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3FE45" w14:textId="77777777" w:rsidR="005A6482" w:rsidRPr="00C95D8C" w:rsidRDefault="00492F55" w:rsidP="00492F55">
      <w:pPr>
        <w:pStyle w:val="Title"/>
        <w:rPr>
          <w:b/>
          <w:bCs/>
          <w:lang w:eastAsia="en-GB"/>
        </w:rPr>
      </w:pPr>
      <w:r w:rsidRPr="00C95D8C">
        <w:rPr>
          <w:b/>
          <w:bCs/>
        </w:rPr>
        <w:t>User G</w:t>
      </w:r>
      <w:r w:rsidR="005A6482" w:rsidRPr="00C95D8C">
        <w:rPr>
          <w:b/>
          <w:bCs/>
        </w:rPr>
        <w:t xml:space="preserve">uide - </w:t>
      </w:r>
      <w:r w:rsidRPr="00C95D8C">
        <w:rPr>
          <w:b/>
          <w:bCs/>
          <w:lang w:eastAsia="en-GB"/>
        </w:rPr>
        <w:t>Life Cycle Impact M</w:t>
      </w:r>
      <w:r w:rsidR="005A6482" w:rsidRPr="00C95D8C">
        <w:rPr>
          <w:b/>
          <w:bCs/>
          <w:lang w:eastAsia="en-GB"/>
        </w:rPr>
        <w:t>apping</w:t>
      </w:r>
    </w:p>
    <w:sdt>
      <w:sdtPr>
        <w:rPr>
          <w:rFonts w:ascii="Arial" w:eastAsia="Times New Roman" w:hAnsi="Arial" w:cs="Times New Roman"/>
          <w:color w:val="auto"/>
          <w:sz w:val="24"/>
          <w:szCs w:val="20"/>
          <w:lang w:val="en-GB"/>
        </w:rPr>
        <w:id w:val="-864135483"/>
        <w:docPartObj>
          <w:docPartGallery w:val="Table of Contents"/>
          <w:docPartUnique/>
        </w:docPartObj>
      </w:sdtPr>
      <w:sdtEndPr>
        <w:rPr>
          <w:b/>
          <w:bCs/>
          <w:noProof/>
        </w:rPr>
      </w:sdtEndPr>
      <w:sdtContent>
        <w:p w14:paraId="621E6A3E" w14:textId="77777777" w:rsidR="0002514A" w:rsidRPr="00C95D8C" w:rsidRDefault="0002514A">
          <w:pPr>
            <w:pStyle w:val="TOCHeading"/>
            <w:rPr>
              <w:b/>
              <w:bCs/>
            </w:rPr>
          </w:pPr>
          <w:r w:rsidRPr="00C95D8C">
            <w:rPr>
              <w:b/>
              <w:bCs/>
            </w:rPr>
            <w:t>Contents</w:t>
          </w:r>
        </w:p>
        <w:p w14:paraId="0133C8F6" w14:textId="674EF5C1" w:rsidR="00A33297" w:rsidRDefault="0002514A">
          <w:pPr>
            <w:pStyle w:val="TOC1"/>
            <w:rPr>
              <w:rFonts w:cstheme="minorBidi"/>
              <w:noProof/>
              <w:kern w:val="2"/>
              <w:sz w:val="24"/>
              <w:szCs w:val="24"/>
              <w:lang w:val="en-GB" w:eastAsia="en-GB"/>
              <w14:ligatures w14:val="standardContextual"/>
            </w:rPr>
          </w:pPr>
          <w:r w:rsidRPr="00C95D8C">
            <w:rPr>
              <w:b/>
              <w:bCs/>
              <w:sz w:val="32"/>
              <w:szCs w:val="32"/>
            </w:rPr>
            <w:fldChar w:fldCharType="begin"/>
          </w:r>
          <w:r w:rsidRPr="00C95D8C">
            <w:rPr>
              <w:b/>
              <w:bCs/>
              <w:sz w:val="32"/>
              <w:szCs w:val="32"/>
            </w:rPr>
            <w:instrText xml:space="preserve"> TOC \o "1-3" \h \z \u </w:instrText>
          </w:r>
          <w:r w:rsidRPr="00C95D8C">
            <w:rPr>
              <w:b/>
              <w:bCs/>
              <w:sz w:val="32"/>
              <w:szCs w:val="32"/>
            </w:rPr>
            <w:fldChar w:fldCharType="separate"/>
          </w:r>
          <w:hyperlink w:anchor="_Toc223349639" w:history="1">
            <w:r w:rsidR="00A33297" w:rsidRPr="00AB7A28">
              <w:rPr>
                <w:rStyle w:val="Hyperlink"/>
                <w:rFonts w:cs="Arial"/>
                <w:b/>
                <w:noProof/>
                <w:lang w:eastAsia="en-GB"/>
              </w:rPr>
              <w:t>1.</w:t>
            </w:r>
            <w:r w:rsidR="00A33297">
              <w:rPr>
                <w:rFonts w:cstheme="minorBidi"/>
                <w:noProof/>
                <w:kern w:val="2"/>
                <w:sz w:val="24"/>
                <w:szCs w:val="24"/>
                <w:lang w:val="en-GB" w:eastAsia="en-GB"/>
                <w14:ligatures w14:val="standardContextual"/>
              </w:rPr>
              <w:tab/>
            </w:r>
            <w:r w:rsidR="00A33297" w:rsidRPr="00AB7A28">
              <w:rPr>
                <w:rStyle w:val="Hyperlink"/>
                <w:rFonts w:cs="Arial"/>
                <w:b/>
                <w:noProof/>
                <w:lang w:eastAsia="en-GB"/>
              </w:rPr>
              <w:t>Introduction</w:t>
            </w:r>
            <w:r w:rsidR="00A33297">
              <w:rPr>
                <w:noProof/>
                <w:webHidden/>
              </w:rPr>
              <w:tab/>
            </w:r>
            <w:r w:rsidR="00A33297">
              <w:rPr>
                <w:noProof/>
                <w:webHidden/>
              </w:rPr>
              <w:fldChar w:fldCharType="begin"/>
            </w:r>
            <w:r w:rsidR="00A33297">
              <w:rPr>
                <w:noProof/>
                <w:webHidden/>
              </w:rPr>
              <w:instrText xml:space="preserve"> PAGEREF _Toc223349639 \h </w:instrText>
            </w:r>
            <w:r w:rsidR="00A33297">
              <w:rPr>
                <w:noProof/>
                <w:webHidden/>
              </w:rPr>
            </w:r>
            <w:r w:rsidR="00A33297">
              <w:rPr>
                <w:noProof/>
                <w:webHidden/>
              </w:rPr>
              <w:fldChar w:fldCharType="separate"/>
            </w:r>
            <w:r w:rsidR="00A33297">
              <w:rPr>
                <w:noProof/>
                <w:webHidden/>
              </w:rPr>
              <w:t>1</w:t>
            </w:r>
            <w:r w:rsidR="00A33297">
              <w:rPr>
                <w:noProof/>
                <w:webHidden/>
              </w:rPr>
              <w:fldChar w:fldCharType="end"/>
            </w:r>
          </w:hyperlink>
        </w:p>
        <w:p w14:paraId="3AB1413C" w14:textId="63C55EE8" w:rsidR="00A33297" w:rsidRDefault="00A33297">
          <w:pPr>
            <w:pStyle w:val="TOC1"/>
            <w:rPr>
              <w:rFonts w:cstheme="minorBidi"/>
              <w:noProof/>
              <w:kern w:val="2"/>
              <w:sz w:val="24"/>
              <w:szCs w:val="24"/>
              <w:lang w:val="en-GB" w:eastAsia="en-GB"/>
              <w14:ligatures w14:val="standardContextual"/>
            </w:rPr>
          </w:pPr>
          <w:hyperlink w:anchor="_Toc223349640" w:history="1">
            <w:r w:rsidRPr="00AB7A28">
              <w:rPr>
                <w:rStyle w:val="Hyperlink"/>
                <w:rFonts w:cs="Arial"/>
                <w:b/>
                <w:noProof/>
                <w:lang w:eastAsia="en-GB"/>
              </w:rPr>
              <w:t>2.</w:t>
            </w:r>
            <w:r>
              <w:rPr>
                <w:rFonts w:cstheme="minorBidi"/>
                <w:noProof/>
                <w:kern w:val="2"/>
                <w:sz w:val="24"/>
                <w:szCs w:val="24"/>
                <w:lang w:val="en-GB" w:eastAsia="en-GB"/>
                <w14:ligatures w14:val="standardContextual"/>
              </w:rPr>
              <w:tab/>
            </w:r>
            <w:r w:rsidRPr="00AB7A28">
              <w:rPr>
                <w:rStyle w:val="Hyperlink"/>
                <w:rFonts w:cs="Arial"/>
                <w:b/>
                <w:noProof/>
                <w:lang w:eastAsia="en-GB"/>
              </w:rPr>
              <w:t>Examples of Life Cycle impact Mapping</w:t>
            </w:r>
            <w:r>
              <w:rPr>
                <w:noProof/>
                <w:webHidden/>
              </w:rPr>
              <w:tab/>
            </w:r>
            <w:r>
              <w:rPr>
                <w:noProof/>
                <w:webHidden/>
              </w:rPr>
              <w:fldChar w:fldCharType="begin"/>
            </w:r>
            <w:r>
              <w:rPr>
                <w:noProof/>
                <w:webHidden/>
              </w:rPr>
              <w:instrText xml:space="preserve"> PAGEREF _Toc223349640 \h </w:instrText>
            </w:r>
            <w:r>
              <w:rPr>
                <w:noProof/>
                <w:webHidden/>
              </w:rPr>
            </w:r>
            <w:r>
              <w:rPr>
                <w:noProof/>
                <w:webHidden/>
              </w:rPr>
              <w:fldChar w:fldCharType="separate"/>
            </w:r>
            <w:r>
              <w:rPr>
                <w:noProof/>
                <w:webHidden/>
              </w:rPr>
              <w:t>3</w:t>
            </w:r>
            <w:r>
              <w:rPr>
                <w:noProof/>
                <w:webHidden/>
              </w:rPr>
              <w:fldChar w:fldCharType="end"/>
            </w:r>
          </w:hyperlink>
        </w:p>
        <w:p w14:paraId="3D2079A8" w14:textId="40A96BD3"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1" w:history="1">
            <w:r w:rsidRPr="00AB7A28">
              <w:rPr>
                <w:rStyle w:val="Hyperlink"/>
                <w:rFonts w:eastAsiaTheme="majorEastAsia"/>
                <w:b/>
                <w:bCs/>
                <w:noProof/>
              </w:rPr>
              <w:t>2.1</w:t>
            </w:r>
            <w:r>
              <w:rPr>
                <w:rFonts w:cstheme="minorBidi"/>
                <w:noProof/>
                <w:kern w:val="2"/>
                <w:sz w:val="24"/>
                <w:szCs w:val="24"/>
                <w:lang w:val="en-GB" w:eastAsia="en-GB"/>
                <w14:ligatures w14:val="standardContextual"/>
              </w:rPr>
              <w:tab/>
            </w:r>
            <w:r w:rsidRPr="00AB7A28">
              <w:rPr>
                <w:rStyle w:val="Hyperlink"/>
                <w:rFonts w:eastAsiaTheme="majorEastAsia"/>
                <w:b/>
                <w:bCs/>
                <w:noProof/>
              </w:rPr>
              <w:t>Impacts of obtaining raw materials / resource needed for service</w:t>
            </w:r>
            <w:r>
              <w:rPr>
                <w:noProof/>
                <w:webHidden/>
              </w:rPr>
              <w:tab/>
            </w:r>
            <w:r>
              <w:rPr>
                <w:noProof/>
                <w:webHidden/>
              </w:rPr>
              <w:fldChar w:fldCharType="begin"/>
            </w:r>
            <w:r>
              <w:rPr>
                <w:noProof/>
                <w:webHidden/>
              </w:rPr>
              <w:instrText xml:space="preserve"> PAGEREF _Toc223349641 \h </w:instrText>
            </w:r>
            <w:r>
              <w:rPr>
                <w:noProof/>
                <w:webHidden/>
              </w:rPr>
            </w:r>
            <w:r>
              <w:rPr>
                <w:noProof/>
                <w:webHidden/>
              </w:rPr>
              <w:fldChar w:fldCharType="separate"/>
            </w:r>
            <w:r>
              <w:rPr>
                <w:noProof/>
                <w:webHidden/>
              </w:rPr>
              <w:t>3</w:t>
            </w:r>
            <w:r>
              <w:rPr>
                <w:noProof/>
                <w:webHidden/>
              </w:rPr>
              <w:fldChar w:fldCharType="end"/>
            </w:r>
          </w:hyperlink>
        </w:p>
        <w:p w14:paraId="21E805B0" w14:textId="3F9D2B28"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2" w:history="1">
            <w:r w:rsidRPr="00AB7A28">
              <w:rPr>
                <w:rStyle w:val="Hyperlink"/>
                <w:b/>
                <w:bCs/>
                <w:noProof/>
              </w:rPr>
              <w:t>2.2</w:t>
            </w:r>
            <w:r>
              <w:rPr>
                <w:rFonts w:cstheme="minorBidi"/>
                <w:noProof/>
                <w:kern w:val="2"/>
                <w:sz w:val="24"/>
                <w:szCs w:val="24"/>
                <w:lang w:val="en-GB" w:eastAsia="en-GB"/>
                <w14:ligatures w14:val="standardContextual"/>
              </w:rPr>
              <w:tab/>
            </w:r>
            <w:r w:rsidRPr="00AB7A28">
              <w:rPr>
                <w:rStyle w:val="Hyperlink"/>
                <w:b/>
                <w:bCs/>
                <w:noProof/>
              </w:rPr>
              <w:t>Impacts of manufacturing and logistics / set up of service</w:t>
            </w:r>
            <w:r>
              <w:rPr>
                <w:noProof/>
                <w:webHidden/>
              </w:rPr>
              <w:tab/>
            </w:r>
            <w:r>
              <w:rPr>
                <w:noProof/>
                <w:webHidden/>
              </w:rPr>
              <w:fldChar w:fldCharType="begin"/>
            </w:r>
            <w:r>
              <w:rPr>
                <w:noProof/>
                <w:webHidden/>
              </w:rPr>
              <w:instrText xml:space="preserve"> PAGEREF _Toc223349642 \h </w:instrText>
            </w:r>
            <w:r>
              <w:rPr>
                <w:noProof/>
                <w:webHidden/>
              </w:rPr>
            </w:r>
            <w:r>
              <w:rPr>
                <w:noProof/>
                <w:webHidden/>
              </w:rPr>
              <w:fldChar w:fldCharType="separate"/>
            </w:r>
            <w:r>
              <w:rPr>
                <w:noProof/>
                <w:webHidden/>
              </w:rPr>
              <w:t>3</w:t>
            </w:r>
            <w:r>
              <w:rPr>
                <w:noProof/>
                <w:webHidden/>
              </w:rPr>
              <w:fldChar w:fldCharType="end"/>
            </w:r>
          </w:hyperlink>
        </w:p>
        <w:p w14:paraId="5D2EFABE" w14:textId="4C37D40C"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3" w:history="1">
            <w:r w:rsidRPr="00AB7A28">
              <w:rPr>
                <w:rStyle w:val="Hyperlink"/>
                <w:b/>
                <w:bCs/>
                <w:noProof/>
              </w:rPr>
              <w:t>2.3</w:t>
            </w:r>
            <w:r>
              <w:rPr>
                <w:rFonts w:cstheme="minorBidi"/>
                <w:noProof/>
                <w:kern w:val="2"/>
                <w:sz w:val="24"/>
                <w:szCs w:val="24"/>
                <w:lang w:val="en-GB" w:eastAsia="en-GB"/>
                <w14:ligatures w14:val="standardContextual"/>
              </w:rPr>
              <w:tab/>
            </w:r>
            <w:r w:rsidRPr="00AB7A28">
              <w:rPr>
                <w:rStyle w:val="Hyperlink"/>
                <w:b/>
                <w:bCs/>
                <w:noProof/>
              </w:rPr>
              <w:t>Impacts during use of product/ delivery of service</w:t>
            </w:r>
            <w:r>
              <w:rPr>
                <w:noProof/>
                <w:webHidden/>
              </w:rPr>
              <w:tab/>
            </w:r>
            <w:r>
              <w:rPr>
                <w:noProof/>
                <w:webHidden/>
              </w:rPr>
              <w:fldChar w:fldCharType="begin"/>
            </w:r>
            <w:r>
              <w:rPr>
                <w:noProof/>
                <w:webHidden/>
              </w:rPr>
              <w:instrText xml:space="preserve"> PAGEREF _Toc223349643 \h </w:instrText>
            </w:r>
            <w:r>
              <w:rPr>
                <w:noProof/>
                <w:webHidden/>
              </w:rPr>
            </w:r>
            <w:r>
              <w:rPr>
                <w:noProof/>
                <w:webHidden/>
              </w:rPr>
              <w:fldChar w:fldCharType="separate"/>
            </w:r>
            <w:r>
              <w:rPr>
                <w:noProof/>
                <w:webHidden/>
              </w:rPr>
              <w:t>3</w:t>
            </w:r>
            <w:r>
              <w:rPr>
                <w:noProof/>
                <w:webHidden/>
              </w:rPr>
              <w:fldChar w:fldCharType="end"/>
            </w:r>
          </w:hyperlink>
        </w:p>
        <w:p w14:paraId="6E5621A3" w14:textId="5775776C"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4" w:history="1">
            <w:r w:rsidRPr="00AB7A28">
              <w:rPr>
                <w:rStyle w:val="Hyperlink"/>
                <w:b/>
                <w:bCs/>
                <w:noProof/>
              </w:rPr>
              <w:t>2.4</w:t>
            </w:r>
            <w:r>
              <w:rPr>
                <w:rFonts w:cstheme="minorBidi"/>
                <w:noProof/>
                <w:kern w:val="2"/>
                <w:sz w:val="24"/>
                <w:szCs w:val="24"/>
                <w:lang w:val="en-GB" w:eastAsia="en-GB"/>
                <w14:ligatures w14:val="standardContextual"/>
              </w:rPr>
              <w:tab/>
            </w:r>
            <w:r w:rsidRPr="00AB7A28">
              <w:rPr>
                <w:rStyle w:val="Hyperlink"/>
                <w:b/>
                <w:bCs/>
                <w:noProof/>
              </w:rPr>
              <w:t>Impacts at end of life / disposal</w:t>
            </w:r>
            <w:r>
              <w:rPr>
                <w:noProof/>
                <w:webHidden/>
              </w:rPr>
              <w:tab/>
            </w:r>
            <w:r>
              <w:rPr>
                <w:noProof/>
                <w:webHidden/>
              </w:rPr>
              <w:fldChar w:fldCharType="begin"/>
            </w:r>
            <w:r>
              <w:rPr>
                <w:noProof/>
                <w:webHidden/>
              </w:rPr>
              <w:instrText xml:space="preserve"> PAGEREF _Toc223349644 \h </w:instrText>
            </w:r>
            <w:r>
              <w:rPr>
                <w:noProof/>
                <w:webHidden/>
              </w:rPr>
            </w:r>
            <w:r>
              <w:rPr>
                <w:noProof/>
                <w:webHidden/>
              </w:rPr>
              <w:fldChar w:fldCharType="separate"/>
            </w:r>
            <w:r>
              <w:rPr>
                <w:noProof/>
                <w:webHidden/>
              </w:rPr>
              <w:t>3</w:t>
            </w:r>
            <w:r>
              <w:rPr>
                <w:noProof/>
                <w:webHidden/>
              </w:rPr>
              <w:fldChar w:fldCharType="end"/>
            </w:r>
          </w:hyperlink>
        </w:p>
        <w:p w14:paraId="79556984" w14:textId="730147CF"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5" w:history="1">
            <w:r w:rsidRPr="00AB7A28">
              <w:rPr>
                <w:rStyle w:val="Hyperlink"/>
                <w:b/>
                <w:bCs/>
                <w:noProof/>
              </w:rPr>
              <w:t>2.5</w:t>
            </w:r>
            <w:r>
              <w:rPr>
                <w:rFonts w:cstheme="minorBidi"/>
                <w:noProof/>
                <w:kern w:val="2"/>
                <w:sz w:val="24"/>
                <w:szCs w:val="24"/>
                <w:lang w:val="en-GB" w:eastAsia="en-GB"/>
                <w14:ligatures w14:val="standardContextual"/>
              </w:rPr>
              <w:tab/>
            </w:r>
            <w:r w:rsidRPr="00AB7A28">
              <w:rPr>
                <w:rStyle w:val="Hyperlink"/>
                <w:b/>
                <w:bCs/>
                <w:noProof/>
              </w:rPr>
              <w:t>Impacts of obtaining raw materials</w:t>
            </w:r>
            <w:r>
              <w:rPr>
                <w:noProof/>
                <w:webHidden/>
              </w:rPr>
              <w:tab/>
            </w:r>
            <w:r>
              <w:rPr>
                <w:noProof/>
                <w:webHidden/>
              </w:rPr>
              <w:fldChar w:fldCharType="begin"/>
            </w:r>
            <w:r>
              <w:rPr>
                <w:noProof/>
                <w:webHidden/>
              </w:rPr>
              <w:instrText xml:space="preserve"> PAGEREF _Toc223349645 \h </w:instrText>
            </w:r>
            <w:r>
              <w:rPr>
                <w:noProof/>
                <w:webHidden/>
              </w:rPr>
            </w:r>
            <w:r>
              <w:rPr>
                <w:noProof/>
                <w:webHidden/>
              </w:rPr>
              <w:fldChar w:fldCharType="separate"/>
            </w:r>
            <w:r>
              <w:rPr>
                <w:noProof/>
                <w:webHidden/>
              </w:rPr>
              <w:t>3</w:t>
            </w:r>
            <w:r>
              <w:rPr>
                <w:noProof/>
                <w:webHidden/>
              </w:rPr>
              <w:fldChar w:fldCharType="end"/>
            </w:r>
          </w:hyperlink>
        </w:p>
        <w:p w14:paraId="5CBDDE2B" w14:textId="39BC8BBC"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6" w:history="1">
            <w:r w:rsidRPr="00AB7A28">
              <w:rPr>
                <w:rStyle w:val="Hyperlink"/>
                <w:b/>
                <w:bCs/>
                <w:noProof/>
              </w:rPr>
              <w:t>2.6</w:t>
            </w:r>
            <w:r>
              <w:rPr>
                <w:rFonts w:cstheme="minorBidi"/>
                <w:noProof/>
                <w:kern w:val="2"/>
                <w:sz w:val="24"/>
                <w:szCs w:val="24"/>
                <w:lang w:val="en-GB" w:eastAsia="en-GB"/>
                <w14:ligatures w14:val="standardContextual"/>
              </w:rPr>
              <w:tab/>
            </w:r>
            <w:r w:rsidRPr="00AB7A28">
              <w:rPr>
                <w:rStyle w:val="Hyperlink"/>
                <w:b/>
                <w:bCs/>
                <w:noProof/>
              </w:rPr>
              <w:t>Impacts of manufacturing and logistics</w:t>
            </w:r>
            <w:r>
              <w:rPr>
                <w:noProof/>
                <w:webHidden/>
              </w:rPr>
              <w:tab/>
            </w:r>
            <w:r>
              <w:rPr>
                <w:noProof/>
                <w:webHidden/>
              </w:rPr>
              <w:fldChar w:fldCharType="begin"/>
            </w:r>
            <w:r>
              <w:rPr>
                <w:noProof/>
                <w:webHidden/>
              </w:rPr>
              <w:instrText xml:space="preserve"> PAGEREF _Toc223349646 \h </w:instrText>
            </w:r>
            <w:r>
              <w:rPr>
                <w:noProof/>
                <w:webHidden/>
              </w:rPr>
            </w:r>
            <w:r>
              <w:rPr>
                <w:noProof/>
                <w:webHidden/>
              </w:rPr>
              <w:fldChar w:fldCharType="separate"/>
            </w:r>
            <w:r>
              <w:rPr>
                <w:noProof/>
                <w:webHidden/>
              </w:rPr>
              <w:t>3</w:t>
            </w:r>
            <w:r>
              <w:rPr>
                <w:noProof/>
                <w:webHidden/>
              </w:rPr>
              <w:fldChar w:fldCharType="end"/>
            </w:r>
          </w:hyperlink>
        </w:p>
        <w:p w14:paraId="7B010324" w14:textId="4A8E5805"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7" w:history="1">
            <w:r w:rsidRPr="00AB7A28">
              <w:rPr>
                <w:rStyle w:val="Hyperlink"/>
                <w:b/>
                <w:bCs/>
                <w:noProof/>
              </w:rPr>
              <w:t>2.7</w:t>
            </w:r>
            <w:r>
              <w:rPr>
                <w:rFonts w:cstheme="minorBidi"/>
                <w:noProof/>
                <w:kern w:val="2"/>
                <w:sz w:val="24"/>
                <w:szCs w:val="24"/>
                <w:lang w:val="en-GB" w:eastAsia="en-GB"/>
                <w14:ligatures w14:val="standardContextual"/>
              </w:rPr>
              <w:tab/>
            </w:r>
            <w:r w:rsidRPr="00AB7A28">
              <w:rPr>
                <w:rStyle w:val="Hyperlink"/>
                <w:b/>
                <w:bCs/>
                <w:noProof/>
              </w:rPr>
              <w:t>Impacts during use of product/service</w:t>
            </w:r>
            <w:r>
              <w:rPr>
                <w:noProof/>
                <w:webHidden/>
              </w:rPr>
              <w:tab/>
            </w:r>
            <w:r>
              <w:rPr>
                <w:noProof/>
                <w:webHidden/>
              </w:rPr>
              <w:fldChar w:fldCharType="begin"/>
            </w:r>
            <w:r>
              <w:rPr>
                <w:noProof/>
                <w:webHidden/>
              </w:rPr>
              <w:instrText xml:space="preserve"> PAGEREF _Toc223349647 \h </w:instrText>
            </w:r>
            <w:r>
              <w:rPr>
                <w:noProof/>
                <w:webHidden/>
              </w:rPr>
            </w:r>
            <w:r>
              <w:rPr>
                <w:noProof/>
                <w:webHidden/>
              </w:rPr>
              <w:fldChar w:fldCharType="separate"/>
            </w:r>
            <w:r>
              <w:rPr>
                <w:noProof/>
                <w:webHidden/>
              </w:rPr>
              <w:t>4</w:t>
            </w:r>
            <w:r>
              <w:rPr>
                <w:noProof/>
                <w:webHidden/>
              </w:rPr>
              <w:fldChar w:fldCharType="end"/>
            </w:r>
          </w:hyperlink>
        </w:p>
        <w:p w14:paraId="70E26F04" w14:textId="3B4E59CD"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8" w:history="1">
            <w:r w:rsidRPr="00AB7A28">
              <w:rPr>
                <w:rStyle w:val="Hyperlink"/>
                <w:b/>
                <w:bCs/>
                <w:noProof/>
              </w:rPr>
              <w:t>2.8</w:t>
            </w:r>
            <w:r>
              <w:rPr>
                <w:rFonts w:cstheme="minorBidi"/>
                <w:noProof/>
                <w:kern w:val="2"/>
                <w:sz w:val="24"/>
                <w:szCs w:val="24"/>
                <w:lang w:val="en-GB" w:eastAsia="en-GB"/>
                <w14:ligatures w14:val="standardContextual"/>
              </w:rPr>
              <w:tab/>
            </w:r>
            <w:r w:rsidRPr="00AB7A28">
              <w:rPr>
                <w:rStyle w:val="Hyperlink"/>
                <w:b/>
                <w:bCs/>
                <w:noProof/>
              </w:rPr>
              <w:t>Impacts at end of life / disposal</w:t>
            </w:r>
            <w:r>
              <w:rPr>
                <w:noProof/>
                <w:webHidden/>
              </w:rPr>
              <w:tab/>
            </w:r>
            <w:r>
              <w:rPr>
                <w:noProof/>
                <w:webHidden/>
              </w:rPr>
              <w:fldChar w:fldCharType="begin"/>
            </w:r>
            <w:r>
              <w:rPr>
                <w:noProof/>
                <w:webHidden/>
              </w:rPr>
              <w:instrText xml:space="preserve"> PAGEREF _Toc223349648 \h </w:instrText>
            </w:r>
            <w:r>
              <w:rPr>
                <w:noProof/>
                <w:webHidden/>
              </w:rPr>
            </w:r>
            <w:r>
              <w:rPr>
                <w:noProof/>
                <w:webHidden/>
              </w:rPr>
              <w:fldChar w:fldCharType="separate"/>
            </w:r>
            <w:r>
              <w:rPr>
                <w:noProof/>
                <w:webHidden/>
              </w:rPr>
              <w:t>4</w:t>
            </w:r>
            <w:r>
              <w:rPr>
                <w:noProof/>
                <w:webHidden/>
              </w:rPr>
              <w:fldChar w:fldCharType="end"/>
            </w:r>
          </w:hyperlink>
        </w:p>
        <w:p w14:paraId="39C9DEDF" w14:textId="3F142DC8"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49" w:history="1">
            <w:r w:rsidRPr="00AB7A28">
              <w:rPr>
                <w:rStyle w:val="Hyperlink"/>
                <w:b/>
                <w:bCs/>
                <w:noProof/>
              </w:rPr>
              <w:t>2.9</w:t>
            </w:r>
            <w:r>
              <w:rPr>
                <w:rFonts w:cstheme="minorBidi"/>
                <w:noProof/>
                <w:kern w:val="2"/>
                <w:sz w:val="24"/>
                <w:szCs w:val="24"/>
                <w:lang w:val="en-GB" w:eastAsia="en-GB"/>
                <w14:ligatures w14:val="standardContextual"/>
              </w:rPr>
              <w:tab/>
            </w:r>
            <w:r w:rsidRPr="00AB7A28">
              <w:rPr>
                <w:rStyle w:val="Hyperlink"/>
                <w:b/>
                <w:bCs/>
                <w:noProof/>
              </w:rPr>
              <w:t>Impacts of obtaining raw materials</w:t>
            </w:r>
            <w:r>
              <w:rPr>
                <w:noProof/>
                <w:webHidden/>
              </w:rPr>
              <w:tab/>
            </w:r>
            <w:r>
              <w:rPr>
                <w:noProof/>
                <w:webHidden/>
              </w:rPr>
              <w:fldChar w:fldCharType="begin"/>
            </w:r>
            <w:r>
              <w:rPr>
                <w:noProof/>
                <w:webHidden/>
              </w:rPr>
              <w:instrText xml:space="preserve"> PAGEREF _Toc223349649 \h </w:instrText>
            </w:r>
            <w:r>
              <w:rPr>
                <w:noProof/>
                <w:webHidden/>
              </w:rPr>
            </w:r>
            <w:r>
              <w:rPr>
                <w:noProof/>
                <w:webHidden/>
              </w:rPr>
              <w:fldChar w:fldCharType="separate"/>
            </w:r>
            <w:r>
              <w:rPr>
                <w:noProof/>
                <w:webHidden/>
              </w:rPr>
              <w:t>4</w:t>
            </w:r>
            <w:r>
              <w:rPr>
                <w:noProof/>
                <w:webHidden/>
              </w:rPr>
              <w:fldChar w:fldCharType="end"/>
            </w:r>
          </w:hyperlink>
        </w:p>
        <w:p w14:paraId="1077D294" w14:textId="51D6B0BC"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50" w:history="1">
            <w:r w:rsidRPr="00AB7A28">
              <w:rPr>
                <w:rStyle w:val="Hyperlink"/>
                <w:b/>
                <w:bCs/>
                <w:noProof/>
              </w:rPr>
              <w:t>2.10</w:t>
            </w:r>
            <w:r>
              <w:rPr>
                <w:rFonts w:cstheme="minorBidi"/>
                <w:noProof/>
                <w:kern w:val="2"/>
                <w:sz w:val="24"/>
                <w:szCs w:val="24"/>
                <w:lang w:val="en-GB" w:eastAsia="en-GB"/>
                <w14:ligatures w14:val="standardContextual"/>
              </w:rPr>
              <w:tab/>
            </w:r>
            <w:r w:rsidRPr="00AB7A28">
              <w:rPr>
                <w:rStyle w:val="Hyperlink"/>
                <w:b/>
                <w:bCs/>
                <w:noProof/>
              </w:rPr>
              <w:t>Impacts of manufacturing and logistics</w:t>
            </w:r>
            <w:r>
              <w:rPr>
                <w:noProof/>
                <w:webHidden/>
              </w:rPr>
              <w:tab/>
            </w:r>
            <w:r>
              <w:rPr>
                <w:noProof/>
                <w:webHidden/>
              </w:rPr>
              <w:fldChar w:fldCharType="begin"/>
            </w:r>
            <w:r>
              <w:rPr>
                <w:noProof/>
                <w:webHidden/>
              </w:rPr>
              <w:instrText xml:space="preserve"> PAGEREF _Toc223349650 \h </w:instrText>
            </w:r>
            <w:r>
              <w:rPr>
                <w:noProof/>
                <w:webHidden/>
              </w:rPr>
            </w:r>
            <w:r>
              <w:rPr>
                <w:noProof/>
                <w:webHidden/>
              </w:rPr>
              <w:fldChar w:fldCharType="separate"/>
            </w:r>
            <w:r>
              <w:rPr>
                <w:noProof/>
                <w:webHidden/>
              </w:rPr>
              <w:t>4</w:t>
            </w:r>
            <w:r>
              <w:rPr>
                <w:noProof/>
                <w:webHidden/>
              </w:rPr>
              <w:fldChar w:fldCharType="end"/>
            </w:r>
          </w:hyperlink>
        </w:p>
        <w:p w14:paraId="5FD628C4" w14:textId="20915792"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51" w:history="1">
            <w:r w:rsidRPr="00AB7A28">
              <w:rPr>
                <w:rStyle w:val="Hyperlink"/>
                <w:b/>
                <w:bCs/>
                <w:noProof/>
              </w:rPr>
              <w:t>2.11</w:t>
            </w:r>
            <w:r>
              <w:rPr>
                <w:rFonts w:cstheme="minorBidi"/>
                <w:noProof/>
                <w:kern w:val="2"/>
                <w:sz w:val="24"/>
                <w:szCs w:val="24"/>
                <w:lang w:val="en-GB" w:eastAsia="en-GB"/>
                <w14:ligatures w14:val="standardContextual"/>
              </w:rPr>
              <w:tab/>
            </w:r>
            <w:r w:rsidRPr="00AB7A28">
              <w:rPr>
                <w:rStyle w:val="Hyperlink"/>
                <w:b/>
                <w:bCs/>
                <w:noProof/>
              </w:rPr>
              <w:t>Impacts during use of product/service</w:t>
            </w:r>
            <w:r>
              <w:rPr>
                <w:noProof/>
                <w:webHidden/>
              </w:rPr>
              <w:tab/>
            </w:r>
            <w:r>
              <w:rPr>
                <w:noProof/>
                <w:webHidden/>
              </w:rPr>
              <w:fldChar w:fldCharType="begin"/>
            </w:r>
            <w:r>
              <w:rPr>
                <w:noProof/>
                <w:webHidden/>
              </w:rPr>
              <w:instrText xml:space="preserve"> PAGEREF _Toc223349651 \h </w:instrText>
            </w:r>
            <w:r>
              <w:rPr>
                <w:noProof/>
                <w:webHidden/>
              </w:rPr>
            </w:r>
            <w:r>
              <w:rPr>
                <w:noProof/>
                <w:webHidden/>
              </w:rPr>
              <w:fldChar w:fldCharType="separate"/>
            </w:r>
            <w:r>
              <w:rPr>
                <w:noProof/>
                <w:webHidden/>
              </w:rPr>
              <w:t>4</w:t>
            </w:r>
            <w:r>
              <w:rPr>
                <w:noProof/>
                <w:webHidden/>
              </w:rPr>
              <w:fldChar w:fldCharType="end"/>
            </w:r>
          </w:hyperlink>
        </w:p>
        <w:p w14:paraId="35E6DF77" w14:textId="648A23E3" w:rsidR="00A33297" w:rsidRDefault="00A33297">
          <w:pPr>
            <w:pStyle w:val="TOC2"/>
            <w:tabs>
              <w:tab w:val="left" w:pos="960"/>
              <w:tab w:val="right" w:leader="dot" w:pos="9016"/>
            </w:tabs>
            <w:rPr>
              <w:rFonts w:cstheme="minorBidi"/>
              <w:noProof/>
              <w:kern w:val="2"/>
              <w:sz w:val="24"/>
              <w:szCs w:val="24"/>
              <w:lang w:val="en-GB" w:eastAsia="en-GB"/>
              <w14:ligatures w14:val="standardContextual"/>
            </w:rPr>
          </w:pPr>
          <w:hyperlink w:anchor="_Toc223349652" w:history="1">
            <w:r w:rsidRPr="00AB7A28">
              <w:rPr>
                <w:rStyle w:val="Hyperlink"/>
                <w:b/>
                <w:bCs/>
                <w:noProof/>
              </w:rPr>
              <w:t>2.12</w:t>
            </w:r>
            <w:r>
              <w:rPr>
                <w:rFonts w:cstheme="minorBidi"/>
                <w:noProof/>
                <w:kern w:val="2"/>
                <w:sz w:val="24"/>
                <w:szCs w:val="24"/>
                <w:lang w:val="en-GB" w:eastAsia="en-GB"/>
                <w14:ligatures w14:val="standardContextual"/>
              </w:rPr>
              <w:tab/>
            </w:r>
            <w:r w:rsidRPr="00AB7A28">
              <w:rPr>
                <w:rStyle w:val="Hyperlink"/>
                <w:b/>
                <w:bCs/>
                <w:noProof/>
              </w:rPr>
              <w:t>Impacts at end of life / disposal</w:t>
            </w:r>
            <w:r>
              <w:rPr>
                <w:noProof/>
                <w:webHidden/>
              </w:rPr>
              <w:tab/>
            </w:r>
            <w:r>
              <w:rPr>
                <w:noProof/>
                <w:webHidden/>
              </w:rPr>
              <w:fldChar w:fldCharType="begin"/>
            </w:r>
            <w:r>
              <w:rPr>
                <w:noProof/>
                <w:webHidden/>
              </w:rPr>
              <w:instrText xml:space="preserve"> PAGEREF _Toc223349652 \h </w:instrText>
            </w:r>
            <w:r>
              <w:rPr>
                <w:noProof/>
                <w:webHidden/>
              </w:rPr>
            </w:r>
            <w:r>
              <w:rPr>
                <w:noProof/>
                <w:webHidden/>
              </w:rPr>
              <w:fldChar w:fldCharType="separate"/>
            </w:r>
            <w:r>
              <w:rPr>
                <w:noProof/>
                <w:webHidden/>
              </w:rPr>
              <w:t>4</w:t>
            </w:r>
            <w:r>
              <w:rPr>
                <w:noProof/>
                <w:webHidden/>
              </w:rPr>
              <w:fldChar w:fldCharType="end"/>
            </w:r>
          </w:hyperlink>
        </w:p>
        <w:p w14:paraId="7517A029" w14:textId="7A3D100D" w:rsidR="00A33297" w:rsidRDefault="00A33297">
          <w:pPr>
            <w:pStyle w:val="TOC1"/>
            <w:rPr>
              <w:rFonts w:cstheme="minorBidi"/>
              <w:noProof/>
              <w:kern w:val="2"/>
              <w:sz w:val="24"/>
              <w:szCs w:val="24"/>
              <w:lang w:val="en-GB" w:eastAsia="en-GB"/>
              <w14:ligatures w14:val="standardContextual"/>
            </w:rPr>
          </w:pPr>
          <w:hyperlink w:anchor="_Toc223349653" w:history="1">
            <w:r w:rsidRPr="00AB7A28">
              <w:rPr>
                <w:rStyle w:val="Hyperlink"/>
                <w:b/>
                <w:noProof/>
                <w:lang w:eastAsia="en-GB"/>
              </w:rPr>
              <w:t>3.</w:t>
            </w:r>
            <w:r>
              <w:rPr>
                <w:rFonts w:cstheme="minorBidi"/>
                <w:noProof/>
                <w:kern w:val="2"/>
                <w:sz w:val="24"/>
                <w:szCs w:val="24"/>
                <w:lang w:val="en-GB" w:eastAsia="en-GB"/>
                <w14:ligatures w14:val="standardContextual"/>
              </w:rPr>
              <w:tab/>
            </w:r>
            <w:r w:rsidRPr="00AB7A28">
              <w:rPr>
                <w:rStyle w:val="Hyperlink"/>
                <w:b/>
                <w:noProof/>
                <w:lang w:eastAsia="en-GB"/>
              </w:rPr>
              <w:t>Who needs to be involved in completing this?</w:t>
            </w:r>
            <w:r>
              <w:rPr>
                <w:noProof/>
                <w:webHidden/>
              </w:rPr>
              <w:tab/>
            </w:r>
            <w:r>
              <w:rPr>
                <w:noProof/>
                <w:webHidden/>
              </w:rPr>
              <w:fldChar w:fldCharType="begin"/>
            </w:r>
            <w:r>
              <w:rPr>
                <w:noProof/>
                <w:webHidden/>
              </w:rPr>
              <w:instrText xml:space="preserve"> PAGEREF _Toc223349653 \h </w:instrText>
            </w:r>
            <w:r>
              <w:rPr>
                <w:noProof/>
                <w:webHidden/>
              </w:rPr>
            </w:r>
            <w:r>
              <w:rPr>
                <w:noProof/>
                <w:webHidden/>
              </w:rPr>
              <w:fldChar w:fldCharType="separate"/>
            </w:r>
            <w:r>
              <w:rPr>
                <w:noProof/>
                <w:webHidden/>
              </w:rPr>
              <w:t>5</w:t>
            </w:r>
            <w:r>
              <w:rPr>
                <w:noProof/>
                <w:webHidden/>
              </w:rPr>
              <w:fldChar w:fldCharType="end"/>
            </w:r>
          </w:hyperlink>
        </w:p>
        <w:p w14:paraId="26682D1F" w14:textId="234F323F" w:rsidR="00A33297" w:rsidRDefault="00A33297">
          <w:pPr>
            <w:pStyle w:val="TOC1"/>
            <w:rPr>
              <w:rFonts w:cstheme="minorBidi"/>
              <w:noProof/>
              <w:kern w:val="2"/>
              <w:sz w:val="24"/>
              <w:szCs w:val="24"/>
              <w:lang w:val="en-GB" w:eastAsia="en-GB"/>
              <w14:ligatures w14:val="standardContextual"/>
            </w:rPr>
          </w:pPr>
          <w:hyperlink w:anchor="_Toc223349654" w:history="1">
            <w:r w:rsidRPr="00AB7A28">
              <w:rPr>
                <w:rStyle w:val="Hyperlink"/>
                <w:b/>
                <w:noProof/>
                <w:lang w:eastAsia="en-GB"/>
              </w:rPr>
              <w:t>4.</w:t>
            </w:r>
            <w:r>
              <w:rPr>
                <w:rFonts w:cstheme="minorBidi"/>
                <w:noProof/>
                <w:kern w:val="2"/>
                <w:sz w:val="24"/>
                <w:szCs w:val="24"/>
                <w:lang w:val="en-GB" w:eastAsia="en-GB"/>
                <w14:ligatures w14:val="standardContextual"/>
              </w:rPr>
              <w:tab/>
            </w:r>
            <w:r w:rsidRPr="00AB7A28">
              <w:rPr>
                <w:rStyle w:val="Hyperlink"/>
                <w:b/>
                <w:bCs/>
                <w:noProof/>
                <w:lang w:eastAsia="en-GB"/>
              </w:rPr>
              <w:t>Where do I Input the Data for Life Cycle Impact Mapping?</w:t>
            </w:r>
            <w:r>
              <w:rPr>
                <w:noProof/>
                <w:webHidden/>
              </w:rPr>
              <w:tab/>
            </w:r>
            <w:r>
              <w:rPr>
                <w:noProof/>
                <w:webHidden/>
              </w:rPr>
              <w:fldChar w:fldCharType="begin"/>
            </w:r>
            <w:r>
              <w:rPr>
                <w:noProof/>
                <w:webHidden/>
              </w:rPr>
              <w:instrText xml:space="preserve"> PAGEREF _Toc223349654 \h </w:instrText>
            </w:r>
            <w:r>
              <w:rPr>
                <w:noProof/>
                <w:webHidden/>
              </w:rPr>
            </w:r>
            <w:r>
              <w:rPr>
                <w:noProof/>
                <w:webHidden/>
              </w:rPr>
              <w:fldChar w:fldCharType="separate"/>
            </w:r>
            <w:r>
              <w:rPr>
                <w:noProof/>
                <w:webHidden/>
              </w:rPr>
              <w:t>6</w:t>
            </w:r>
            <w:r>
              <w:rPr>
                <w:noProof/>
                <w:webHidden/>
              </w:rPr>
              <w:fldChar w:fldCharType="end"/>
            </w:r>
          </w:hyperlink>
        </w:p>
        <w:p w14:paraId="0597CB38" w14:textId="3EDD462F" w:rsidR="00A33297" w:rsidRDefault="00A33297">
          <w:pPr>
            <w:pStyle w:val="TOC1"/>
            <w:rPr>
              <w:rFonts w:cstheme="minorBidi"/>
              <w:noProof/>
              <w:kern w:val="2"/>
              <w:sz w:val="24"/>
              <w:szCs w:val="24"/>
              <w:lang w:val="en-GB" w:eastAsia="en-GB"/>
              <w14:ligatures w14:val="standardContextual"/>
            </w:rPr>
          </w:pPr>
          <w:hyperlink w:anchor="_Toc223349655" w:history="1">
            <w:r w:rsidRPr="00AB7A28">
              <w:rPr>
                <w:rStyle w:val="Hyperlink"/>
                <w:b/>
                <w:noProof/>
              </w:rPr>
              <w:t>5.</w:t>
            </w:r>
            <w:r>
              <w:rPr>
                <w:rFonts w:cstheme="minorBidi"/>
                <w:noProof/>
                <w:kern w:val="2"/>
                <w:sz w:val="24"/>
                <w:szCs w:val="24"/>
                <w:lang w:val="en-GB" w:eastAsia="en-GB"/>
                <w14:ligatures w14:val="standardContextual"/>
              </w:rPr>
              <w:tab/>
            </w:r>
            <w:r w:rsidRPr="00AB7A28">
              <w:rPr>
                <w:rStyle w:val="Hyperlink"/>
                <w:rFonts w:cs="Arial"/>
                <w:b/>
                <w:noProof/>
              </w:rPr>
              <w:t xml:space="preserve">To </w:t>
            </w:r>
            <w:r w:rsidRPr="00AB7A28">
              <w:rPr>
                <w:rStyle w:val="Hyperlink"/>
                <w:b/>
                <w:noProof/>
              </w:rPr>
              <w:t>input life cycle impacts</w:t>
            </w:r>
            <w:r>
              <w:rPr>
                <w:noProof/>
                <w:webHidden/>
              </w:rPr>
              <w:tab/>
            </w:r>
            <w:r>
              <w:rPr>
                <w:noProof/>
                <w:webHidden/>
              </w:rPr>
              <w:fldChar w:fldCharType="begin"/>
            </w:r>
            <w:r>
              <w:rPr>
                <w:noProof/>
                <w:webHidden/>
              </w:rPr>
              <w:instrText xml:space="preserve"> PAGEREF _Toc223349655 \h </w:instrText>
            </w:r>
            <w:r>
              <w:rPr>
                <w:noProof/>
                <w:webHidden/>
              </w:rPr>
            </w:r>
            <w:r>
              <w:rPr>
                <w:noProof/>
                <w:webHidden/>
              </w:rPr>
              <w:fldChar w:fldCharType="separate"/>
            </w:r>
            <w:r>
              <w:rPr>
                <w:noProof/>
                <w:webHidden/>
              </w:rPr>
              <w:t>6</w:t>
            </w:r>
            <w:r>
              <w:rPr>
                <w:noProof/>
                <w:webHidden/>
              </w:rPr>
              <w:fldChar w:fldCharType="end"/>
            </w:r>
          </w:hyperlink>
        </w:p>
        <w:p w14:paraId="673E4ACC" w14:textId="2B5BC55D" w:rsidR="0002514A" w:rsidRPr="00972829" w:rsidRDefault="0002514A">
          <w:pPr>
            <w:rPr>
              <w:sz w:val="32"/>
              <w:szCs w:val="32"/>
            </w:rPr>
          </w:pPr>
          <w:r w:rsidRPr="00C63E0C">
            <w:rPr>
              <w:b/>
              <w:bCs/>
              <w:noProof/>
              <w:sz w:val="32"/>
              <w:szCs w:val="32"/>
            </w:rPr>
            <w:fldChar w:fldCharType="end"/>
          </w:r>
        </w:p>
      </w:sdtContent>
    </w:sdt>
    <w:p w14:paraId="5BC85E6F" w14:textId="77777777" w:rsidR="00492F55" w:rsidRDefault="00492F55" w:rsidP="005A6482">
      <w:pPr>
        <w:shd w:val="clear" w:color="auto" w:fill="FFFFFF"/>
        <w:rPr>
          <w:rFonts w:cs="Arial"/>
          <w:szCs w:val="24"/>
          <w:lang w:eastAsia="en-GB"/>
        </w:rPr>
      </w:pPr>
    </w:p>
    <w:p w14:paraId="30DBA3F6" w14:textId="77777777" w:rsidR="00F97FF6" w:rsidRPr="00C95D8C" w:rsidRDefault="00F97FF6" w:rsidP="00622FCF">
      <w:pPr>
        <w:pStyle w:val="Heading1"/>
        <w:spacing w:after="120"/>
        <w:rPr>
          <w:rFonts w:cs="Arial"/>
          <w:b/>
          <w:sz w:val="32"/>
          <w:szCs w:val="32"/>
          <w:lang w:eastAsia="en-GB"/>
        </w:rPr>
      </w:pPr>
      <w:bookmarkStart w:id="0" w:name="_Toc223349639"/>
      <w:commentRangeStart w:id="1"/>
      <w:r w:rsidRPr="00C95D8C">
        <w:rPr>
          <w:rFonts w:cs="Arial"/>
          <w:b/>
          <w:sz w:val="32"/>
          <w:szCs w:val="32"/>
          <w:lang w:eastAsia="en-GB"/>
        </w:rPr>
        <w:t>Introduction</w:t>
      </w:r>
      <w:commentRangeEnd w:id="1"/>
      <w:r w:rsidR="00205E87">
        <w:rPr>
          <w:rStyle w:val="CommentReference"/>
          <w:kern w:val="0"/>
        </w:rPr>
        <w:commentReference w:id="1"/>
      </w:r>
      <w:bookmarkEnd w:id="0"/>
    </w:p>
    <w:p w14:paraId="3FB40267" w14:textId="1059472C" w:rsidR="0084294B" w:rsidRPr="002B09CF" w:rsidRDefault="0084294B" w:rsidP="00FC76AD">
      <w:pPr>
        <w:shd w:val="clear" w:color="auto" w:fill="FFFFFF"/>
        <w:spacing w:after="120"/>
        <w:rPr>
          <w:rFonts w:cs="Arial"/>
          <w:sz w:val="32"/>
          <w:szCs w:val="32"/>
          <w:lang w:eastAsia="en-GB"/>
        </w:rPr>
      </w:pPr>
      <w:r w:rsidRPr="002B09CF">
        <w:rPr>
          <w:rFonts w:cs="Arial"/>
          <w:sz w:val="32"/>
          <w:szCs w:val="32"/>
          <w:lang w:eastAsia="en-GB"/>
        </w:rPr>
        <w:t xml:space="preserve">This guidance </w:t>
      </w:r>
      <w:r w:rsidR="007A3420" w:rsidRPr="002B09CF">
        <w:rPr>
          <w:rFonts w:cs="Arial"/>
          <w:sz w:val="32"/>
          <w:szCs w:val="32"/>
          <w:lang w:eastAsia="en-GB"/>
        </w:rPr>
        <w:t xml:space="preserve">complements short </w:t>
      </w:r>
      <w:r w:rsidRPr="002B09CF">
        <w:rPr>
          <w:rFonts w:cs="Arial"/>
          <w:sz w:val="32"/>
          <w:szCs w:val="32"/>
          <w:lang w:eastAsia="en-GB"/>
        </w:rPr>
        <w:t>videos on the Life Cycle Impact Mapping tool:</w:t>
      </w:r>
    </w:p>
    <w:p w14:paraId="150AA3E4" w14:textId="764C1B95" w:rsidR="0097277C" w:rsidRPr="002B09CF" w:rsidRDefault="0084294B" w:rsidP="001D057C">
      <w:pPr>
        <w:pStyle w:val="ListParagraph"/>
        <w:numPr>
          <w:ilvl w:val="0"/>
          <w:numId w:val="12"/>
        </w:numPr>
        <w:shd w:val="clear" w:color="auto" w:fill="FFFFFF"/>
        <w:spacing w:after="120"/>
        <w:contextualSpacing w:val="0"/>
        <w:rPr>
          <w:rFonts w:ascii="Arial" w:hAnsi="Arial" w:cs="Arial"/>
          <w:sz w:val="32"/>
          <w:szCs w:val="32"/>
        </w:rPr>
      </w:pPr>
      <w:r w:rsidRPr="002B09CF">
        <w:rPr>
          <w:rFonts w:ascii="Arial" w:hAnsi="Arial" w:cs="Arial"/>
          <w:sz w:val="32"/>
          <w:szCs w:val="32"/>
        </w:rPr>
        <w:t xml:space="preserve">Introduction to the </w:t>
      </w:r>
      <w:r w:rsidR="0097277C" w:rsidRPr="002B09CF">
        <w:rPr>
          <w:rFonts w:ascii="Arial" w:hAnsi="Arial" w:cs="Arial"/>
          <w:sz w:val="32"/>
          <w:szCs w:val="32"/>
        </w:rPr>
        <w:t>Life Cycle Impact Mapping Tool.</w:t>
      </w:r>
    </w:p>
    <w:p w14:paraId="11745F8C" w14:textId="26A88C7D" w:rsidR="0097277C" w:rsidRPr="001D057C" w:rsidRDefault="0097277C" w:rsidP="001D057C">
      <w:pPr>
        <w:pStyle w:val="ListParagraph"/>
        <w:numPr>
          <w:ilvl w:val="0"/>
          <w:numId w:val="12"/>
        </w:numPr>
        <w:shd w:val="clear" w:color="auto" w:fill="FFFFFF"/>
        <w:spacing w:after="120"/>
        <w:rPr>
          <w:rFonts w:ascii="Arial" w:hAnsi="Arial" w:cs="Arial"/>
          <w:sz w:val="32"/>
          <w:szCs w:val="32"/>
        </w:rPr>
      </w:pPr>
      <w:r w:rsidRPr="001D057C">
        <w:rPr>
          <w:rFonts w:ascii="Arial" w:hAnsi="Arial" w:cs="Arial"/>
          <w:sz w:val="32"/>
          <w:szCs w:val="32"/>
        </w:rPr>
        <w:t>Using the Life Cycle Impact Mapping Tool.</w:t>
      </w:r>
    </w:p>
    <w:p w14:paraId="5A7D0CC8" w14:textId="40C6AC4A" w:rsidR="0016233A" w:rsidRPr="002B09CF" w:rsidRDefault="0016233A" w:rsidP="0016233A">
      <w:pPr>
        <w:shd w:val="clear" w:color="auto" w:fill="FFFFFF"/>
        <w:spacing w:after="120"/>
        <w:rPr>
          <w:rFonts w:cs="Arial"/>
          <w:sz w:val="32"/>
          <w:szCs w:val="32"/>
        </w:rPr>
      </w:pPr>
      <w:r w:rsidRPr="002B09CF">
        <w:rPr>
          <w:rFonts w:cs="Arial"/>
          <w:sz w:val="32"/>
          <w:szCs w:val="32"/>
        </w:rPr>
        <w:t>These videos use an example of a Cleaning Service contract.</w:t>
      </w:r>
    </w:p>
    <w:p w14:paraId="11BED65F" w14:textId="2BE9CF0B" w:rsidR="00222B90" w:rsidRPr="002B09CF" w:rsidRDefault="005A6482" w:rsidP="00622FCF">
      <w:pPr>
        <w:shd w:val="clear" w:color="auto" w:fill="FFFFFF"/>
        <w:spacing w:after="120"/>
        <w:rPr>
          <w:rFonts w:cs="Arial"/>
          <w:sz w:val="32"/>
          <w:szCs w:val="32"/>
          <w:lang w:eastAsia="en-GB"/>
        </w:rPr>
      </w:pPr>
      <w:r w:rsidRPr="002B09CF">
        <w:rPr>
          <w:rFonts w:cs="Arial"/>
          <w:sz w:val="32"/>
          <w:szCs w:val="32"/>
          <w:lang w:eastAsia="en-GB"/>
        </w:rPr>
        <w:t xml:space="preserve">Life cycle impact mapping is used to identify and assess the  environmental </w:t>
      </w:r>
      <w:r w:rsidR="0034023F" w:rsidRPr="002B09CF">
        <w:rPr>
          <w:rFonts w:cs="Arial"/>
          <w:sz w:val="32"/>
          <w:szCs w:val="32"/>
          <w:lang w:eastAsia="en-GB"/>
        </w:rPr>
        <w:t xml:space="preserve">and socio-economic </w:t>
      </w:r>
      <w:r w:rsidRPr="002B09CF">
        <w:rPr>
          <w:rFonts w:cs="Arial"/>
          <w:sz w:val="32"/>
          <w:szCs w:val="32"/>
          <w:lang w:eastAsia="en-GB"/>
        </w:rPr>
        <w:t xml:space="preserve">impacts of </w:t>
      </w:r>
      <w:r w:rsidR="003F47E9" w:rsidRPr="002B09CF">
        <w:rPr>
          <w:rFonts w:cs="Arial"/>
          <w:sz w:val="32"/>
          <w:szCs w:val="32"/>
          <w:lang w:eastAsia="en-GB"/>
        </w:rPr>
        <w:t>products, services or works</w:t>
      </w:r>
      <w:r w:rsidR="00CA7DB9" w:rsidRPr="002B09CF">
        <w:rPr>
          <w:rFonts w:cs="Arial"/>
          <w:sz w:val="32"/>
          <w:szCs w:val="32"/>
          <w:lang w:eastAsia="en-GB"/>
        </w:rPr>
        <w:t>,</w:t>
      </w:r>
      <w:r w:rsidR="003F47E9" w:rsidRPr="002B09CF">
        <w:rPr>
          <w:rFonts w:cs="Arial"/>
          <w:sz w:val="32"/>
          <w:szCs w:val="32"/>
          <w:lang w:eastAsia="en-GB"/>
        </w:rPr>
        <w:t xml:space="preserve"> </w:t>
      </w:r>
      <w:r w:rsidR="00811C9C" w:rsidRPr="002B09CF">
        <w:rPr>
          <w:rFonts w:cs="Arial"/>
          <w:sz w:val="32"/>
          <w:szCs w:val="32"/>
          <w:lang w:eastAsia="en-GB"/>
        </w:rPr>
        <w:t xml:space="preserve">during </w:t>
      </w:r>
      <w:r w:rsidR="00222B90" w:rsidRPr="002B09CF">
        <w:rPr>
          <w:rFonts w:cs="Arial"/>
          <w:sz w:val="32"/>
          <w:szCs w:val="32"/>
          <w:lang w:eastAsia="en-GB"/>
        </w:rPr>
        <w:t>life cycle stages:</w:t>
      </w:r>
    </w:p>
    <w:p w14:paraId="7D3ACD5E" w14:textId="77777777" w:rsidR="00BD16B9" w:rsidRPr="002B09CF" w:rsidRDefault="00BD16B9" w:rsidP="00622FCF">
      <w:pPr>
        <w:pStyle w:val="ListParagraph"/>
        <w:numPr>
          <w:ilvl w:val="0"/>
          <w:numId w:val="9"/>
        </w:numPr>
        <w:shd w:val="clear" w:color="auto" w:fill="FFFFFF"/>
        <w:spacing w:after="120"/>
        <w:contextualSpacing w:val="0"/>
        <w:rPr>
          <w:rFonts w:ascii="Arial" w:hAnsi="Arial" w:cs="Arial"/>
          <w:sz w:val="32"/>
          <w:szCs w:val="32"/>
        </w:rPr>
      </w:pPr>
      <w:r w:rsidRPr="002B09CF">
        <w:rPr>
          <w:rFonts w:ascii="Arial" w:hAnsi="Arial" w:cs="Arial"/>
          <w:sz w:val="32"/>
          <w:szCs w:val="32"/>
        </w:rPr>
        <w:t>from the extraction and sourcing of raw materials, such as mining, or the resources needed to establish a service, such as labour.</w:t>
      </w:r>
    </w:p>
    <w:p w14:paraId="53E587A2" w14:textId="2E39245E" w:rsidR="00BD16B9" w:rsidRPr="002B09CF" w:rsidRDefault="00BD16B9" w:rsidP="00622FCF">
      <w:pPr>
        <w:pStyle w:val="ListParagraph"/>
        <w:numPr>
          <w:ilvl w:val="0"/>
          <w:numId w:val="9"/>
        </w:numPr>
        <w:shd w:val="clear" w:color="auto" w:fill="FFFFFF"/>
        <w:spacing w:after="120"/>
        <w:contextualSpacing w:val="0"/>
        <w:rPr>
          <w:rFonts w:ascii="Arial" w:hAnsi="Arial" w:cs="Arial"/>
          <w:sz w:val="32"/>
          <w:szCs w:val="32"/>
        </w:rPr>
      </w:pPr>
      <w:r w:rsidRPr="002B09CF">
        <w:rPr>
          <w:rFonts w:ascii="Arial" w:hAnsi="Arial" w:cs="Arial"/>
          <w:sz w:val="32"/>
          <w:szCs w:val="32"/>
        </w:rPr>
        <w:lastRenderedPageBreak/>
        <w:t xml:space="preserve">to the manufacture and </w:t>
      </w:r>
      <w:r w:rsidR="00F626CF" w:rsidRPr="002B09CF">
        <w:rPr>
          <w:rFonts w:ascii="Arial" w:hAnsi="Arial" w:cs="Arial"/>
          <w:sz w:val="32"/>
          <w:szCs w:val="32"/>
        </w:rPr>
        <w:t>transportation</w:t>
      </w:r>
      <w:r w:rsidRPr="002B09CF">
        <w:rPr>
          <w:rFonts w:ascii="Arial" w:hAnsi="Arial" w:cs="Arial"/>
          <w:sz w:val="32"/>
          <w:szCs w:val="32"/>
        </w:rPr>
        <w:t xml:space="preserve"> of products, or the setup of a service, which may use products.</w:t>
      </w:r>
    </w:p>
    <w:p w14:paraId="27912EB1" w14:textId="77777777" w:rsidR="00BD16B9" w:rsidRPr="002B09CF" w:rsidRDefault="00BD16B9" w:rsidP="00622FCF">
      <w:pPr>
        <w:pStyle w:val="ListParagraph"/>
        <w:numPr>
          <w:ilvl w:val="0"/>
          <w:numId w:val="9"/>
        </w:numPr>
        <w:shd w:val="clear" w:color="auto" w:fill="FFFFFF"/>
        <w:spacing w:after="120"/>
        <w:contextualSpacing w:val="0"/>
        <w:rPr>
          <w:rFonts w:ascii="Arial" w:hAnsi="Arial" w:cs="Arial"/>
          <w:sz w:val="32"/>
          <w:szCs w:val="32"/>
        </w:rPr>
      </w:pPr>
      <w:r w:rsidRPr="002B09CF">
        <w:rPr>
          <w:rFonts w:ascii="Arial" w:hAnsi="Arial" w:cs="Arial"/>
          <w:sz w:val="32"/>
          <w:szCs w:val="32"/>
        </w:rPr>
        <w:t>to the use of products or works or the delivery of a service.</w:t>
      </w:r>
    </w:p>
    <w:p w14:paraId="2F74B338" w14:textId="77777777" w:rsidR="00BD16B9" w:rsidRPr="002B09CF" w:rsidRDefault="00BD16B9" w:rsidP="00622FCF">
      <w:pPr>
        <w:pStyle w:val="ListParagraph"/>
        <w:numPr>
          <w:ilvl w:val="0"/>
          <w:numId w:val="9"/>
        </w:numPr>
        <w:shd w:val="clear" w:color="auto" w:fill="FFFFFF"/>
        <w:spacing w:after="120"/>
        <w:contextualSpacing w:val="0"/>
        <w:rPr>
          <w:rFonts w:ascii="Arial" w:hAnsi="Arial" w:cs="Arial"/>
          <w:sz w:val="32"/>
          <w:szCs w:val="32"/>
        </w:rPr>
      </w:pPr>
      <w:r w:rsidRPr="002B09CF">
        <w:rPr>
          <w:rFonts w:ascii="Arial" w:hAnsi="Arial" w:cs="Arial"/>
          <w:sz w:val="32"/>
          <w:szCs w:val="32"/>
        </w:rPr>
        <w:t>to the end-of-life management, such as re-use, recycling, remanufacture and final disposal of products/ materials, or the closure of a service.</w:t>
      </w:r>
    </w:p>
    <w:p w14:paraId="752DF3D3" w14:textId="1DA0A536" w:rsidR="00F23001" w:rsidRPr="002B09CF" w:rsidRDefault="00F23001" w:rsidP="00BD16B9">
      <w:pPr>
        <w:shd w:val="clear" w:color="auto" w:fill="FFFFFF"/>
        <w:rPr>
          <w:rFonts w:cs="Arial"/>
          <w:sz w:val="32"/>
          <w:szCs w:val="32"/>
          <w:lang w:eastAsia="en-GB"/>
        </w:rPr>
      </w:pPr>
      <w:r w:rsidRPr="002B09CF">
        <w:rPr>
          <w:rFonts w:cs="Arial"/>
          <w:sz w:val="32"/>
          <w:szCs w:val="32"/>
          <w:lang w:eastAsia="en-GB"/>
        </w:rPr>
        <w:t>Using life cycle impact mapping:</w:t>
      </w:r>
    </w:p>
    <w:p w14:paraId="7EEFCF39" w14:textId="77777777" w:rsidR="00F23001" w:rsidRPr="002B09CF" w:rsidRDefault="00F23001" w:rsidP="00F23001">
      <w:pPr>
        <w:shd w:val="clear" w:color="auto" w:fill="FFFFFF"/>
        <w:rPr>
          <w:rFonts w:cs="Arial"/>
          <w:sz w:val="32"/>
          <w:szCs w:val="32"/>
          <w:lang w:eastAsia="en-GB"/>
        </w:rPr>
      </w:pPr>
    </w:p>
    <w:p w14:paraId="50EDBB5C" w14:textId="5CFC8C08" w:rsidR="00F23001" w:rsidRPr="002B09CF" w:rsidRDefault="00DB5176" w:rsidP="00F23001">
      <w:pPr>
        <w:pStyle w:val="ListParagraph"/>
        <w:numPr>
          <w:ilvl w:val="0"/>
          <w:numId w:val="8"/>
        </w:numPr>
        <w:spacing w:after="120" w:line="216" w:lineRule="auto"/>
        <w:rPr>
          <w:rFonts w:ascii="Arial" w:hAnsi="Arial" w:cs="Arial"/>
          <w:sz w:val="32"/>
          <w:szCs w:val="32"/>
        </w:rPr>
      </w:pPr>
      <w:r>
        <w:rPr>
          <w:rFonts w:ascii="Arial" w:eastAsiaTheme="minorEastAsia" w:hAnsi="Arial" w:cs="Arial"/>
          <w:color w:val="000000" w:themeColor="text1"/>
          <w:kern w:val="24"/>
          <w:sz w:val="32"/>
          <w:szCs w:val="32"/>
        </w:rPr>
        <w:t>i</w:t>
      </w:r>
      <w:r w:rsidR="00F23001" w:rsidRPr="002B09CF">
        <w:rPr>
          <w:rFonts w:ascii="Arial" w:eastAsiaTheme="minorEastAsia" w:hAnsi="Arial" w:cs="Arial"/>
          <w:color w:val="000000" w:themeColor="text1"/>
          <w:kern w:val="24"/>
          <w:sz w:val="32"/>
          <w:szCs w:val="32"/>
        </w:rPr>
        <w:t>s designed to be an ‘easy way in’ to assessment of risks and opportunities in the Sustainability Test</w:t>
      </w:r>
      <w:r w:rsidR="006903E1" w:rsidRPr="002B09CF">
        <w:rPr>
          <w:rFonts w:ascii="Arial" w:eastAsiaTheme="minorEastAsia" w:hAnsi="Arial" w:cs="Arial"/>
          <w:color w:val="000000" w:themeColor="text1"/>
          <w:kern w:val="24"/>
          <w:sz w:val="32"/>
          <w:szCs w:val="32"/>
        </w:rPr>
        <w:t>.</w:t>
      </w:r>
    </w:p>
    <w:p w14:paraId="4B39A9CA" w14:textId="77777777" w:rsidR="00F23001" w:rsidRPr="002B09CF" w:rsidRDefault="00F23001" w:rsidP="00F23001">
      <w:pPr>
        <w:pStyle w:val="ListParagraph"/>
        <w:spacing w:after="120" w:line="216" w:lineRule="auto"/>
        <w:rPr>
          <w:rFonts w:ascii="Arial" w:hAnsi="Arial" w:cs="Arial"/>
          <w:sz w:val="32"/>
          <w:szCs w:val="32"/>
        </w:rPr>
      </w:pPr>
    </w:p>
    <w:p w14:paraId="7E337D66" w14:textId="6FE82B17" w:rsidR="00F23001" w:rsidRPr="002B09CF" w:rsidRDefault="00DB5176" w:rsidP="00F23001">
      <w:pPr>
        <w:pStyle w:val="ListParagraph"/>
        <w:numPr>
          <w:ilvl w:val="0"/>
          <w:numId w:val="8"/>
        </w:numPr>
        <w:spacing w:before="240" w:after="120" w:line="216" w:lineRule="auto"/>
        <w:rPr>
          <w:rFonts w:ascii="Arial" w:hAnsi="Arial" w:cs="Arial"/>
          <w:sz w:val="32"/>
          <w:szCs w:val="32"/>
        </w:rPr>
      </w:pPr>
      <w:r>
        <w:rPr>
          <w:rFonts w:ascii="Arial" w:eastAsiaTheme="minorEastAsia" w:hAnsi="Arial" w:cs="Arial"/>
          <w:color w:val="000000" w:themeColor="text1"/>
          <w:kern w:val="24"/>
          <w:sz w:val="32"/>
          <w:szCs w:val="32"/>
        </w:rPr>
        <w:t>c</w:t>
      </w:r>
      <w:r w:rsidR="00F23001" w:rsidRPr="002B09CF">
        <w:rPr>
          <w:rFonts w:ascii="Arial" w:eastAsiaTheme="minorEastAsia" w:hAnsi="Arial" w:cs="Arial"/>
          <w:color w:val="000000" w:themeColor="text1"/>
          <w:kern w:val="24"/>
          <w:sz w:val="32"/>
          <w:szCs w:val="32"/>
        </w:rPr>
        <w:t>an help get budget-holders, specifiers, end users on board</w:t>
      </w:r>
      <w:r w:rsidR="006903E1" w:rsidRPr="002B09CF">
        <w:rPr>
          <w:rFonts w:ascii="Arial" w:eastAsiaTheme="minorEastAsia" w:hAnsi="Arial" w:cs="Arial"/>
          <w:color w:val="000000" w:themeColor="text1"/>
          <w:kern w:val="24"/>
          <w:sz w:val="32"/>
          <w:szCs w:val="32"/>
        </w:rPr>
        <w:t>.</w:t>
      </w:r>
    </w:p>
    <w:p w14:paraId="185EBC26" w14:textId="77777777" w:rsidR="00F23001" w:rsidRPr="002B09CF" w:rsidRDefault="00F23001" w:rsidP="00F23001">
      <w:pPr>
        <w:pStyle w:val="ListParagraph"/>
        <w:spacing w:before="240" w:after="120" w:line="216" w:lineRule="auto"/>
        <w:rPr>
          <w:rFonts w:ascii="Arial" w:hAnsi="Arial" w:cs="Arial"/>
          <w:sz w:val="32"/>
          <w:szCs w:val="32"/>
        </w:rPr>
      </w:pPr>
    </w:p>
    <w:p w14:paraId="0564CEA8" w14:textId="3789D54E" w:rsidR="00F23001" w:rsidRPr="002B09CF" w:rsidRDefault="00DB5176" w:rsidP="00F23001">
      <w:pPr>
        <w:pStyle w:val="ListParagraph"/>
        <w:numPr>
          <w:ilvl w:val="0"/>
          <w:numId w:val="8"/>
        </w:numPr>
        <w:spacing w:after="120" w:line="216" w:lineRule="auto"/>
        <w:rPr>
          <w:rFonts w:ascii="Arial" w:hAnsi="Arial" w:cs="Arial"/>
          <w:sz w:val="32"/>
          <w:szCs w:val="32"/>
        </w:rPr>
      </w:pPr>
      <w:r>
        <w:rPr>
          <w:rFonts w:ascii="Arial" w:eastAsiaTheme="minorEastAsia" w:hAnsi="Arial" w:cs="Arial"/>
          <w:color w:val="000000" w:themeColor="text1"/>
          <w:kern w:val="24"/>
          <w:sz w:val="32"/>
          <w:szCs w:val="32"/>
        </w:rPr>
        <w:t>a</w:t>
      </w:r>
      <w:r w:rsidR="00F23001" w:rsidRPr="002B09CF">
        <w:rPr>
          <w:rFonts w:ascii="Arial" w:eastAsiaTheme="minorEastAsia" w:hAnsi="Arial" w:cs="Arial"/>
          <w:color w:val="000000" w:themeColor="text1"/>
          <w:kern w:val="24"/>
          <w:sz w:val="32"/>
          <w:szCs w:val="32"/>
        </w:rPr>
        <w:t>ssumes limited time and expertise available at first</w:t>
      </w:r>
      <w:r w:rsidR="006903E1" w:rsidRPr="002B09CF">
        <w:rPr>
          <w:rFonts w:ascii="Arial" w:eastAsiaTheme="minorEastAsia" w:hAnsi="Arial" w:cs="Arial"/>
          <w:color w:val="000000" w:themeColor="text1"/>
          <w:kern w:val="24"/>
          <w:sz w:val="32"/>
          <w:szCs w:val="32"/>
        </w:rPr>
        <w:t>.</w:t>
      </w:r>
    </w:p>
    <w:p w14:paraId="0758B623" w14:textId="77777777" w:rsidR="00F23001" w:rsidRPr="002B09CF" w:rsidRDefault="00F23001" w:rsidP="00F23001">
      <w:pPr>
        <w:pStyle w:val="ListParagraph"/>
        <w:spacing w:after="120" w:line="216" w:lineRule="auto"/>
        <w:rPr>
          <w:rFonts w:ascii="Arial" w:hAnsi="Arial" w:cs="Arial"/>
          <w:sz w:val="32"/>
          <w:szCs w:val="32"/>
        </w:rPr>
      </w:pPr>
    </w:p>
    <w:p w14:paraId="71500B8B" w14:textId="5F60559D" w:rsidR="00F23001" w:rsidRPr="002B09CF" w:rsidRDefault="00DB5176" w:rsidP="00F23001">
      <w:pPr>
        <w:pStyle w:val="ListParagraph"/>
        <w:numPr>
          <w:ilvl w:val="0"/>
          <w:numId w:val="8"/>
        </w:numPr>
        <w:spacing w:after="120" w:line="216" w:lineRule="auto"/>
        <w:rPr>
          <w:rFonts w:ascii="Arial" w:hAnsi="Arial" w:cs="Arial"/>
          <w:sz w:val="32"/>
          <w:szCs w:val="32"/>
        </w:rPr>
      </w:pPr>
      <w:r>
        <w:rPr>
          <w:rFonts w:ascii="Arial" w:eastAsiaTheme="minorEastAsia" w:hAnsi="Arial" w:cs="Arial"/>
          <w:color w:val="000000" w:themeColor="text1"/>
          <w:kern w:val="24"/>
          <w:sz w:val="32"/>
          <w:szCs w:val="32"/>
        </w:rPr>
        <w:t>a</w:t>
      </w:r>
      <w:r w:rsidR="00F23001" w:rsidRPr="002B09CF">
        <w:rPr>
          <w:rFonts w:ascii="Arial" w:eastAsiaTheme="minorEastAsia" w:hAnsi="Arial" w:cs="Arial"/>
          <w:color w:val="000000" w:themeColor="text1"/>
          <w:kern w:val="24"/>
          <w:sz w:val="32"/>
          <w:szCs w:val="32"/>
        </w:rPr>
        <w:t>imed at prioritising efforts</w:t>
      </w:r>
      <w:r w:rsidR="006903E1" w:rsidRPr="002B09CF">
        <w:rPr>
          <w:rFonts w:ascii="Arial" w:eastAsiaTheme="minorEastAsia" w:hAnsi="Arial" w:cs="Arial"/>
          <w:color w:val="000000" w:themeColor="text1"/>
          <w:kern w:val="24"/>
          <w:sz w:val="32"/>
          <w:szCs w:val="32"/>
        </w:rPr>
        <w:t>.</w:t>
      </w:r>
    </w:p>
    <w:p w14:paraId="26D7C17E" w14:textId="77777777" w:rsidR="00F23001" w:rsidRPr="002B09CF" w:rsidRDefault="00F23001" w:rsidP="00F23001">
      <w:pPr>
        <w:pStyle w:val="ListParagraph"/>
        <w:spacing w:after="120" w:line="216" w:lineRule="auto"/>
        <w:rPr>
          <w:rFonts w:ascii="Arial" w:hAnsi="Arial" w:cs="Arial"/>
          <w:sz w:val="32"/>
          <w:szCs w:val="32"/>
        </w:rPr>
      </w:pPr>
    </w:p>
    <w:p w14:paraId="3E26CB20" w14:textId="77777777" w:rsidR="00F23001" w:rsidRPr="002B09CF" w:rsidRDefault="00F23001" w:rsidP="00F23001">
      <w:pPr>
        <w:spacing w:line="216" w:lineRule="auto"/>
        <w:rPr>
          <w:rFonts w:cs="Arial"/>
          <w:sz w:val="32"/>
          <w:szCs w:val="32"/>
        </w:rPr>
      </w:pPr>
      <w:r w:rsidRPr="002B09CF">
        <w:rPr>
          <w:rFonts w:eastAsiaTheme="minorEastAsia" w:cs="Arial"/>
          <w:color w:val="000000" w:themeColor="text1"/>
          <w:kern w:val="24"/>
          <w:sz w:val="32"/>
          <w:szCs w:val="32"/>
        </w:rPr>
        <w:t>Note: not all risks and opportunities identified here can be addressed through procurement stages!</w:t>
      </w:r>
    </w:p>
    <w:p w14:paraId="714B67FC" w14:textId="77777777" w:rsidR="005A6482" w:rsidRPr="002B09CF" w:rsidRDefault="005A6482" w:rsidP="005A6482">
      <w:pPr>
        <w:shd w:val="clear" w:color="auto" w:fill="FFFFFF"/>
        <w:rPr>
          <w:rFonts w:cs="Arial"/>
          <w:sz w:val="32"/>
          <w:szCs w:val="32"/>
          <w:lang w:eastAsia="en-GB"/>
        </w:rPr>
      </w:pPr>
    </w:p>
    <w:p w14:paraId="14A94076" w14:textId="4F5240FB" w:rsidR="005A6482" w:rsidRPr="002B09CF" w:rsidRDefault="005A6482">
      <w:pPr>
        <w:rPr>
          <w:rFonts w:cs="Arial"/>
          <w:sz w:val="32"/>
          <w:szCs w:val="32"/>
        </w:rPr>
      </w:pPr>
      <w:r w:rsidRPr="002B09CF">
        <w:rPr>
          <w:rFonts w:cs="Arial"/>
          <w:color w:val="000000"/>
          <w:sz w:val="32"/>
          <w:szCs w:val="32"/>
          <w:lang w:eastAsia="en-GB"/>
        </w:rPr>
        <w:t xml:space="preserve">When considering </w:t>
      </w:r>
      <w:r w:rsidR="00822DBC" w:rsidRPr="002B09CF">
        <w:rPr>
          <w:rFonts w:cs="Arial"/>
          <w:color w:val="000000"/>
          <w:sz w:val="32"/>
          <w:szCs w:val="32"/>
          <w:lang w:eastAsia="en-GB"/>
        </w:rPr>
        <w:t>the major environmental and socio-econ</w:t>
      </w:r>
      <w:r w:rsidR="00FC7C7F" w:rsidRPr="002B09CF">
        <w:rPr>
          <w:rFonts w:cs="Arial"/>
          <w:color w:val="000000"/>
          <w:sz w:val="32"/>
          <w:szCs w:val="32"/>
          <w:lang w:eastAsia="en-GB"/>
        </w:rPr>
        <w:t>o</w:t>
      </w:r>
      <w:r w:rsidR="00822DBC" w:rsidRPr="002B09CF">
        <w:rPr>
          <w:rFonts w:cs="Arial"/>
          <w:color w:val="000000"/>
          <w:sz w:val="32"/>
          <w:szCs w:val="32"/>
          <w:lang w:eastAsia="en-GB"/>
        </w:rPr>
        <w:t>m</w:t>
      </w:r>
      <w:r w:rsidR="00FC7C7F" w:rsidRPr="002B09CF">
        <w:rPr>
          <w:rFonts w:cs="Arial"/>
          <w:color w:val="000000"/>
          <w:sz w:val="32"/>
          <w:szCs w:val="32"/>
          <w:lang w:eastAsia="en-GB"/>
        </w:rPr>
        <w:t xml:space="preserve">ic </w:t>
      </w:r>
      <w:r w:rsidR="0002514A" w:rsidRPr="002B09CF">
        <w:rPr>
          <w:rFonts w:cs="Arial"/>
          <w:color w:val="000000"/>
          <w:sz w:val="32"/>
          <w:szCs w:val="32"/>
          <w:lang w:eastAsia="en-GB"/>
        </w:rPr>
        <w:t>r</w:t>
      </w:r>
      <w:r w:rsidRPr="002B09CF">
        <w:rPr>
          <w:rFonts w:cs="Arial"/>
          <w:color w:val="000000"/>
          <w:sz w:val="32"/>
          <w:szCs w:val="32"/>
          <w:lang w:eastAsia="en-GB"/>
        </w:rPr>
        <w:t xml:space="preserve">isks and </w:t>
      </w:r>
      <w:r w:rsidR="0002514A" w:rsidRPr="002B09CF">
        <w:rPr>
          <w:rFonts w:cs="Arial"/>
          <w:color w:val="000000"/>
          <w:sz w:val="32"/>
          <w:szCs w:val="32"/>
          <w:lang w:eastAsia="en-GB"/>
        </w:rPr>
        <w:t>o</w:t>
      </w:r>
      <w:r w:rsidRPr="002B09CF">
        <w:rPr>
          <w:rFonts w:cs="Arial"/>
          <w:color w:val="000000"/>
          <w:sz w:val="32"/>
          <w:szCs w:val="32"/>
          <w:lang w:eastAsia="en-GB"/>
        </w:rPr>
        <w:t>pportunities</w:t>
      </w:r>
      <w:r w:rsidR="00FC7C7F" w:rsidRPr="002B09CF">
        <w:rPr>
          <w:rFonts w:cs="Arial"/>
          <w:color w:val="000000"/>
          <w:sz w:val="32"/>
          <w:szCs w:val="32"/>
          <w:lang w:eastAsia="en-GB"/>
        </w:rPr>
        <w:t xml:space="preserve"> which</w:t>
      </w:r>
      <w:r w:rsidRPr="002B09CF">
        <w:rPr>
          <w:rFonts w:cs="Arial"/>
          <w:color w:val="000000"/>
          <w:sz w:val="32"/>
          <w:szCs w:val="32"/>
          <w:lang w:eastAsia="en-GB"/>
        </w:rPr>
        <w:t xml:space="preserve"> are relevant to </w:t>
      </w:r>
      <w:r w:rsidR="00184906" w:rsidRPr="002B09CF">
        <w:rPr>
          <w:rFonts w:cs="Arial"/>
          <w:color w:val="000000"/>
          <w:sz w:val="32"/>
          <w:szCs w:val="32"/>
          <w:lang w:eastAsia="en-GB"/>
        </w:rPr>
        <w:t>a particular</w:t>
      </w:r>
      <w:r w:rsidRPr="002B09CF">
        <w:rPr>
          <w:rFonts w:cs="Arial"/>
          <w:color w:val="000000"/>
          <w:sz w:val="32"/>
          <w:szCs w:val="32"/>
          <w:lang w:eastAsia="en-GB"/>
        </w:rPr>
        <w:t xml:space="preserve"> procurement, it is important to consider wh</w:t>
      </w:r>
      <w:r w:rsidR="00A518D8" w:rsidRPr="002B09CF">
        <w:rPr>
          <w:rFonts w:cs="Arial"/>
          <w:color w:val="000000"/>
          <w:sz w:val="32"/>
          <w:szCs w:val="32"/>
          <w:lang w:eastAsia="en-GB"/>
        </w:rPr>
        <w:t xml:space="preserve">ere in the </w:t>
      </w:r>
      <w:r w:rsidR="0002514A" w:rsidRPr="002B09CF">
        <w:rPr>
          <w:rFonts w:cs="Arial"/>
          <w:color w:val="000000"/>
          <w:sz w:val="32"/>
          <w:szCs w:val="32"/>
          <w:lang w:eastAsia="en-GB"/>
        </w:rPr>
        <w:t>l</w:t>
      </w:r>
      <w:r w:rsidRPr="002B09CF">
        <w:rPr>
          <w:rFonts w:cs="Arial"/>
          <w:color w:val="000000"/>
          <w:sz w:val="32"/>
          <w:szCs w:val="32"/>
          <w:lang w:eastAsia="en-GB"/>
        </w:rPr>
        <w:t>i</w:t>
      </w:r>
      <w:r w:rsidR="0002514A" w:rsidRPr="002B09CF">
        <w:rPr>
          <w:rFonts w:cs="Arial"/>
          <w:color w:val="000000"/>
          <w:sz w:val="32"/>
          <w:szCs w:val="32"/>
          <w:lang w:eastAsia="en-GB"/>
        </w:rPr>
        <w:t>fe c</w:t>
      </w:r>
      <w:r w:rsidRPr="002B09CF">
        <w:rPr>
          <w:rFonts w:cs="Arial"/>
          <w:color w:val="000000"/>
          <w:sz w:val="32"/>
          <w:szCs w:val="32"/>
          <w:lang w:eastAsia="en-GB"/>
        </w:rPr>
        <w:t xml:space="preserve">ycle </w:t>
      </w:r>
      <w:r w:rsidR="00A518D8" w:rsidRPr="002B09CF">
        <w:rPr>
          <w:rFonts w:cs="Arial"/>
          <w:color w:val="000000"/>
          <w:sz w:val="32"/>
          <w:szCs w:val="32"/>
          <w:lang w:eastAsia="en-GB"/>
        </w:rPr>
        <w:t xml:space="preserve">they </w:t>
      </w:r>
      <w:r w:rsidR="00FC7C7F" w:rsidRPr="002B09CF">
        <w:rPr>
          <w:rFonts w:cs="Arial"/>
          <w:color w:val="000000"/>
          <w:sz w:val="32"/>
          <w:szCs w:val="32"/>
          <w:lang w:eastAsia="en-GB"/>
        </w:rPr>
        <w:t>apply</w:t>
      </w:r>
    </w:p>
    <w:p w14:paraId="3C1AB7EC" w14:textId="77777777" w:rsidR="005A6482" w:rsidRPr="002B09CF" w:rsidRDefault="005A6482">
      <w:pPr>
        <w:rPr>
          <w:rFonts w:cs="Arial"/>
          <w:color w:val="000000"/>
          <w:sz w:val="32"/>
          <w:szCs w:val="32"/>
          <w:lang w:eastAsia="en-GB"/>
        </w:rPr>
      </w:pPr>
    </w:p>
    <w:p w14:paraId="75E961B6" w14:textId="42A544A4" w:rsidR="005A6482" w:rsidRPr="002B09CF" w:rsidRDefault="005A6482">
      <w:pPr>
        <w:rPr>
          <w:rFonts w:cs="Arial"/>
          <w:color w:val="000000"/>
          <w:sz w:val="32"/>
          <w:szCs w:val="32"/>
          <w:lang w:eastAsia="en-GB"/>
        </w:rPr>
      </w:pPr>
      <w:r w:rsidRPr="002B09CF">
        <w:rPr>
          <w:rFonts w:cs="Arial"/>
          <w:color w:val="000000"/>
          <w:sz w:val="32"/>
          <w:szCs w:val="32"/>
          <w:lang w:eastAsia="en-GB"/>
        </w:rPr>
        <w:t xml:space="preserve">For example, this may identify that key risks and opportunities relate to the manufacture of a product, in which case (if procurement is from manufacturers) you may focus on the production process, and how environmental impacts may be reduced. Alternatively, </w:t>
      </w:r>
      <w:r w:rsidR="0002514A" w:rsidRPr="002B09CF">
        <w:rPr>
          <w:rFonts w:cs="Arial"/>
          <w:color w:val="000000"/>
          <w:sz w:val="32"/>
          <w:szCs w:val="32"/>
          <w:lang w:eastAsia="en-GB"/>
        </w:rPr>
        <w:t>life c</w:t>
      </w:r>
      <w:r w:rsidRPr="002B09CF">
        <w:rPr>
          <w:rFonts w:cs="Arial"/>
          <w:color w:val="000000"/>
          <w:sz w:val="32"/>
          <w:szCs w:val="32"/>
          <w:lang w:eastAsia="en-GB"/>
        </w:rPr>
        <w:t xml:space="preserve">ycle </w:t>
      </w:r>
      <w:r w:rsidR="0002514A" w:rsidRPr="002B09CF">
        <w:rPr>
          <w:rFonts w:cs="Arial"/>
          <w:color w:val="000000"/>
          <w:sz w:val="32"/>
          <w:szCs w:val="32"/>
          <w:lang w:eastAsia="en-GB"/>
        </w:rPr>
        <w:t>i</w:t>
      </w:r>
      <w:r w:rsidRPr="002B09CF">
        <w:rPr>
          <w:rFonts w:cs="Arial"/>
          <w:color w:val="000000"/>
          <w:sz w:val="32"/>
          <w:szCs w:val="32"/>
          <w:lang w:eastAsia="en-GB"/>
        </w:rPr>
        <w:t xml:space="preserve">mpact </w:t>
      </w:r>
      <w:r w:rsidR="0002514A" w:rsidRPr="002B09CF">
        <w:rPr>
          <w:rFonts w:cs="Arial"/>
          <w:color w:val="000000"/>
          <w:sz w:val="32"/>
          <w:szCs w:val="32"/>
          <w:lang w:eastAsia="en-GB"/>
        </w:rPr>
        <w:t>m</w:t>
      </w:r>
      <w:r w:rsidRPr="002B09CF">
        <w:rPr>
          <w:rFonts w:cs="Arial"/>
          <w:color w:val="000000"/>
          <w:sz w:val="32"/>
          <w:szCs w:val="32"/>
          <w:lang w:eastAsia="en-GB"/>
        </w:rPr>
        <w:t>apping may identify key risks and opportunities relat</w:t>
      </w:r>
      <w:r w:rsidR="009B3AC8" w:rsidRPr="002B09CF">
        <w:rPr>
          <w:rFonts w:cs="Arial"/>
          <w:color w:val="000000"/>
          <w:sz w:val="32"/>
          <w:szCs w:val="32"/>
          <w:lang w:eastAsia="en-GB"/>
        </w:rPr>
        <w:t xml:space="preserve">ing to the </w:t>
      </w:r>
      <w:r w:rsidRPr="002B09CF">
        <w:rPr>
          <w:rFonts w:cs="Arial"/>
          <w:color w:val="000000"/>
          <w:sz w:val="32"/>
          <w:szCs w:val="32"/>
          <w:lang w:eastAsia="en-GB"/>
        </w:rPr>
        <w:t>delivery</w:t>
      </w:r>
      <w:r w:rsidR="009B3AC8" w:rsidRPr="002B09CF">
        <w:rPr>
          <w:rFonts w:cs="Arial"/>
          <w:color w:val="000000"/>
          <w:sz w:val="32"/>
          <w:szCs w:val="32"/>
          <w:lang w:eastAsia="en-GB"/>
        </w:rPr>
        <w:t xml:space="preserve"> of a service</w:t>
      </w:r>
      <w:r w:rsidRPr="002B09CF">
        <w:rPr>
          <w:rFonts w:cs="Arial"/>
          <w:color w:val="000000"/>
          <w:sz w:val="32"/>
          <w:szCs w:val="32"/>
          <w:lang w:eastAsia="en-GB"/>
        </w:rPr>
        <w:t>.</w:t>
      </w:r>
    </w:p>
    <w:p w14:paraId="15568AD1" w14:textId="77777777" w:rsidR="005A6482" w:rsidRPr="002B09CF" w:rsidRDefault="005A6482">
      <w:pPr>
        <w:rPr>
          <w:rFonts w:cs="Arial"/>
          <w:color w:val="000000"/>
          <w:sz w:val="32"/>
          <w:szCs w:val="32"/>
          <w:lang w:eastAsia="en-GB"/>
        </w:rPr>
      </w:pPr>
    </w:p>
    <w:p w14:paraId="3418259B" w14:textId="22320C3F" w:rsidR="005A6482" w:rsidRPr="002B09CF" w:rsidRDefault="005A6482">
      <w:pPr>
        <w:rPr>
          <w:rFonts w:cs="Arial"/>
          <w:color w:val="000000"/>
          <w:sz w:val="32"/>
          <w:szCs w:val="32"/>
          <w:lang w:eastAsia="en-GB"/>
        </w:rPr>
      </w:pPr>
      <w:r w:rsidRPr="002B09CF">
        <w:rPr>
          <w:rFonts w:cs="Arial"/>
          <w:color w:val="000000"/>
          <w:sz w:val="32"/>
          <w:szCs w:val="32"/>
          <w:lang w:eastAsia="en-GB"/>
        </w:rPr>
        <w:t>It should be used at the earliest possible opportunity</w:t>
      </w:r>
      <w:r w:rsidR="001E77D0" w:rsidRPr="002B09CF">
        <w:rPr>
          <w:rFonts w:cs="Arial"/>
          <w:color w:val="000000"/>
          <w:sz w:val="32"/>
          <w:szCs w:val="32"/>
          <w:lang w:eastAsia="en-GB"/>
        </w:rPr>
        <w:t xml:space="preserve">, in the development of a commodity or </w:t>
      </w:r>
      <w:r w:rsidRPr="002B09CF">
        <w:rPr>
          <w:rFonts w:cs="Arial"/>
          <w:color w:val="000000"/>
          <w:sz w:val="32"/>
          <w:szCs w:val="32"/>
          <w:lang w:eastAsia="en-GB"/>
        </w:rPr>
        <w:t>procurement strategy</w:t>
      </w:r>
      <w:r w:rsidR="0044409C" w:rsidRPr="002B09CF">
        <w:rPr>
          <w:rFonts w:cs="Arial"/>
          <w:color w:val="000000"/>
          <w:sz w:val="32"/>
          <w:szCs w:val="32"/>
          <w:lang w:eastAsia="en-GB"/>
        </w:rPr>
        <w:t xml:space="preserve">, for a specific </w:t>
      </w:r>
      <w:r w:rsidR="006C48EC" w:rsidRPr="002B09CF">
        <w:rPr>
          <w:rFonts w:cs="Arial"/>
          <w:color w:val="000000"/>
          <w:sz w:val="32"/>
          <w:szCs w:val="32"/>
          <w:lang w:eastAsia="en-GB"/>
        </w:rPr>
        <w:t>framework or contract.</w:t>
      </w:r>
    </w:p>
    <w:p w14:paraId="4EF2DFD6" w14:textId="79059FBD" w:rsidR="008D30B1" w:rsidRPr="002B09CF" w:rsidRDefault="008D30B1">
      <w:pPr>
        <w:rPr>
          <w:rFonts w:cs="Arial"/>
          <w:bCs/>
          <w:color w:val="000000"/>
          <w:sz w:val="32"/>
          <w:szCs w:val="32"/>
          <w:lang w:eastAsia="en-GB"/>
        </w:rPr>
      </w:pPr>
    </w:p>
    <w:p w14:paraId="680B1157" w14:textId="53B42C39" w:rsidR="008D30B1" w:rsidRPr="00902CE1" w:rsidRDefault="008D30B1" w:rsidP="008D30B1">
      <w:pPr>
        <w:pStyle w:val="Heading1"/>
        <w:rPr>
          <w:rFonts w:cs="Arial"/>
          <w:b/>
          <w:sz w:val="32"/>
          <w:szCs w:val="32"/>
          <w:lang w:eastAsia="en-GB"/>
        </w:rPr>
      </w:pPr>
      <w:bookmarkStart w:id="2" w:name="_Toc223349640"/>
      <w:r w:rsidRPr="00902CE1">
        <w:rPr>
          <w:rFonts w:cs="Arial"/>
          <w:b/>
          <w:sz w:val="32"/>
          <w:szCs w:val="32"/>
          <w:lang w:eastAsia="en-GB"/>
        </w:rPr>
        <w:lastRenderedPageBreak/>
        <w:t>Examples of Life Cycle impact Mapping</w:t>
      </w:r>
      <w:bookmarkEnd w:id="2"/>
    </w:p>
    <w:p w14:paraId="0BA52521" w14:textId="023DCA57" w:rsidR="008D30B1" w:rsidRPr="002B09CF" w:rsidRDefault="008D30B1" w:rsidP="008D30B1">
      <w:pPr>
        <w:rPr>
          <w:rFonts w:cs="Arial"/>
          <w:sz w:val="32"/>
          <w:szCs w:val="32"/>
        </w:rPr>
      </w:pPr>
    </w:p>
    <w:p w14:paraId="598E1364" w14:textId="4892D7F3" w:rsidR="008D30B1" w:rsidRPr="00383DA5" w:rsidRDefault="008D30B1" w:rsidP="008D30B1">
      <w:pPr>
        <w:pStyle w:val="NormalWeb"/>
        <w:spacing w:before="0" w:beforeAutospacing="0" w:after="0" w:afterAutospacing="0"/>
        <w:rPr>
          <w:rFonts w:ascii="Arial" w:hAnsi="Arial" w:cs="Arial"/>
          <w:sz w:val="32"/>
          <w:szCs w:val="32"/>
        </w:rPr>
      </w:pPr>
      <w:r w:rsidRPr="00383DA5">
        <w:rPr>
          <w:rFonts w:ascii="Arial" w:hAnsi="Arial" w:cs="Arial"/>
          <w:color w:val="2E74B5" w:themeColor="accent1" w:themeShade="BF"/>
          <w:kern w:val="24"/>
          <w:sz w:val="32"/>
          <w:szCs w:val="32"/>
        </w:rPr>
        <w:t>Life Cycle thinking:</w:t>
      </w:r>
    </w:p>
    <w:p w14:paraId="3A8ACA35" w14:textId="562306B1" w:rsidR="008D30B1" w:rsidRPr="002B09CF" w:rsidRDefault="008D30B1" w:rsidP="008D30B1">
      <w:pPr>
        <w:pStyle w:val="NormalWeb"/>
        <w:spacing w:before="0" w:beforeAutospacing="0" w:after="0" w:afterAutospacing="0"/>
        <w:rPr>
          <w:rFonts w:ascii="Arial" w:hAnsi="Arial" w:cs="Arial"/>
          <w:sz w:val="32"/>
          <w:szCs w:val="32"/>
        </w:rPr>
      </w:pPr>
      <w:r w:rsidRPr="002B09CF">
        <w:rPr>
          <w:rFonts w:ascii="Arial" w:hAnsi="Arial" w:cs="Arial"/>
          <w:color w:val="000000" w:themeColor="text1"/>
          <w:kern w:val="24"/>
          <w:sz w:val="32"/>
          <w:szCs w:val="32"/>
        </w:rPr>
        <w:t xml:space="preserve">Employing a Life Cycle Approach helps clarify relevant risks and opportunities and actions to manage sustainability at relevant stages of the procurement process. </w:t>
      </w:r>
    </w:p>
    <w:p w14:paraId="797C15C9" w14:textId="25040C7C" w:rsidR="008D30B1" w:rsidRDefault="008A19A5" w:rsidP="008D30B1">
      <w:r>
        <w:rPr>
          <w:noProof/>
        </w:rPr>
        <mc:AlternateContent>
          <mc:Choice Requires="wps">
            <w:drawing>
              <wp:anchor distT="0" distB="0" distL="114300" distR="114300" simplePos="0" relativeHeight="251684864" behindDoc="0" locked="0" layoutInCell="1" allowOverlap="1" wp14:anchorId="6322A261" wp14:editId="301CD6D1">
                <wp:simplePos x="0" y="0"/>
                <wp:positionH relativeFrom="column">
                  <wp:posOffset>0</wp:posOffset>
                </wp:positionH>
                <wp:positionV relativeFrom="paragraph">
                  <wp:posOffset>3171190</wp:posOffset>
                </wp:positionV>
                <wp:extent cx="5731510" cy="635"/>
                <wp:effectExtent l="0" t="0" r="0" b="0"/>
                <wp:wrapNone/>
                <wp:docPr id="381372315" name="Text Box 1"/>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14:paraId="14E69C7A" w14:textId="4BB18741" w:rsidR="008A19A5" w:rsidRPr="00197360" w:rsidRDefault="008A19A5" w:rsidP="00622FCF">
                            <w:pPr>
                              <w:pStyle w:val="Caption"/>
                              <w:rPr>
                                <w:noProof/>
                              </w:rPr>
                            </w:pPr>
                            <w:r>
                              <w:t xml:space="preserve">Figure </w:t>
                            </w:r>
                            <w:r>
                              <w:fldChar w:fldCharType="begin"/>
                            </w:r>
                            <w:r>
                              <w:instrText xml:space="preserve"> SEQ Figure \* ARABIC </w:instrText>
                            </w:r>
                            <w:r>
                              <w:fldChar w:fldCharType="separate"/>
                            </w:r>
                            <w:r w:rsidR="00205E87">
                              <w:rPr>
                                <w:noProof/>
                              </w:rPr>
                              <w:t>1</w:t>
                            </w:r>
                            <w:r>
                              <w:fldChar w:fldCharType="end"/>
                            </w:r>
                            <w:r>
                              <w:t>: Life Cycle Impact Map - life cycle stages and actions at stages of procurement process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322A261" id="_x0000_t202" coordsize="21600,21600" o:spt="202" path="m,l,21600r21600,l21600,xe">
                <v:stroke joinstyle="miter"/>
                <v:path gradientshapeok="t" o:connecttype="rect"/>
              </v:shapetype>
              <v:shape id="Text Box 1" o:spid="_x0000_s1026" type="#_x0000_t202" style="position:absolute;margin-left:0;margin-top:249.7pt;width:451.3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" stroked="f">
                <v:textbox style="mso-fit-shape-to-text:t" inset="0,0,0,0">
                  <w:txbxContent>
                    <w:p w14:paraId="14E69C7A" w14:textId="4BB18741" w:rsidR="008A19A5" w:rsidRPr="00197360" w:rsidRDefault="008A19A5" w:rsidP="00622FCF">
                      <w:pPr>
                        <w:pStyle w:val="Caption"/>
                        <w:rPr>
                          <w:noProof/>
                        </w:rPr>
                      </w:pPr>
                      <w:r>
                        <w:t xml:space="preserve">Figure </w:t>
                      </w:r>
                      <w:r>
                        <w:fldChar w:fldCharType="begin"/>
                      </w:r>
                      <w:r>
                        <w:instrText xml:space="preserve"> SEQ Figure \* ARABIC </w:instrText>
                      </w:r>
                      <w:r>
                        <w:fldChar w:fldCharType="separate"/>
                      </w:r>
                      <w:r w:rsidR="00205E87">
                        <w:rPr>
                          <w:noProof/>
                        </w:rPr>
                        <w:t>1</w:t>
                      </w:r>
                      <w:r>
                        <w:fldChar w:fldCharType="end"/>
                      </w:r>
                      <w:r>
                        <w:t>: Life Cycle Impact Map - life cycle stages and actions at stages of procurement process</w:t>
                      </w:r>
                    </w:p>
                  </w:txbxContent>
                </v:textbox>
              </v:shape>
            </w:pict>
          </mc:Fallback>
        </mc:AlternateContent>
      </w:r>
    </w:p>
    <w:p w14:paraId="285CCB9D" w14:textId="74792BF4" w:rsidR="008D30B1" w:rsidRDefault="008D30B1" w:rsidP="008D30B1"/>
    <w:p w14:paraId="0AFC08CD" w14:textId="4A0B3E7D" w:rsidR="008D30B1" w:rsidRDefault="008D30B1" w:rsidP="008D30B1"/>
    <w:p w14:paraId="01EA4DE2" w14:textId="1DB39EDD" w:rsidR="008D30B1" w:rsidRDefault="008D30B1" w:rsidP="008D30B1"/>
    <w:p w14:paraId="14BA8D6D" w14:textId="5D74C402" w:rsidR="008D30B1" w:rsidRDefault="008D30B1" w:rsidP="008D30B1"/>
    <w:p w14:paraId="2C910E93" w14:textId="77777777" w:rsidR="00750443" w:rsidRPr="00750443" w:rsidRDefault="00750443" w:rsidP="008D30B1">
      <w:pPr>
        <w:rPr>
          <w:sz w:val="32"/>
          <w:szCs w:val="24"/>
        </w:rPr>
      </w:pPr>
    </w:p>
    <w:tbl>
      <w:tblPr>
        <w:tblStyle w:val="TableGrid"/>
        <w:tblW w:w="9498" w:type="dxa"/>
        <w:tblInd w:w="-289" w:type="dxa"/>
        <w:tblLook w:val="04A0" w:firstRow="1" w:lastRow="0" w:firstColumn="1" w:lastColumn="0" w:noHBand="0" w:noVBand="1"/>
      </w:tblPr>
      <w:tblGrid>
        <w:gridCol w:w="4797"/>
        <w:gridCol w:w="4701"/>
      </w:tblGrid>
      <w:tr w:rsidR="00750443" w14:paraId="31670EB4" w14:textId="77777777" w:rsidTr="00750443">
        <w:tc>
          <w:tcPr>
            <w:tcW w:w="4797" w:type="dxa"/>
          </w:tcPr>
          <w:p w14:paraId="39D33FB0" w14:textId="6547566D" w:rsidR="00750443" w:rsidRPr="00745ECF" w:rsidRDefault="00750443" w:rsidP="00BF2D48">
            <w:pPr>
              <w:pStyle w:val="Heading2"/>
              <w:rPr>
                <w:rFonts w:eastAsiaTheme="majorEastAsia"/>
                <w:b/>
                <w:bCs/>
                <w:sz w:val="32"/>
                <w:szCs w:val="32"/>
              </w:rPr>
            </w:pPr>
            <w:bookmarkStart w:id="3" w:name="_Toc223349641"/>
            <w:commentRangeStart w:id="4"/>
            <w:r w:rsidRPr="00745ECF">
              <w:rPr>
                <w:rFonts w:eastAsiaTheme="majorEastAsia"/>
                <w:b/>
                <w:bCs/>
                <w:sz w:val="32"/>
                <w:szCs w:val="32"/>
              </w:rPr>
              <w:t>Impacts</w:t>
            </w:r>
            <w:commentRangeEnd w:id="4"/>
            <w:r w:rsidR="00205E87" w:rsidRPr="00745ECF">
              <w:rPr>
                <w:rStyle w:val="CommentReference"/>
                <w:b/>
                <w:bCs/>
                <w:kern w:val="0"/>
                <w:sz w:val="32"/>
                <w:szCs w:val="32"/>
              </w:rPr>
              <w:commentReference w:id="4"/>
            </w:r>
            <w:r w:rsidRPr="00745ECF">
              <w:rPr>
                <w:rFonts w:eastAsiaTheme="majorEastAsia"/>
                <w:b/>
                <w:bCs/>
                <w:sz w:val="32"/>
                <w:szCs w:val="32"/>
              </w:rPr>
              <w:t xml:space="preserve"> of obtaining raw materials / resource needed for service</w:t>
            </w:r>
            <w:bookmarkEnd w:id="3"/>
            <w:r w:rsidRPr="00745ECF">
              <w:rPr>
                <w:rFonts w:eastAsiaTheme="majorEastAsia"/>
                <w:b/>
                <w:bCs/>
                <w:sz w:val="32"/>
                <w:szCs w:val="32"/>
              </w:rPr>
              <w:t xml:space="preserve"> </w:t>
            </w:r>
          </w:p>
          <w:p w14:paraId="26F81EB6" w14:textId="77777777" w:rsidR="00750443" w:rsidRPr="00750443" w:rsidRDefault="00750443" w:rsidP="008D30B1">
            <w:pPr>
              <w:rPr>
                <w:sz w:val="32"/>
                <w:szCs w:val="32"/>
              </w:rPr>
            </w:pPr>
          </w:p>
          <w:p w14:paraId="34AFCDA7" w14:textId="52CAFF59" w:rsidR="00750443" w:rsidRPr="00750443" w:rsidRDefault="00750443" w:rsidP="008D30B1">
            <w:pPr>
              <w:rPr>
                <w:sz w:val="32"/>
                <w:szCs w:val="32"/>
              </w:rPr>
            </w:pPr>
            <w:r w:rsidRPr="00750443">
              <w:rPr>
                <w:sz w:val="32"/>
                <w:szCs w:val="32"/>
              </w:rPr>
              <w:t xml:space="preserve">Focus on specification, suppliers own procurement </w:t>
            </w:r>
          </w:p>
        </w:tc>
        <w:tc>
          <w:tcPr>
            <w:tcW w:w="4701" w:type="dxa"/>
          </w:tcPr>
          <w:p w14:paraId="79DA33F1" w14:textId="7CCB711B" w:rsidR="00750443" w:rsidRPr="00745ECF" w:rsidRDefault="00750443" w:rsidP="00BF2D48">
            <w:pPr>
              <w:pStyle w:val="Heading2"/>
              <w:rPr>
                <w:b/>
                <w:bCs/>
                <w:sz w:val="32"/>
                <w:szCs w:val="32"/>
              </w:rPr>
            </w:pPr>
            <w:bookmarkStart w:id="5" w:name="_Toc223349642"/>
            <w:r w:rsidRPr="00745ECF">
              <w:rPr>
                <w:b/>
                <w:bCs/>
                <w:sz w:val="32"/>
                <w:szCs w:val="32"/>
              </w:rPr>
              <w:t>Impacts of manufacturing and logistics / set up of service</w:t>
            </w:r>
            <w:bookmarkEnd w:id="5"/>
          </w:p>
          <w:p w14:paraId="2AD1B70F" w14:textId="77777777" w:rsidR="00750443" w:rsidRDefault="00750443" w:rsidP="008D30B1">
            <w:pPr>
              <w:rPr>
                <w:sz w:val="32"/>
                <w:szCs w:val="32"/>
              </w:rPr>
            </w:pPr>
          </w:p>
          <w:p w14:paraId="57715217" w14:textId="3493F2AD" w:rsidR="00750443" w:rsidRPr="00750443" w:rsidRDefault="00750443" w:rsidP="008D30B1">
            <w:pPr>
              <w:rPr>
                <w:sz w:val="32"/>
                <w:szCs w:val="32"/>
              </w:rPr>
            </w:pPr>
            <w:r w:rsidRPr="00750443">
              <w:rPr>
                <w:sz w:val="32"/>
                <w:szCs w:val="32"/>
              </w:rPr>
              <w:t xml:space="preserve">Focus on supplier selection stage </w:t>
            </w:r>
          </w:p>
        </w:tc>
      </w:tr>
      <w:tr w:rsidR="00750443" w14:paraId="2FEE664D" w14:textId="77777777" w:rsidTr="00750443">
        <w:trPr>
          <w:trHeight w:val="1445"/>
        </w:trPr>
        <w:tc>
          <w:tcPr>
            <w:tcW w:w="4797" w:type="dxa"/>
          </w:tcPr>
          <w:p w14:paraId="777F00AE" w14:textId="77777777" w:rsidR="00750443" w:rsidRPr="00745ECF" w:rsidRDefault="00750443" w:rsidP="00BF2D48">
            <w:pPr>
              <w:pStyle w:val="Heading2"/>
              <w:rPr>
                <w:b/>
                <w:bCs/>
                <w:sz w:val="32"/>
                <w:szCs w:val="32"/>
              </w:rPr>
            </w:pPr>
            <w:bookmarkStart w:id="6" w:name="_Toc223349643"/>
            <w:r w:rsidRPr="00745ECF">
              <w:rPr>
                <w:b/>
                <w:bCs/>
                <w:sz w:val="32"/>
                <w:szCs w:val="32"/>
              </w:rPr>
              <w:t>Impacts during use of product/ delivery of service</w:t>
            </w:r>
            <w:bookmarkEnd w:id="6"/>
            <w:r w:rsidRPr="00745ECF">
              <w:rPr>
                <w:b/>
                <w:bCs/>
                <w:sz w:val="32"/>
                <w:szCs w:val="32"/>
              </w:rPr>
              <w:t xml:space="preserve"> </w:t>
            </w:r>
          </w:p>
          <w:p w14:paraId="436C8DF6" w14:textId="77777777" w:rsidR="00750443" w:rsidRPr="00750443" w:rsidRDefault="00750443" w:rsidP="008D30B1">
            <w:pPr>
              <w:rPr>
                <w:sz w:val="32"/>
                <w:szCs w:val="32"/>
              </w:rPr>
            </w:pPr>
          </w:p>
          <w:p w14:paraId="59ABDAC4" w14:textId="5B69F31C" w:rsidR="00750443" w:rsidRPr="00750443" w:rsidRDefault="00750443" w:rsidP="008D30B1">
            <w:pPr>
              <w:rPr>
                <w:sz w:val="32"/>
                <w:szCs w:val="32"/>
              </w:rPr>
            </w:pPr>
            <w:r w:rsidRPr="00750443">
              <w:rPr>
                <w:sz w:val="32"/>
                <w:szCs w:val="32"/>
              </w:rPr>
              <w:t xml:space="preserve">Focus on specification and end user awareness </w:t>
            </w:r>
          </w:p>
        </w:tc>
        <w:tc>
          <w:tcPr>
            <w:tcW w:w="4701" w:type="dxa"/>
          </w:tcPr>
          <w:p w14:paraId="2634C644" w14:textId="77777777" w:rsidR="00750443" w:rsidRPr="00745ECF" w:rsidRDefault="00750443" w:rsidP="00BF2D48">
            <w:pPr>
              <w:pStyle w:val="Heading2"/>
              <w:rPr>
                <w:b/>
                <w:bCs/>
                <w:sz w:val="32"/>
                <w:szCs w:val="32"/>
              </w:rPr>
            </w:pPr>
            <w:bookmarkStart w:id="7" w:name="_Toc223349644"/>
            <w:r w:rsidRPr="00745ECF">
              <w:rPr>
                <w:b/>
                <w:bCs/>
                <w:sz w:val="32"/>
                <w:szCs w:val="32"/>
              </w:rPr>
              <w:t>Impacts at end of life / disposal</w:t>
            </w:r>
            <w:bookmarkEnd w:id="7"/>
          </w:p>
          <w:p w14:paraId="249B5FC5" w14:textId="77777777" w:rsidR="00750443" w:rsidRDefault="00750443" w:rsidP="008D30B1">
            <w:pPr>
              <w:rPr>
                <w:sz w:val="32"/>
                <w:szCs w:val="32"/>
              </w:rPr>
            </w:pPr>
          </w:p>
          <w:p w14:paraId="30F48711" w14:textId="4A68769E" w:rsidR="00750443" w:rsidRPr="00750443" w:rsidRDefault="00750443" w:rsidP="008D30B1">
            <w:pPr>
              <w:rPr>
                <w:sz w:val="32"/>
                <w:szCs w:val="32"/>
              </w:rPr>
            </w:pPr>
            <w:r w:rsidRPr="00750443">
              <w:rPr>
                <w:sz w:val="32"/>
                <w:szCs w:val="32"/>
              </w:rPr>
              <w:t xml:space="preserve">Focus on supplier responsibility and end user awareness </w:t>
            </w:r>
          </w:p>
        </w:tc>
      </w:tr>
    </w:tbl>
    <w:p w14:paraId="3EBA0B6D" w14:textId="77777777" w:rsidR="00FC4C69" w:rsidRDefault="00FC4C69" w:rsidP="008D30B1"/>
    <w:p w14:paraId="62CD7810" w14:textId="2453DB5B" w:rsidR="00FC4C69" w:rsidRDefault="00FC4C69" w:rsidP="008D30B1">
      <w:pPr>
        <w:rPr>
          <w:sz w:val="32"/>
          <w:szCs w:val="24"/>
        </w:rPr>
      </w:pPr>
    </w:p>
    <w:p w14:paraId="11A4E36D" w14:textId="77777777" w:rsidR="000576D2" w:rsidRDefault="000576D2" w:rsidP="008D30B1">
      <w:pPr>
        <w:rPr>
          <w:sz w:val="32"/>
          <w:szCs w:val="24"/>
        </w:rPr>
      </w:pPr>
    </w:p>
    <w:p w14:paraId="3721A906" w14:textId="77777777" w:rsidR="000576D2" w:rsidRPr="000576D2" w:rsidRDefault="000576D2" w:rsidP="008D30B1">
      <w:pPr>
        <w:rPr>
          <w:sz w:val="32"/>
          <w:szCs w:val="24"/>
        </w:rPr>
      </w:pPr>
    </w:p>
    <w:tbl>
      <w:tblPr>
        <w:tblStyle w:val="TableGrid"/>
        <w:tblW w:w="9498" w:type="dxa"/>
        <w:tblInd w:w="-289" w:type="dxa"/>
        <w:tblLook w:val="04A0" w:firstRow="1" w:lastRow="0" w:firstColumn="1" w:lastColumn="0" w:noHBand="0" w:noVBand="1"/>
      </w:tblPr>
      <w:tblGrid>
        <w:gridCol w:w="4797"/>
        <w:gridCol w:w="4701"/>
      </w:tblGrid>
      <w:tr w:rsidR="00750443" w14:paraId="58E890A7" w14:textId="77777777" w:rsidTr="000576D2">
        <w:tc>
          <w:tcPr>
            <w:tcW w:w="9498" w:type="dxa"/>
            <w:gridSpan w:val="2"/>
          </w:tcPr>
          <w:p w14:paraId="1495FBC6" w14:textId="229E83BD" w:rsidR="00750443" w:rsidRPr="00745ECF" w:rsidRDefault="00750443" w:rsidP="00750443">
            <w:pPr>
              <w:jc w:val="center"/>
              <w:rPr>
                <w:b/>
                <w:bCs/>
                <w:sz w:val="32"/>
                <w:szCs w:val="32"/>
              </w:rPr>
            </w:pPr>
            <w:r w:rsidRPr="00745ECF">
              <w:rPr>
                <w:b/>
                <w:bCs/>
                <w:sz w:val="32"/>
                <w:szCs w:val="32"/>
              </w:rPr>
              <w:t>Biomass energy</w:t>
            </w:r>
          </w:p>
        </w:tc>
      </w:tr>
      <w:tr w:rsidR="00750443" w14:paraId="64A2A9CA" w14:textId="77777777" w:rsidTr="000576D2">
        <w:tc>
          <w:tcPr>
            <w:tcW w:w="4797" w:type="dxa"/>
          </w:tcPr>
          <w:p w14:paraId="6ED9D456" w14:textId="77777777" w:rsidR="00750443" w:rsidRPr="00193792" w:rsidRDefault="00750443" w:rsidP="00C2027E">
            <w:pPr>
              <w:pStyle w:val="Heading2"/>
              <w:rPr>
                <w:b/>
                <w:bCs/>
                <w:sz w:val="32"/>
                <w:szCs w:val="24"/>
              </w:rPr>
            </w:pPr>
            <w:bookmarkStart w:id="8" w:name="_Toc223349645"/>
            <w:r w:rsidRPr="00193792">
              <w:rPr>
                <w:b/>
                <w:bCs/>
                <w:sz w:val="32"/>
                <w:szCs w:val="24"/>
              </w:rPr>
              <w:t>Impacts of obtaining raw materials</w:t>
            </w:r>
            <w:bookmarkEnd w:id="8"/>
            <w:r w:rsidRPr="00193792">
              <w:rPr>
                <w:b/>
                <w:bCs/>
                <w:sz w:val="32"/>
                <w:szCs w:val="24"/>
              </w:rPr>
              <w:t xml:space="preserve"> </w:t>
            </w:r>
          </w:p>
          <w:p w14:paraId="67D62CF4" w14:textId="77777777" w:rsidR="00B1253D" w:rsidRDefault="00B1253D" w:rsidP="008D30B1">
            <w:pPr>
              <w:rPr>
                <w:color w:val="C45911" w:themeColor="accent2" w:themeShade="BF"/>
                <w:sz w:val="32"/>
                <w:szCs w:val="32"/>
              </w:rPr>
            </w:pPr>
          </w:p>
          <w:p w14:paraId="3DC81757" w14:textId="11397C32" w:rsidR="00B1253D" w:rsidRDefault="00B1253D" w:rsidP="008D30B1">
            <w:pPr>
              <w:rPr>
                <w:sz w:val="32"/>
                <w:szCs w:val="32"/>
              </w:rPr>
            </w:pPr>
            <w:r>
              <w:rPr>
                <w:sz w:val="32"/>
                <w:szCs w:val="32"/>
              </w:rPr>
              <w:t>Sourcing overseas if demand outstrips supply – impact on carbon emissions.</w:t>
            </w:r>
          </w:p>
          <w:p w14:paraId="24BD8130" w14:textId="2AAFDCB8" w:rsidR="00B1253D" w:rsidRDefault="00B1253D" w:rsidP="008D30B1">
            <w:pPr>
              <w:rPr>
                <w:sz w:val="32"/>
                <w:szCs w:val="32"/>
              </w:rPr>
            </w:pPr>
            <w:r>
              <w:rPr>
                <w:sz w:val="32"/>
                <w:szCs w:val="32"/>
              </w:rPr>
              <w:t>Wood should be sourced not just from legal but also sustainable forests/woodlands – forest management critical.</w:t>
            </w:r>
          </w:p>
          <w:p w14:paraId="744D1B0A" w14:textId="1E4BE94C" w:rsidR="00B1253D" w:rsidRDefault="00B1253D" w:rsidP="008D30B1">
            <w:pPr>
              <w:rPr>
                <w:sz w:val="32"/>
                <w:szCs w:val="32"/>
              </w:rPr>
            </w:pPr>
            <w:r>
              <w:rPr>
                <w:sz w:val="32"/>
                <w:szCs w:val="32"/>
              </w:rPr>
              <w:lastRenderedPageBreak/>
              <w:t>Potential impact on biodiversity of forests / woodlands if focus is only on economic viability.</w:t>
            </w:r>
          </w:p>
          <w:p w14:paraId="011AC12E" w14:textId="23DA0803" w:rsidR="00B1253D" w:rsidRDefault="00B1253D" w:rsidP="008D30B1">
            <w:pPr>
              <w:rPr>
                <w:sz w:val="32"/>
                <w:szCs w:val="32"/>
              </w:rPr>
            </w:pPr>
            <w:r>
              <w:rPr>
                <w:sz w:val="32"/>
                <w:szCs w:val="32"/>
              </w:rPr>
              <w:t>Support development of an immature supply chain through aggregated demand.</w:t>
            </w:r>
          </w:p>
          <w:p w14:paraId="5C6B404D" w14:textId="77777777" w:rsidR="00B1253D" w:rsidRDefault="00B1253D" w:rsidP="008D30B1">
            <w:pPr>
              <w:rPr>
                <w:sz w:val="32"/>
                <w:szCs w:val="32"/>
              </w:rPr>
            </w:pPr>
            <w:r>
              <w:rPr>
                <w:sz w:val="32"/>
                <w:szCs w:val="32"/>
              </w:rPr>
              <w:t>Opportunities for community woodland schemes to be integral to supply chain</w:t>
            </w:r>
          </w:p>
          <w:p w14:paraId="6D023992" w14:textId="44FAB795" w:rsidR="000576D2" w:rsidRPr="00B1253D" w:rsidRDefault="000576D2" w:rsidP="008D30B1">
            <w:pPr>
              <w:rPr>
                <w:sz w:val="32"/>
                <w:szCs w:val="32"/>
              </w:rPr>
            </w:pPr>
          </w:p>
        </w:tc>
        <w:tc>
          <w:tcPr>
            <w:tcW w:w="4701" w:type="dxa"/>
          </w:tcPr>
          <w:p w14:paraId="44F2484A" w14:textId="77777777" w:rsidR="00750443" w:rsidRPr="00193792" w:rsidRDefault="00750443" w:rsidP="00C2027E">
            <w:pPr>
              <w:pStyle w:val="Heading2"/>
              <w:rPr>
                <w:b/>
                <w:bCs/>
                <w:sz w:val="32"/>
                <w:szCs w:val="24"/>
              </w:rPr>
            </w:pPr>
            <w:bookmarkStart w:id="9" w:name="_Toc223349646"/>
            <w:r w:rsidRPr="00193792">
              <w:rPr>
                <w:b/>
                <w:bCs/>
                <w:sz w:val="32"/>
                <w:szCs w:val="24"/>
              </w:rPr>
              <w:lastRenderedPageBreak/>
              <w:t>Impacts of manufacturing and logistics</w:t>
            </w:r>
            <w:bookmarkEnd w:id="9"/>
          </w:p>
          <w:p w14:paraId="3A365EDF" w14:textId="77777777" w:rsidR="00B1253D" w:rsidRDefault="00B1253D" w:rsidP="008D30B1">
            <w:pPr>
              <w:rPr>
                <w:color w:val="C45911" w:themeColor="accent2" w:themeShade="BF"/>
                <w:sz w:val="32"/>
                <w:szCs w:val="32"/>
              </w:rPr>
            </w:pPr>
          </w:p>
          <w:p w14:paraId="4BFC494D" w14:textId="77777777" w:rsidR="00B1253D" w:rsidRDefault="00B1253D" w:rsidP="008D30B1">
            <w:pPr>
              <w:rPr>
                <w:sz w:val="32"/>
                <w:szCs w:val="32"/>
              </w:rPr>
            </w:pPr>
            <w:r>
              <w:rPr>
                <w:sz w:val="32"/>
                <w:szCs w:val="32"/>
              </w:rPr>
              <w:t>Carbon emissions from transportation, particularly if local supply chains are inadequate.</w:t>
            </w:r>
          </w:p>
          <w:p w14:paraId="0E305971" w14:textId="77777777" w:rsidR="00B1253D" w:rsidRDefault="00B1253D" w:rsidP="008D30B1">
            <w:pPr>
              <w:rPr>
                <w:sz w:val="32"/>
                <w:szCs w:val="32"/>
              </w:rPr>
            </w:pPr>
            <w:r>
              <w:rPr>
                <w:sz w:val="32"/>
                <w:szCs w:val="32"/>
              </w:rPr>
              <w:t>Production of chips / pellet – is renewable energy used.</w:t>
            </w:r>
          </w:p>
          <w:p w14:paraId="52B28901" w14:textId="77777777" w:rsidR="00B1253D" w:rsidRDefault="00B1253D" w:rsidP="008D30B1">
            <w:pPr>
              <w:rPr>
                <w:sz w:val="32"/>
                <w:szCs w:val="32"/>
              </w:rPr>
            </w:pPr>
            <w:r>
              <w:rPr>
                <w:sz w:val="32"/>
                <w:szCs w:val="32"/>
              </w:rPr>
              <w:lastRenderedPageBreak/>
              <w:t>Sourcing overseas if demand outstrips supply – impact on carbon emissions.</w:t>
            </w:r>
          </w:p>
          <w:p w14:paraId="071C382B" w14:textId="77777777" w:rsidR="00B1253D" w:rsidRDefault="00BE6995" w:rsidP="008D30B1">
            <w:pPr>
              <w:rPr>
                <w:sz w:val="32"/>
                <w:szCs w:val="32"/>
              </w:rPr>
            </w:pPr>
            <w:r>
              <w:rPr>
                <w:sz w:val="32"/>
                <w:szCs w:val="32"/>
              </w:rPr>
              <w:t>Competition for raw materials e.g. chipboard manufacturers.</w:t>
            </w:r>
          </w:p>
          <w:p w14:paraId="09678D41" w14:textId="6D8F42D6" w:rsidR="00BE6995" w:rsidRPr="00B1253D" w:rsidRDefault="00BE6995" w:rsidP="008D30B1">
            <w:pPr>
              <w:rPr>
                <w:sz w:val="32"/>
                <w:szCs w:val="32"/>
              </w:rPr>
            </w:pPr>
            <w:r>
              <w:rPr>
                <w:sz w:val="32"/>
                <w:szCs w:val="32"/>
              </w:rPr>
              <w:t>Waste products from pellet manufacturing process.</w:t>
            </w:r>
          </w:p>
        </w:tc>
      </w:tr>
      <w:tr w:rsidR="00750443" w14:paraId="1A00453E" w14:textId="77777777" w:rsidTr="000576D2">
        <w:tc>
          <w:tcPr>
            <w:tcW w:w="4797" w:type="dxa"/>
          </w:tcPr>
          <w:p w14:paraId="7BEED450" w14:textId="77777777" w:rsidR="00750443" w:rsidRPr="00193792" w:rsidRDefault="00750443" w:rsidP="00C2027E">
            <w:pPr>
              <w:pStyle w:val="Heading2"/>
              <w:rPr>
                <w:b/>
                <w:bCs/>
                <w:sz w:val="32"/>
                <w:szCs w:val="24"/>
              </w:rPr>
            </w:pPr>
            <w:bookmarkStart w:id="10" w:name="_Toc223349647"/>
            <w:r w:rsidRPr="00193792">
              <w:rPr>
                <w:b/>
                <w:bCs/>
                <w:sz w:val="32"/>
                <w:szCs w:val="24"/>
              </w:rPr>
              <w:lastRenderedPageBreak/>
              <w:t>Impacts during use of product/service</w:t>
            </w:r>
            <w:bookmarkEnd w:id="10"/>
          </w:p>
          <w:p w14:paraId="7625FAFF" w14:textId="77777777" w:rsidR="00B1253D" w:rsidRDefault="00B1253D" w:rsidP="008D30B1">
            <w:pPr>
              <w:rPr>
                <w:color w:val="C45911" w:themeColor="accent2" w:themeShade="BF"/>
                <w:sz w:val="32"/>
                <w:szCs w:val="32"/>
              </w:rPr>
            </w:pPr>
          </w:p>
          <w:p w14:paraId="4F04EBD3" w14:textId="77777777" w:rsidR="00B1253D" w:rsidRDefault="007575CB" w:rsidP="008D30B1">
            <w:pPr>
              <w:rPr>
                <w:sz w:val="32"/>
                <w:szCs w:val="32"/>
              </w:rPr>
            </w:pPr>
            <w:r>
              <w:rPr>
                <w:sz w:val="32"/>
                <w:szCs w:val="32"/>
              </w:rPr>
              <w:t xml:space="preserve">Emissions particularly in ‘Air Quality Management Areas’ </w:t>
            </w:r>
          </w:p>
          <w:p w14:paraId="4F58868B" w14:textId="4C207821" w:rsidR="007575CB" w:rsidRPr="00750443" w:rsidRDefault="007575CB" w:rsidP="008D30B1">
            <w:pPr>
              <w:rPr>
                <w:sz w:val="32"/>
                <w:szCs w:val="32"/>
              </w:rPr>
            </w:pPr>
            <w:r>
              <w:rPr>
                <w:sz w:val="32"/>
                <w:szCs w:val="32"/>
              </w:rPr>
              <w:t xml:space="preserve">Shortage of qualified engineers / installers ; through aggregated demand an opportunity to influence recruitment </w:t>
            </w:r>
          </w:p>
        </w:tc>
        <w:tc>
          <w:tcPr>
            <w:tcW w:w="4701" w:type="dxa"/>
          </w:tcPr>
          <w:p w14:paraId="5BF9CEF0" w14:textId="77777777" w:rsidR="00750443" w:rsidRPr="00193792" w:rsidRDefault="00750443" w:rsidP="00193792">
            <w:pPr>
              <w:pStyle w:val="Heading2"/>
              <w:rPr>
                <w:b/>
                <w:bCs/>
                <w:sz w:val="32"/>
                <w:szCs w:val="24"/>
              </w:rPr>
            </w:pPr>
            <w:bookmarkStart w:id="11" w:name="_Toc223349648"/>
            <w:r w:rsidRPr="00193792">
              <w:rPr>
                <w:b/>
                <w:bCs/>
                <w:sz w:val="32"/>
                <w:szCs w:val="24"/>
              </w:rPr>
              <w:t>Impacts at end of life / disposal</w:t>
            </w:r>
            <w:bookmarkEnd w:id="11"/>
          </w:p>
          <w:p w14:paraId="1056513C" w14:textId="77777777" w:rsidR="00A9424C" w:rsidRDefault="00A9424C" w:rsidP="008D30B1">
            <w:pPr>
              <w:rPr>
                <w:color w:val="C45911" w:themeColor="accent2" w:themeShade="BF"/>
                <w:sz w:val="32"/>
                <w:szCs w:val="32"/>
              </w:rPr>
            </w:pPr>
          </w:p>
          <w:p w14:paraId="155D7D41" w14:textId="77777777" w:rsidR="00A9424C" w:rsidRPr="00A9424C" w:rsidRDefault="00A9424C" w:rsidP="008D30B1">
            <w:pPr>
              <w:rPr>
                <w:sz w:val="32"/>
                <w:szCs w:val="32"/>
              </w:rPr>
            </w:pPr>
            <w:r w:rsidRPr="00A9424C">
              <w:rPr>
                <w:sz w:val="32"/>
                <w:szCs w:val="32"/>
              </w:rPr>
              <w:t>Disposal of ash – use as a fertiliser</w:t>
            </w:r>
          </w:p>
          <w:p w14:paraId="122E6C5F" w14:textId="168B300D" w:rsidR="00A9424C" w:rsidRPr="00750443" w:rsidRDefault="00A9424C" w:rsidP="008D30B1">
            <w:pPr>
              <w:rPr>
                <w:sz w:val="32"/>
                <w:szCs w:val="32"/>
              </w:rPr>
            </w:pPr>
            <w:r w:rsidRPr="00A9424C">
              <w:rPr>
                <w:sz w:val="32"/>
                <w:szCs w:val="32"/>
              </w:rPr>
              <w:t xml:space="preserve">Disposal of boilers </w:t>
            </w:r>
          </w:p>
        </w:tc>
      </w:tr>
    </w:tbl>
    <w:p w14:paraId="0483FED6" w14:textId="6E64E442" w:rsidR="00FC4C69" w:rsidRDefault="00FC4C69" w:rsidP="008D30B1"/>
    <w:p w14:paraId="0F10E4D5" w14:textId="723CE9CA" w:rsidR="008D30B1" w:rsidRDefault="008D30B1" w:rsidP="008D30B1"/>
    <w:p w14:paraId="16277A80" w14:textId="77777777" w:rsidR="008D30B1" w:rsidRDefault="008D30B1" w:rsidP="008D30B1">
      <w:pPr>
        <w:jc w:val="right"/>
      </w:pPr>
    </w:p>
    <w:tbl>
      <w:tblPr>
        <w:tblStyle w:val="TableGrid"/>
        <w:tblW w:w="9498" w:type="dxa"/>
        <w:tblInd w:w="-289" w:type="dxa"/>
        <w:tblLook w:val="04A0" w:firstRow="1" w:lastRow="0" w:firstColumn="1" w:lastColumn="0" w:noHBand="0" w:noVBand="1"/>
      </w:tblPr>
      <w:tblGrid>
        <w:gridCol w:w="4797"/>
        <w:gridCol w:w="4701"/>
      </w:tblGrid>
      <w:tr w:rsidR="00750443" w14:paraId="00BC1DE8" w14:textId="77777777" w:rsidTr="00D516DC">
        <w:tc>
          <w:tcPr>
            <w:tcW w:w="9498" w:type="dxa"/>
            <w:gridSpan w:val="2"/>
          </w:tcPr>
          <w:p w14:paraId="4A7EE24A" w14:textId="3E1212F2" w:rsidR="00750443" w:rsidRPr="00C2027E" w:rsidRDefault="000576D2" w:rsidP="000576D2">
            <w:pPr>
              <w:jc w:val="center"/>
              <w:rPr>
                <w:b/>
                <w:bCs/>
                <w:sz w:val="32"/>
                <w:szCs w:val="32"/>
              </w:rPr>
            </w:pPr>
            <w:r w:rsidRPr="00C2027E">
              <w:rPr>
                <w:b/>
                <w:bCs/>
                <w:sz w:val="32"/>
                <w:szCs w:val="32"/>
              </w:rPr>
              <w:t xml:space="preserve">Hard Facilities Management </w:t>
            </w:r>
          </w:p>
        </w:tc>
      </w:tr>
      <w:tr w:rsidR="00750443" w14:paraId="11053897" w14:textId="77777777" w:rsidTr="00D516DC">
        <w:tc>
          <w:tcPr>
            <w:tcW w:w="4797" w:type="dxa"/>
          </w:tcPr>
          <w:p w14:paraId="039D7BFE" w14:textId="77777777" w:rsidR="00750443" w:rsidRPr="00193792" w:rsidRDefault="000576D2" w:rsidP="00193792">
            <w:pPr>
              <w:pStyle w:val="Heading2"/>
              <w:rPr>
                <w:b/>
                <w:bCs/>
                <w:sz w:val="32"/>
                <w:szCs w:val="24"/>
              </w:rPr>
            </w:pPr>
            <w:bookmarkStart w:id="12" w:name="_Toc223349649"/>
            <w:r w:rsidRPr="00193792">
              <w:rPr>
                <w:b/>
                <w:bCs/>
                <w:sz w:val="32"/>
                <w:szCs w:val="24"/>
              </w:rPr>
              <w:t>Impacts of obtaining raw materials</w:t>
            </w:r>
            <w:bookmarkEnd w:id="12"/>
            <w:r w:rsidRPr="00193792">
              <w:rPr>
                <w:b/>
                <w:bCs/>
                <w:sz w:val="32"/>
                <w:szCs w:val="24"/>
              </w:rPr>
              <w:t xml:space="preserve"> </w:t>
            </w:r>
          </w:p>
          <w:p w14:paraId="63AAF0CF" w14:textId="77777777" w:rsidR="006C212E" w:rsidRDefault="006C212E" w:rsidP="000576D2">
            <w:pPr>
              <w:rPr>
                <w:color w:val="C45911" w:themeColor="accent2" w:themeShade="BF"/>
                <w:sz w:val="32"/>
                <w:szCs w:val="32"/>
              </w:rPr>
            </w:pPr>
          </w:p>
          <w:p w14:paraId="56D3B70B" w14:textId="77777777" w:rsidR="006C212E" w:rsidRDefault="006C212E" w:rsidP="000576D2">
            <w:pPr>
              <w:rPr>
                <w:sz w:val="32"/>
                <w:szCs w:val="32"/>
              </w:rPr>
            </w:pPr>
            <w:r>
              <w:rPr>
                <w:sz w:val="32"/>
                <w:szCs w:val="32"/>
              </w:rPr>
              <w:t>Timber and stone</w:t>
            </w:r>
            <w:r w:rsidR="009A1D31">
              <w:rPr>
                <w:sz w:val="32"/>
                <w:szCs w:val="32"/>
              </w:rPr>
              <w:t>: Sustainable sourcing.</w:t>
            </w:r>
          </w:p>
          <w:p w14:paraId="58DC0FE7" w14:textId="77777777" w:rsidR="009A1D31" w:rsidRDefault="009A1D31" w:rsidP="000576D2">
            <w:pPr>
              <w:rPr>
                <w:sz w:val="32"/>
                <w:szCs w:val="32"/>
              </w:rPr>
            </w:pPr>
            <w:r>
              <w:rPr>
                <w:sz w:val="32"/>
                <w:szCs w:val="32"/>
              </w:rPr>
              <w:t>Recycled content of materials, products</w:t>
            </w:r>
          </w:p>
          <w:p w14:paraId="5575F8CF" w14:textId="77777777" w:rsidR="009A1D31" w:rsidRDefault="009A1D31" w:rsidP="000576D2">
            <w:pPr>
              <w:rPr>
                <w:sz w:val="32"/>
                <w:szCs w:val="32"/>
              </w:rPr>
            </w:pPr>
            <w:r>
              <w:rPr>
                <w:sz w:val="32"/>
                <w:szCs w:val="32"/>
              </w:rPr>
              <w:t>People: training</w:t>
            </w:r>
          </w:p>
          <w:p w14:paraId="4BD40BC5" w14:textId="0A5E17E0" w:rsidR="009A1D31" w:rsidRPr="006C212E" w:rsidRDefault="009A1D31" w:rsidP="000576D2">
            <w:pPr>
              <w:rPr>
                <w:sz w:val="32"/>
                <w:szCs w:val="32"/>
              </w:rPr>
            </w:pPr>
            <w:r>
              <w:rPr>
                <w:sz w:val="32"/>
                <w:szCs w:val="32"/>
              </w:rPr>
              <w:t xml:space="preserve">People: transfer of existing staff </w:t>
            </w:r>
          </w:p>
        </w:tc>
        <w:tc>
          <w:tcPr>
            <w:tcW w:w="4701" w:type="dxa"/>
          </w:tcPr>
          <w:p w14:paraId="0033CE03" w14:textId="77777777" w:rsidR="00750443" w:rsidRPr="00193792" w:rsidRDefault="000576D2" w:rsidP="00193792">
            <w:pPr>
              <w:pStyle w:val="Heading2"/>
              <w:rPr>
                <w:b/>
                <w:bCs/>
                <w:sz w:val="32"/>
                <w:szCs w:val="24"/>
              </w:rPr>
            </w:pPr>
            <w:bookmarkStart w:id="13" w:name="_Toc223349650"/>
            <w:r w:rsidRPr="00193792">
              <w:rPr>
                <w:b/>
                <w:bCs/>
                <w:sz w:val="32"/>
                <w:szCs w:val="24"/>
              </w:rPr>
              <w:t xml:space="preserve">Impacts of </w:t>
            </w:r>
            <w:r w:rsidR="006C212E" w:rsidRPr="00193792">
              <w:rPr>
                <w:b/>
                <w:bCs/>
                <w:sz w:val="32"/>
                <w:szCs w:val="24"/>
              </w:rPr>
              <w:t>manufacturing</w:t>
            </w:r>
            <w:r w:rsidRPr="00193792">
              <w:rPr>
                <w:b/>
                <w:bCs/>
                <w:sz w:val="32"/>
                <w:szCs w:val="24"/>
              </w:rPr>
              <w:t xml:space="preserve"> and logistics</w:t>
            </w:r>
            <w:bookmarkEnd w:id="13"/>
          </w:p>
          <w:p w14:paraId="7E7DBF42" w14:textId="77777777" w:rsidR="006C212E" w:rsidRDefault="006C212E" w:rsidP="000576D2">
            <w:pPr>
              <w:rPr>
                <w:color w:val="C45911" w:themeColor="accent2" w:themeShade="BF"/>
                <w:sz w:val="32"/>
                <w:szCs w:val="32"/>
              </w:rPr>
            </w:pPr>
          </w:p>
          <w:p w14:paraId="13E847C6" w14:textId="77777777" w:rsidR="006C212E" w:rsidRDefault="009A1D31" w:rsidP="000576D2">
            <w:pPr>
              <w:rPr>
                <w:sz w:val="32"/>
                <w:szCs w:val="32"/>
              </w:rPr>
            </w:pPr>
            <w:r>
              <w:rPr>
                <w:sz w:val="32"/>
                <w:szCs w:val="32"/>
              </w:rPr>
              <w:t>Training of workforce</w:t>
            </w:r>
          </w:p>
          <w:p w14:paraId="4960D2E2" w14:textId="77777777" w:rsidR="009A1D31" w:rsidRDefault="009A1D31" w:rsidP="000576D2">
            <w:pPr>
              <w:rPr>
                <w:sz w:val="32"/>
                <w:szCs w:val="32"/>
              </w:rPr>
            </w:pPr>
            <w:r>
              <w:rPr>
                <w:sz w:val="32"/>
                <w:szCs w:val="32"/>
              </w:rPr>
              <w:t xml:space="preserve">Vehicle movements and emissions </w:t>
            </w:r>
          </w:p>
          <w:p w14:paraId="3950AF54" w14:textId="77777777" w:rsidR="009A1D31" w:rsidRDefault="009A1D31" w:rsidP="000576D2">
            <w:pPr>
              <w:rPr>
                <w:sz w:val="32"/>
                <w:szCs w:val="32"/>
              </w:rPr>
            </w:pPr>
            <w:r>
              <w:rPr>
                <w:sz w:val="32"/>
                <w:szCs w:val="32"/>
              </w:rPr>
              <w:t>Packaging</w:t>
            </w:r>
          </w:p>
          <w:p w14:paraId="20D47124" w14:textId="3B06B456" w:rsidR="009A1D31" w:rsidRPr="009A1D31" w:rsidRDefault="009A1D31" w:rsidP="000576D2">
            <w:pPr>
              <w:rPr>
                <w:sz w:val="32"/>
                <w:szCs w:val="32"/>
              </w:rPr>
            </w:pPr>
            <w:r>
              <w:rPr>
                <w:sz w:val="32"/>
                <w:szCs w:val="32"/>
              </w:rPr>
              <w:t>Safe storage and transport</w:t>
            </w:r>
          </w:p>
        </w:tc>
      </w:tr>
      <w:tr w:rsidR="00750443" w14:paraId="125F7AE1" w14:textId="77777777" w:rsidTr="00D516DC">
        <w:tc>
          <w:tcPr>
            <w:tcW w:w="4797" w:type="dxa"/>
          </w:tcPr>
          <w:p w14:paraId="5CDB5195" w14:textId="77777777" w:rsidR="00750443" w:rsidRPr="00193792" w:rsidRDefault="006C212E" w:rsidP="00193792">
            <w:pPr>
              <w:pStyle w:val="Heading2"/>
              <w:rPr>
                <w:b/>
                <w:bCs/>
                <w:sz w:val="32"/>
                <w:szCs w:val="24"/>
              </w:rPr>
            </w:pPr>
            <w:bookmarkStart w:id="14" w:name="_Toc223349651"/>
            <w:r w:rsidRPr="00193792">
              <w:rPr>
                <w:b/>
                <w:bCs/>
                <w:sz w:val="32"/>
                <w:szCs w:val="24"/>
              </w:rPr>
              <w:t>Impacts during use of product/service</w:t>
            </w:r>
            <w:bookmarkEnd w:id="14"/>
          </w:p>
          <w:p w14:paraId="75DCDD44" w14:textId="77777777" w:rsidR="009A1D31" w:rsidRDefault="009A1D31" w:rsidP="000576D2">
            <w:pPr>
              <w:rPr>
                <w:color w:val="C45911" w:themeColor="accent2" w:themeShade="BF"/>
                <w:sz w:val="32"/>
                <w:szCs w:val="32"/>
              </w:rPr>
            </w:pPr>
          </w:p>
          <w:p w14:paraId="1D739A2E" w14:textId="77777777" w:rsidR="009A1D31" w:rsidRDefault="009A1D31" w:rsidP="000576D2">
            <w:pPr>
              <w:rPr>
                <w:sz w:val="32"/>
                <w:szCs w:val="32"/>
                <w:lang w:val="en-US"/>
              </w:rPr>
            </w:pPr>
            <w:r>
              <w:rPr>
                <w:sz w:val="32"/>
                <w:szCs w:val="32"/>
              </w:rPr>
              <w:t xml:space="preserve">Energy: </w:t>
            </w:r>
            <w:r w:rsidR="00544310">
              <w:rPr>
                <w:sz w:val="32"/>
                <w:szCs w:val="32"/>
                <w:lang w:val="en-US"/>
              </w:rPr>
              <w:t xml:space="preserve">use of equipment, energy management </w:t>
            </w:r>
          </w:p>
          <w:p w14:paraId="527957FD" w14:textId="77777777" w:rsidR="00544310" w:rsidRDefault="00544310" w:rsidP="000576D2">
            <w:pPr>
              <w:rPr>
                <w:sz w:val="32"/>
                <w:szCs w:val="32"/>
                <w:lang w:val="en-US"/>
              </w:rPr>
            </w:pPr>
            <w:r>
              <w:rPr>
                <w:sz w:val="32"/>
                <w:szCs w:val="32"/>
                <w:lang w:val="en-US"/>
              </w:rPr>
              <w:lastRenderedPageBreak/>
              <w:t xml:space="preserve">Waste: compliance and hierarchy </w:t>
            </w:r>
          </w:p>
          <w:p w14:paraId="72C3564B" w14:textId="77777777" w:rsidR="00544310" w:rsidRDefault="00544310" w:rsidP="000576D2">
            <w:pPr>
              <w:rPr>
                <w:sz w:val="32"/>
                <w:szCs w:val="32"/>
                <w:lang w:val="en-US"/>
              </w:rPr>
            </w:pPr>
            <w:r>
              <w:rPr>
                <w:sz w:val="32"/>
                <w:szCs w:val="32"/>
                <w:lang w:val="en-US"/>
              </w:rPr>
              <w:t>Water Reduction</w:t>
            </w:r>
          </w:p>
          <w:p w14:paraId="4E7D4888" w14:textId="77777777" w:rsidR="00544310" w:rsidRDefault="00544310" w:rsidP="000576D2">
            <w:pPr>
              <w:rPr>
                <w:sz w:val="32"/>
                <w:szCs w:val="32"/>
                <w:lang w:val="en-US"/>
              </w:rPr>
            </w:pPr>
            <w:r>
              <w:rPr>
                <w:sz w:val="32"/>
                <w:szCs w:val="32"/>
                <w:lang w:val="en-US"/>
              </w:rPr>
              <w:t xml:space="preserve">Biodiversity impacts, protection and enhancement </w:t>
            </w:r>
          </w:p>
          <w:p w14:paraId="3E1D7B65" w14:textId="77777777" w:rsidR="00544310" w:rsidRDefault="00544310" w:rsidP="000576D2">
            <w:pPr>
              <w:rPr>
                <w:sz w:val="32"/>
                <w:szCs w:val="32"/>
                <w:lang w:val="en-US"/>
              </w:rPr>
            </w:pPr>
            <w:r>
              <w:rPr>
                <w:sz w:val="32"/>
                <w:szCs w:val="32"/>
                <w:lang w:val="en-US"/>
              </w:rPr>
              <w:t>Heritage protection</w:t>
            </w:r>
          </w:p>
          <w:p w14:paraId="28A9D06E" w14:textId="77777777" w:rsidR="00544310" w:rsidRDefault="00544310" w:rsidP="000576D2">
            <w:pPr>
              <w:rPr>
                <w:sz w:val="32"/>
                <w:szCs w:val="32"/>
                <w:lang w:val="en-US"/>
              </w:rPr>
            </w:pPr>
            <w:r>
              <w:rPr>
                <w:sz w:val="32"/>
                <w:szCs w:val="32"/>
                <w:lang w:val="en-US"/>
              </w:rPr>
              <w:t xml:space="preserve">Materials: sustainable (e.g. timber, stone etc.) </w:t>
            </w:r>
          </w:p>
          <w:p w14:paraId="160C4939" w14:textId="77777777" w:rsidR="00544310" w:rsidRDefault="00544310" w:rsidP="000576D2">
            <w:pPr>
              <w:rPr>
                <w:sz w:val="32"/>
                <w:szCs w:val="32"/>
                <w:lang w:val="en-US"/>
              </w:rPr>
            </w:pPr>
            <w:r>
              <w:rPr>
                <w:sz w:val="32"/>
                <w:szCs w:val="32"/>
                <w:lang w:val="en-US"/>
              </w:rPr>
              <w:t xml:space="preserve">Recycled content of materials and products </w:t>
            </w:r>
          </w:p>
          <w:p w14:paraId="7D6D27DC" w14:textId="77777777" w:rsidR="00544310" w:rsidRDefault="00544310" w:rsidP="000576D2">
            <w:pPr>
              <w:rPr>
                <w:sz w:val="32"/>
                <w:szCs w:val="32"/>
                <w:lang w:val="en-US"/>
              </w:rPr>
            </w:pPr>
            <w:r>
              <w:rPr>
                <w:sz w:val="32"/>
                <w:szCs w:val="32"/>
                <w:lang w:val="en-US"/>
              </w:rPr>
              <w:t>Community benefits: training and education</w:t>
            </w:r>
          </w:p>
          <w:p w14:paraId="569067C9" w14:textId="77777777" w:rsidR="00544310" w:rsidRDefault="00544310" w:rsidP="000576D2">
            <w:pPr>
              <w:rPr>
                <w:sz w:val="32"/>
                <w:szCs w:val="32"/>
                <w:lang w:val="en-US"/>
              </w:rPr>
            </w:pPr>
            <w:r>
              <w:rPr>
                <w:sz w:val="32"/>
                <w:szCs w:val="32"/>
                <w:lang w:val="en-US"/>
              </w:rPr>
              <w:t>Fair work</w:t>
            </w:r>
          </w:p>
          <w:p w14:paraId="7E36DF2F" w14:textId="77777777" w:rsidR="00544310" w:rsidRDefault="00544310" w:rsidP="000576D2">
            <w:pPr>
              <w:rPr>
                <w:sz w:val="32"/>
                <w:szCs w:val="32"/>
                <w:lang w:val="en-US"/>
              </w:rPr>
            </w:pPr>
            <w:r>
              <w:rPr>
                <w:sz w:val="32"/>
                <w:szCs w:val="32"/>
                <w:lang w:val="en-US"/>
              </w:rPr>
              <w:t>Equality</w:t>
            </w:r>
          </w:p>
          <w:p w14:paraId="71569032" w14:textId="77777777" w:rsidR="00544310" w:rsidRDefault="00544310" w:rsidP="000576D2">
            <w:pPr>
              <w:rPr>
                <w:sz w:val="32"/>
                <w:szCs w:val="32"/>
                <w:lang w:val="en-US"/>
              </w:rPr>
            </w:pPr>
            <w:r>
              <w:rPr>
                <w:sz w:val="32"/>
                <w:szCs w:val="32"/>
                <w:lang w:val="en-US"/>
              </w:rPr>
              <w:t>Emissions to air, land, water</w:t>
            </w:r>
          </w:p>
          <w:p w14:paraId="2EF8DB20" w14:textId="77777777" w:rsidR="00544310" w:rsidRDefault="00544310" w:rsidP="000576D2">
            <w:pPr>
              <w:rPr>
                <w:sz w:val="32"/>
                <w:szCs w:val="32"/>
                <w:lang w:val="en-US"/>
              </w:rPr>
            </w:pPr>
            <w:r>
              <w:rPr>
                <w:sz w:val="32"/>
                <w:szCs w:val="32"/>
                <w:lang w:val="en-US"/>
              </w:rPr>
              <w:t xml:space="preserve">Noise emission and nuisance </w:t>
            </w:r>
          </w:p>
          <w:p w14:paraId="577EDD28" w14:textId="77777777" w:rsidR="00544310" w:rsidRDefault="00544310" w:rsidP="000576D2">
            <w:pPr>
              <w:rPr>
                <w:sz w:val="32"/>
                <w:szCs w:val="32"/>
                <w:lang w:val="en-US"/>
              </w:rPr>
            </w:pPr>
            <w:r>
              <w:rPr>
                <w:sz w:val="32"/>
                <w:szCs w:val="32"/>
                <w:lang w:val="en-US"/>
              </w:rPr>
              <w:t xml:space="preserve">Health and safety </w:t>
            </w:r>
          </w:p>
          <w:p w14:paraId="0EDF60EA" w14:textId="77777777" w:rsidR="00544310" w:rsidRDefault="00544310" w:rsidP="000576D2">
            <w:pPr>
              <w:rPr>
                <w:sz w:val="32"/>
                <w:szCs w:val="32"/>
                <w:lang w:val="en-US"/>
              </w:rPr>
            </w:pPr>
            <w:r>
              <w:rPr>
                <w:sz w:val="32"/>
                <w:szCs w:val="32"/>
                <w:lang w:val="en-US"/>
              </w:rPr>
              <w:t xml:space="preserve">Safe storage of chemicals and equipment </w:t>
            </w:r>
          </w:p>
          <w:p w14:paraId="22BB21FE" w14:textId="77777777" w:rsidR="00544310" w:rsidRDefault="00544310" w:rsidP="000576D2">
            <w:pPr>
              <w:rPr>
                <w:sz w:val="32"/>
                <w:szCs w:val="32"/>
                <w:lang w:val="en-US"/>
              </w:rPr>
            </w:pPr>
            <w:r>
              <w:rPr>
                <w:sz w:val="32"/>
                <w:szCs w:val="32"/>
                <w:lang w:val="en-US"/>
              </w:rPr>
              <w:t>Training of workforce</w:t>
            </w:r>
          </w:p>
          <w:p w14:paraId="1058A96A" w14:textId="56BB6B5F" w:rsidR="00544310" w:rsidRPr="00544310" w:rsidRDefault="00544310" w:rsidP="000576D2">
            <w:pPr>
              <w:rPr>
                <w:sz w:val="32"/>
                <w:szCs w:val="32"/>
                <w:lang w:val="en-US"/>
              </w:rPr>
            </w:pPr>
            <w:r>
              <w:rPr>
                <w:sz w:val="32"/>
                <w:szCs w:val="32"/>
                <w:lang w:val="en-US"/>
              </w:rPr>
              <w:t xml:space="preserve">SME’s as sub-contractor </w:t>
            </w:r>
          </w:p>
        </w:tc>
        <w:tc>
          <w:tcPr>
            <w:tcW w:w="4701" w:type="dxa"/>
          </w:tcPr>
          <w:p w14:paraId="5E9C7E7B" w14:textId="77777777" w:rsidR="00750443" w:rsidRPr="00193792" w:rsidRDefault="006C212E" w:rsidP="00193792">
            <w:pPr>
              <w:pStyle w:val="Heading2"/>
              <w:rPr>
                <w:b/>
                <w:bCs/>
                <w:sz w:val="32"/>
                <w:szCs w:val="24"/>
              </w:rPr>
            </w:pPr>
            <w:bookmarkStart w:id="15" w:name="_Toc223349652"/>
            <w:r w:rsidRPr="00193792">
              <w:rPr>
                <w:b/>
                <w:bCs/>
                <w:sz w:val="32"/>
                <w:szCs w:val="24"/>
              </w:rPr>
              <w:lastRenderedPageBreak/>
              <w:t>Impacts at end of life / disposal</w:t>
            </w:r>
            <w:bookmarkEnd w:id="15"/>
            <w:r w:rsidRPr="00193792">
              <w:rPr>
                <w:b/>
                <w:bCs/>
                <w:sz w:val="32"/>
                <w:szCs w:val="24"/>
              </w:rPr>
              <w:t xml:space="preserve"> </w:t>
            </w:r>
          </w:p>
          <w:p w14:paraId="6F468E83" w14:textId="77777777" w:rsidR="009A1D31" w:rsidRDefault="009A1D31" w:rsidP="000576D2">
            <w:pPr>
              <w:rPr>
                <w:color w:val="C45911" w:themeColor="accent2" w:themeShade="BF"/>
                <w:sz w:val="32"/>
                <w:szCs w:val="32"/>
              </w:rPr>
            </w:pPr>
          </w:p>
          <w:p w14:paraId="68C27955" w14:textId="77777777" w:rsidR="009A1D31" w:rsidRDefault="00AF63CC" w:rsidP="000576D2">
            <w:pPr>
              <w:rPr>
                <w:sz w:val="32"/>
                <w:szCs w:val="32"/>
              </w:rPr>
            </w:pPr>
            <w:r>
              <w:rPr>
                <w:sz w:val="32"/>
                <w:szCs w:val="32"/>
              </w:rPr>
              <w:t xml:space="preserve">WEEE compliance </w:t>
            </w:r>
          </w:p>
          <w:p w14:paraId="10AA1456" w14:textId="77777777" w:rsidR="00AF63CC" w:rsidRDefault="00AF63CC" w:rsidP="000576D2">
            <w:pPr>
              <w:rPr>
                <w:sz w:val="32"/>
                <w:szCs w:val="32"/>
              </w:rPr>
            </w:pPr>
            <w:r>
              <w:rPr>
                <w:sz w:val="32"/>
                <w:szCs w:val="32"/>
              </w:rPr>
              <w:lastRenderedPageBreak/>
              <w:t>Waste management (in accordance with hierarchy and legal compliance)</w:t>
            </w:r>
          </w:p>
          <w:p w14:paraId="79B8EB01" w14:textId="77777777" w:rsidR="00AF63CC" w:rsidRDefault="00AF63CC" w:rsidP="000576D2">
            <w:pPr>
              <w:rPr>
                <w:sz w:val="32"/>
                <w:szCs w:val="32"/>
              </w:rPr>
            </w:pPr>
            <w:r>
              <w:rPr>
                <w:sz w:val="32"/>
                <w:szCs w:val="32"/>
              </w:rPr>
              <w:t xml:space="preserve">Re-use, repair, remanufacture of equipment, tools and materials </w:t>
            </w:r>
          </w:p>
          <w:p w14:paraId="1F1A866C" w14:textId="77777777" w:rsidR="00AF63CC" w:rsidRDefault="00AF63CC" w:rsidP="000576D2">
            <w:pPr>
              <w:rPr>
                <w:sz w:val="32"/>
                <w:szCs w:val="32"/>
              </w:rPr>
            </w:pPr>
            <w:r>
              <w:rPr>
                <w:sz w:val="32"/>
                <w:szCs w:val="32"/>
              </w:rPr>
              <w:t>3</w:t>
            </w:r>
            <w:r w:rsidRPr="00AF63CC">
              <w:rPr>
                <w:sz w:val="32"/>
                <w:szCs w:val="32"/>
                <w:vertAlign w:val="superscript"/>
              </w:rPr>
              <w:t>rd</w:t>
            </w:r>
            <w:r>
              <w:rPr>
                <w:sz w:val="32"/>
                <w:szCs w:val="32"/>
              </w:rPr>
              <w:t xml:space="preserve"> sector, SME involvement </w:t>
            </w:r>
          </w:p>
          <w:p w14:paraId="7C1864EC" w14:textId="77777777" w:rsidR="00AF63CC" w:rsidRDefault="00AF63CC" w:rsidP="000576D2">
            <w:pPr>
              <w:rPr>
                <w:sz w:val="32"/>
                <w:szCs w:val="32"/>
              </w:rPr>
            </w:pPr>
            <w:r>
              <w:rPr>
                <w:sz w:val="32"/>
                <w:szCs w:val="32"/>
              </w:rPr>
              <w:t>Training of staff</w:t>
            </w:r>
          </w:p>
          <w:p w14:paraId="3467EF98" w14:textId="7C0FEDCD" w:rsidR="00AF63CC" w:rsidRPr="009A1D31" w:rsidRDefault="00AF63CC" w:rsidP="000576D2">
            <w:pPr>
              <w:rPr>
                <w:sz w:val="32"/>
                <w:szCs w:val="32"/>
              </w:rPr>
            </w:pPr>
            <w:r>
              <w:rPr>
                <w:sz w:val="32"/>
                <w:szCs w:val="32"/>
              </w:rPr>
              <w:t>People: transfer of existing staff</w:t>
            </w:r>
          </w:p>
        </w:tc>
      </w:tr>
    </w:tbl>
    <w:p w14:paraId="0E8DE5B5" w14:textId="77777777" w:rsidR="00750443" w:rsidRPr="0017243F" w:rsidRDefault="00750443" w:rsidP="008D30B1">
      <w:pPr>
        <w:jc w:val="right"/>
      </w:pPr>
    </w:p>
    <w:p w14:paraId="0393400B" w14:textId="77777777" w:rsidR="008D30B1" w:rsidRPr="00750443" w:rsidRDefault="008D30B1" w:rsidP="008D30B1">
      <w:pPr>
        <w:jc w:val="right"/>
        <w:rPr>
          <w:rStyle w:val="Hyperlink"/>
          <w:rFonts w:cs="Arial"/>
          <w:sz w:val="32"/>
          <w:szCs w:val="32"/>
          <w:u w:val="none"/>
        </w:rPr>
      </w:pPr>
      <w:hyperlink w:anchor="_top" w:history="1">
        <w:r w:rsidRPr="00750443">
          <w:rPr>
            <w:rStyle w:val="Hyperlink"/>
            <w:rFonts w:cs="Arial"/>
            <w:sz w:val="32"/>
            <w:szCs w:val="32"/>
            <w:u w:val="none"/>
          </w:rPr>
          <w:t>Return to Contents</w:t>
        </w:r>
      </w:hyperlink>
    </w:p>
    <w:p w14:paraId="155BE77E" w14:textId="77777777" w:rsidR="008D30B1" w:rsidRDefault="008D30B1">
      <w:pPr>
        <w:rPr>
          <w:rFonts w:cs="Arial"/>
          <w:color w:val="000000"/>
          <w:szCs w:val="24"/>
          <w:lang w:eastAsia="en-GB"/>
        </w:rPr>
      </w:pPr>
    </w:p>
    <w:p w14:paraId="1D676F32" w14:textId="77777777" w:rsidR="00305CDB" w:rsidRPr="00E84C77" w:rsidRDefault="00305CDB">
      <w:pPr>
        <w:rPr>
          <w:rFonts w:cs="Arial"/>
          <w:color w:val="000000"/>
          <w:sz w:val="32"/>
          <w:szCs w:val="32"/>
          <w:lang w:eastAsia="en-GB"/>
        </w:rPr>
      </w:pPr>
    </w:p>
    <w:p w14:paraId="24219A5F" w14:textId="77777777" w:rsidR="00305CDB" w:rsidRPr="00C95D8C" w:rsidRDefault="00305CDB" w:rsidP="0002514A">
      <w:pPr>
        <w:pStyle w:val="Heading1"/>
        <w:rPr>
          <w:b/>
          <w:sz w:val="32"/>
          <w:szCs w:val="32"/>
          <w:lang w:eastAsia="en-GB"/>
        </w:rPr>
      </w:pPr>
      <w:bookmarkStart w:id="16" w:name="_Toc223349653"/>
      <w:r w:rsidRPr="00C95D8C">
        <w:rPr>
          <w:b/>
          <w:sz w:val="32"/>
          <w:szCs w:val="32"/>
          <w:lang w:eastAsia="en-GB"/>
        </w:rPr>
        <w:t>Who needs to be involved in completing this?</w:t>
      </w:r>
      <w:bookmarkEnd w:id="16"/>
    </w:p>
    <w:p w14:paraId="53CA3469" w14:textId="77777777" w:rsidR="00E84C77" w:rsidRPr="00E84C77" w:rsidRDefault="00E84C77" w:rsidP="00E84C77">
      <w:pPr>
        <w:rPr>
          <w:lang w:eastAsia="en-GB"/>
        </w:rPr>
      </w:pPr>
    </w:p>
    <w:p w14:paraId="36AA5F2E" w14:textId="672E42DB" w:rsidR="00895F71" w:rsidRPr="00E84C77" w:rsidRDefault="00077E95" w:rsidP="00622FCF">
      <w:pPr>
        <w:spacing w:after="120"/>
        <w:rPr>
          <w:rFonts w:cs="Arial"/>
          <w:color w:val="000000"/>
          <w:sz w:val="32"/>
          <w:szCs w:val="32"/>
          <w:lang w:eastAsia="en-GB"/>
        </w:rPr>
      </w:pPr>
      <w:r w:rsidRPr="00E84C77">
        <w:rPr>
          <w:rFonts w:cs="Arial"/>
          <w:color w:val="000000"/>
          <w:sz w:val="32"/>
          <w:szCs w:val="32"/>
          <w:lang w:eastAsia="en-GB"/>
        </w:rPr>
        <w:t xml:space="preserve">As well as </w:t>
      </w:r>
      <w:r w:rsidR="004C7973" w:rsidRPr="00E84C77">
        <w:rPr>
          <w:rFonts w:cs="Arial"/>
          <w:color w:val="000000"/>
          <w:sz w:val="32"/>
          <w:szCs w:val="32"/>
          <w:lang w:eastAsia="en-GB"/>
        </w:rPr>
        <w:t xml:space="preserve">an </w:t>
      </w:r>
      <w:r w:rsidR="000B2619" w:rsidRPr="00E84C77">
        <w:rPr>
          <w:rFonts w:cs="Arial"/>
          <w:color w:val="000000"/>
          <w:sz w:val="32"/>
          <w:szCs w:val="32"/>
          <w:lang w:eastAsia="en-GB"/>
        </w:rPr>
        <w:t>‘easy way in’ to assessment of risks and opportunities in the Sustainability Test</w:t>
      </w:r>
      <w:r w:rsidR="004C7973" w:rsidRPr="00E84C77">
        <w:rPr>
          <w:rFonts w:cs="Arial"/>
          <w:color w:val="000000"/>
          <w:sz w:val="32"/>
          <w:szCs w:val="32"/>
          <w:lang w:eastAsia="en-GB"/>
        </w:rPr>
        <w:t>, i</w:t>
      </w:r>
      <w:r w:rsidR="00895F71" w:rsidRPr="00E84C77">
        <w:rPr>
          <w:rFonts w:cs="Arial"/>
          <w:color w:val="000000"/>
          <w:sz w:val="32"/>
          <w:szCs w:val="32"/>
          <w:lang w:eastAsia="en-GB"/>
        </w:rPr>
        <w:t xml:space="preserve">t can also be used in isolation for analysing risks and opportunities, opportunities for innovation, </w:t>
      </w:r>
      <w:r w:rsidR="004C7973" w:rsidRPr="00E84C77">
        <w:rPr>
          <w:rFonts w:cs="Arial"/>
          <w:color w:val="000000"/>
          <w:sz w:val="32"/>
          <w:szCs w:val="32"/>
          <w:lang w:eastAsia="en-GB"/>
        </w:rPr>
        <w:t xml:space="preserve">to </w:t>
      </w:r>
      <w:r w:rsidR="00895F71" w:rsidRPr="00E84C77">
        <w:rPr>
          <w:rFonts w:cs="Arial"/>
          <w:color w:val="000000"/>
          <w:sz w:val="32"/>
          <w:szCs w:val="32"/>
          <w:lang w:eastAsia="en-GB"/>
        </w:rPr>
        <w:t xml:space="preserve">highlight gaps in knowledge and also planning for alterative scenarios. </w:t>
      </w:r>
    </w:p>
    <w:p w14:paraId="41123EC7" w14:textId="77777777" w:rsidR="00895F71" w:rsidRPr="00E84C77" w:rsidRDefault="00895F71" w:rsidP="00622FCF">
      <w:pPr>
        <w:spacing w:after="120"/>
        <w:rPr>
          <w:rFonts w:cs="Arial"/>
          <w:color w:val="000000"/>
          <w:sz w:val="32"/>
          <w:szCs w:val="32"/>
          <w:lang w:eastAsia="en-GB"/>
        </w:rPr>
      </w:pPr>
      <w:r w:rsidRPr="00E84C77">
        <w:rPr>
          <w:rFonts w:cs="Arial"/>
          <w:color w:val="000000"/>
          <w:sz w:val="32"/>
          <w:szCs w:val="32"/>
          <w:lang w:eastAsia="en-GB"/>
        </w:rPr>
        <w:t>This can help key stakeholders involved, such as senior officers, budget-holders, specifiers and end users, in collaboration with procurement and subject matter experts.</w:t>
      </w:r>
    </w:p>
    <w:p w14:paraId="7A13CD9A" w14:textId="0AEDF658" w:rsidR="005A6482" w:rsidRDefault="00895F71" w:rsidP="00BF6ECF">
      <w:pPr>
        <w:rPr>
          <w:rFonts w:cs="Arial"/>
          <w:color w:val="000000"/>
          <w:sz w:val="32"/>
          <w:szCs w:val="32"/>
          <w:lang w:eastAsia="en-GB"/>
        </w:rPr>
      </w:pPr>
      <w:r w:rsidRPr="00E84C77">
        <w:rPr>
          <w:rFonts w:cs="Arial"/>
          <w:color w:val="000000"/>
          <w:sz w:val="32"/>
          <w:szCs w:val="32"/>
          <w:lang w:eastAsia="en-GB"/>
        </w:rPr>
        <w:t xml:space="preserve">If carried out by a group of stakeholders drawing on the expertise and experience of the group, users can then make </w:t>
      </w:r>
      <w:r w:rsidRPr="00E84C77">
        <w:rPr>
          <w:rFonts w:cs="Arial"/>
          <w:color w:val="000000"/>
          <w:sz w:val="32"/>
          <w:szCs w:val="32"/>
          <w:lang w:eastAsia="en-GB"/>
        </w:rPr>
        <w:lastRenderedPageBreak/>
        <w:t xml:space="preserve">informed decisions about the extent to which they can address these risks and opportunities and, crucially, the stage of the procurement process at which it is best to do so, and who needs to be involved. </w:t>
      </w:r>
    </w:p>
    <w:p w14:paraId="1052704D" w14:textId="77777777" w:rsidR="00E84C77" w:rsidRPr="00E84C77" w:rsidRDefault="00E84C77" w:rsidP="00BF6ECF">
      <w:pPr>
        <w:rPr>
          <w:rFonts w:cs="Arial"/>
          <w:color w:val="000000"/>
          <w:sz w:val="32"/>
          <w:szCs w:val="32"/>
          <w:lang w:eastAsia="en-GB"/>
        </w:rPr>
      </w:pPr>
    </w:p>
    <w:p w14:paraId="64C38D98" w14:textId="77777777" w:rsidR="006E52CD" w:rsidRPr="00E84C77" w:rsidRDefault="006E52CD">
      <w:pPr>
        <w:rPr>
          <w:rFonts w:cs="Arial"/>
          <w:color w:val="000000"/>
          <w:sz w:val="32"/>
          <w:szCs w:val="32"/>
          <w:lang w:eastAsia="en-GB"/>
        </w:rPr>
      </w:pPr>
    </w:p>
    <w:p w14:paraId="3D1BFBC7" w14:textId="77777777" w:rsidR="006E52CD" w:rsidRPr="00C95D8C" w:rsidRDefault="006E52CD" w:rsidP="0002514A">
      <w:pPr>
        <w:pStyle w:val="Heading1"/>
        <w:rPr>
          <w:b/>
          <w:bCs/>
          <w:sz w:val="32"/>
          <w:szCs w:val="32"/>
          <w:lang w:eastAsia="en-GB"/>
        </w:rPr>
      </w:pPr>
      <w:bookmarkStart w:id="17" w:name="_Toc223349654"/>
      <w:r w:rsidRPr="00C95D8C">
        <w:rPr>
          <w:b/>
          <w:bCs/>
          <w:sz w:val="32"/>
          <w:szCs w:val="32"/>
          <w:lang w:eastAsia="en-GB"/>
        </w:rPr>
        <w:t>Where do I Input the Data for Life Cycle Impact Mapping?</w:t>
      </w:r>
      <w:bookmarkEnd w:id="17"/>
    </w:p>
    <w:p w14:paraId="499AC3FE" w14:textId="77777777" w:rsidR="00E84C77" w:rsidRPr="00E84C77" w:rsidRDefault="00E84C77" w:rsidP="00E84C77">
      <w:pPr>
        <w:rPr>
          <w:lang w:eastAsia="en-GB"/>
        </w:rPr>
      </w:pPr>
    </w:p>
    <w:p w14:paraId="7596C8EC" w14:textId="66976F6C" w:rsidR="006E52CD" w:rsidRPr="00E84C77" w:rsidRDefault="005A6482">
      <w:pPr>
        <w:rPr>
          <w:rFonts w:cs="Arial"/>
          <w:color w:val="000000"/>
          <w:sz w:val="32"/>
          <w:szCs w:val="32"/>
          <w:lang w:eastAsia="en-GB"/>
        </w:rPr>
      </w:pPr>
      <w:r w:rsidRPr="00E84C77">
        <w:rPr>
          <w:rFonts w:cs="Arial"/>
          <w:color w:val="000000"/>
          <w:sz w:val="32"/>
          <w:szCs w:val="32"/>
          <w:lang w:eastAsia="en-GB"/>
        </w:rPr>
        <w:t xml:space="preserve">Life </w:t>
      </w:r>
      <w:r w:rsidR="00241284" w:rsidRPr="00E84C77">
        <w:rPr>
          <w:rFonts w:cs="Arial"/>
          <w:color w:val="000000"/>
          <w:sz w:val="32"/>
          <w:szCs w:val="32"/>
          <w:lang w:eastAsia="en-GB"/>
        </w:rPr>
        <w:t>c</w:t>
      </w:r>
      <w:r w:rsidRPr="00E84C77">
        <w:rPr>
          <w:rFonts w:cs="Arial"/>
          <w:color w:val="000000"/>
          <w:sz w:val="32"/>
          <w:szCs w:val="32"/>
          <w:lang w:eastAsia="en-GB"/>
        </w:rPr>
        <w:t xml:space="preserve">ycle </w:t>
      </w:r>
      <w:r w:rsidR="00241284" w:rsidRPr="00E84C77">
        <w:rPr>
          <w:rFonts w:cs="Arial"/>
          <w:color w:val="000000"/>
          <w:sz w:val="32"/>
          <w:szCs w:val="32"/>
          <w:lang w:eastAsia="en-GB"/>
        </w:rPr>
        <w:t>i</w:t>
      </w:r>
      <w:r w:rsidRPr="00E84C77">
        <w:rPr>
          <w:rFonts w:cs="Arial"/>
          <w:color w:val="000000"/>
          <w:sz w:val="32"/>
          <w:szCs w:val="32"/>
          <w:lang w:eastAsia="en-GB"/>
        </w:rPr>
        <w:t xml:space="preserve">mpact mapping sits between the </w:t>
      </w:r>
      <w:r w:rsidR="00842D26" w:rsidRPr="00E84C77">
        <w:rPr>
          <w:rFonts w:cs="Arial"/>
          <w:color w:val="000000"/>
          <w:sz w:val="32"/>
          <w:szCs w:val="32"/>
          <w:lang w:eastAsia="en-GB"/>
        </w:rPr>
        <w:t xml:space="preserve">strategic planning </w:t>
      </w:r>
      <w:r w:rsidR="00492F55" w:rsidRPr="00E84C77">
        <w:rPr>
          <w:rFonts w:cs="Arial"/>
          <w:color w:val="000000"/>
          <w:sz w:val="32"/>
          <w:szCs w:val="32"/>
          <w:lang w:eastAsia="en-GB"/>
        </w:rPr>
        <w:t>P</w:t>
      </w:r>
      <w:r w:rsidRPr="00E84C77">
        <w:rPr>
          <w:rFonts w:cs="Arial"/>
          <w:color w:val="000000"/>
          <w:sz w:val="32"/>
          <w:szCs w:val="32"/>
          <w:lang w:eastAsia="en-GB"/>
        </w:rPr>
        <w:t xml:space="preserve">rioritisation </w:t>
      </w:r>
      <w:r w:rsidR="00492F55" w:rsidRPr="00E84C77">
        <w:rPr>
          <w:rFonts w:cs="Arial"/>
          <w:color w:val="000000"/>
          <w:sz w:val="32"/>
          <w:szCs w:val="32"/>
          <w:lang w:eastAsia="en-GB"/>
        </w:rPr>
        <w:t xml:space="preserve">Tool </w:t>
      </w:r>
      <w:r w:rsidRPr="00E84C77">
        <w:rPr>
          <w:rFonts w:cs="Arial"/>
          <w:color w:val="000000"/>
          <w:sz w:val="32"/>
          <w:szCs w:val="32"/>
          <w:lang w:eastAsia="en-GB"/>
        </w:rPr>
        <w:t xml:space="preserve">and </w:t>
      </w:r>
      <w:r w:rsidR="00492F55" w:rsidRPr="00E84C77">
        <w:rPr>
          <w:rFonts w:cs="Arial"/>
          <w:color w:val="000000"/>
          <w:sz w:val="32"/>
          <w:szCs w:val="32"/>
          <w:lang w:eastAsia="en-GB"/>
        </w:rPr>
        <w:t xml:space="preserve">the </w:t>
      </w:r>
      <w:r w:rsidRPr="00E84C77">
        <w:rPr>
          <w:rFonts w:cs="Arial"/>
          <w:color w:val="000000"/>
          <w:sz w:val="32"/>
          <w:szCs w:val="32"/>
          <w:lang w:eastAsia="en-GB"/>
        </w:rPr>
        <w:t xml:space="preserve">Sustainability Test. </w:t>
      </w:r>
      <w:r w:rsidR="006E52CD" w:rsidRPr="00E84C77">
        <w:rPr>
          <w:rFonts w:cs="Arial"/>
          <w:color w:val="000000"/>
          <w:sz w:val="32"/>
          <w:szCs w:val="32"/>
          <w:lang w:eastAsia="en-GB"/>
        </w:rPr>
        <w:t>Specifically, it is located within the Sustainability Test, to the left hand-side of the tool.</w:t>
      </w:r>
    </w:p>
    <w:p w14:paraId="34A6F873" w14:textId="77777777" w:rsidR="00241284" w:rsidRDefault="00241284">
      <w:pPr>
        <w:rPr>
          <w:rFonts w:cs="Arial"/>
          <w:color w:val="000000"/>
          <w:szCs w:val="24"/>
          <w:lang w:eastAsia="en-GB"/>
        </w:rPr>
      </w:pPr>
    </w:p>
    <w:p w14:paraId="04963138" w14:textId="77777777" w:rsidR="00241284" w:rsidRPr="00E26FE0" w:rsidRDefault="00241284" w:rsidP="00241284">
      <w:pPr>
        <w:jc w:val="right"/>
        <w:rPr>
          <w:rFonts w:cs="Arial"/>
          <w:color w:val="000000"/>
          <w:sz w:val="32"/>
          <w:szCs w:val="32"/>
          <w:lang w:eastAsia="en-GB"/>
        </w:rPr>
      </w:pPr>
      <w:hyperlink w:anchor="_top" w:history="1">
        <w:r w:rsidRPr="00E26FE0">
          <w:rPr>
            <w:rStyle w:val="Hyperlink"/>
            <w:rFonts w:cs="Arial"/>
            <w:sz w:val="32"/>
            <w:szCs w:val="32"/>
            <w:u w:val="none"/>
          </w:rPr>
          <w:t>Return to Contents</w:t>
        </w:r>
      </w:hyperlink>
    </w:p>
    <w:p w14:paraId="40FAB2BD" w14:textId="59BB33B1" w:rsidR="0002514A" w:rsidRPr="00E84C77" w:rsidRDefault="00BB3126" w:rsidP="00E84C77">
      <w:pPr>
        <w:rPr>
          <w:rFonts w:cs="Arial"/>
          <w:b/>
          <w:color w:val="0563C1" w:themeColor="hyperlink"/>
          <w:szCs w:val="24"/>
          <w:u w:val="single"/>
        </w:rPr>
      </w:pPr>
      <w:r w:rsidRPr="00BB3126">
        <w:rPr>
          <w:noProof/>
          <w:lang w:eastAsia="en-GB"/>
        </w:rPr>
        <mc:AlternateContent>
          <mc:Choice Requires="wps">
            <w:drawing>
              <wp:anchor distT="0" distB="0" distL="114300" distR="114300" simplePos="0" relativeHeight="251680768" behindDoc="0" locked="0" layoutInCell="1" allowOverlap="1" wp14:anchorId="08B73457" wp14:editId="775F977D">
                <wp:simplePos x="0" y="0"/>
                <wp:positionH relativeFrom="column">
                  <wp:posOffset>13583920</wp:posOffset>
                </wp:positionH>
                <wp:positionV relativeFrom="paragraph">
                  <wp:posOffset>10492740</wp:posOffset>
                </wp:positionV>
                <wp:extent cx="2743200" cy="365125"/>
                <wp:effectExtent l="0" t="0" r="0" b="0"/>
                <wp:wrapNone/>
                <wp:docPr id="8" name="Slide Number Placeholder 1">
                  <a:extLst xmlns:a="http://schemas.openxmlformats.org/drawingml/2006/main">
                    <a:ext uri="{FF2B5EF4-FFF2-40B4-BE49-F238E27FC236}">
                      <a16:creationId xmlns:a16="http://schemas.microsoft.com/office/drawing/2014/main" id="{5CB30739-1EE7-42B8-AF5A-1EA952B96DE5}"/>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743200" cy="365125"/>
                        </a:xfrm>
                        <a:prstGeom prst="rect">
                          <a:avLst/>
                        </a:prstGeom>
                      </wps:spPr>
                      <wps:txbx>
                        <w:txbxContent>
                          <w:p w14:paraId="1811FAE8" w14:textId="77777777" w:rsidR="00BB3126" w:rsidRDefault="00BB3126" w:rsidP="00BB3126">
                            <w:pPr>
                              <w:pStyle w:val="NormalWeb"/>
                              <w:spacing w:before="0" w:beforeAutospacing="0" w:after="0" w:afterAutospacing="0"/>
                              <w:jc w:val="right"/>
                            </w:pPr>
                            <w:r>
                              <w:rPr>
                                <w:rFonts w:asciiTheme="minorHAnsi" w:hAnsi="Calibri" w:cstheme="minorBidi"/>
                                <w:color w:val="404040" w:themeColor="text1" w:themeTint="BF"/>
                                <w:kern w:val="24"/>
                              </w:rPr>
                              <w:t>9</w:t>
                            </w:r>
                          </w:p>
                        </w:txbxContent>
                      </wps:txbx>
                      <wps:bodyPr vert="horz" lIns="91440" tIns="45720" rIns="91440" bIns="45720" rtlCol="0" anchor="ctr"/>
                    </wps:wsp>
                  </a:graphicData>
                </a:graphic>
              </wp:anchor>
            </w:drawing>
          </mc:Choice>
          <mc:Fallback>
            <w:pict>
              <v:rect w14:anchorId="08B73457" id="Slide Number Placeholder 1" o:spid="_x0000_s1027" style="position:absolute;margin-left:1069.6pt;margin-top:826.2pt;width:3in;height:28.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" filled="f" stroked="f">
                <o:lock v:ext="edit" grouping="t"/>
                <v:textbox>
                  <w:txbxContent>
                    <w:p w14:paraId="1811FAE8" w14:textId="77777777" w:rsidR="00BB3126" w:rsidRDefault="00BB3126" w:rsidP="00BB3126">
                      <w:pPr>
                        <w:pStyle w:val="NormalWeb"/>
                        <w:spacing w:before="0" w:beforeAutospacing="0" w:after="0" w:afterAutospacing="0"/>
                        <w:jc w:val="right"/>
                      </w:pPr>
                      <w:r>
                        <w:rPr>
                          <w:rFonts w:asciiTheme="minorHAnsi" w:hAnsi="Calibri" w:cstheme="minorBidi"/>
                          <w:color w:val="404040" w:themeColor="text1" w:themeTint="BF"/>
                          <w:kern w:val="24"/>
                        </w:rPr>
                        <w:t>9</w:t>
                      </w:r>
                    </w:p>
                  </w:txbxContent>
                </v:textbox>
              </v:rect>
            </w:pict>
          </mc:Fallback>
        </mc:AlternateContent>
      </w:r>
    </w:p>
    <w:p w14:paraId="6CA7C33E" w14:textId="77777777" w:rsidR="0002514A" w:rsidRPr="00C95D8C" w:rsidRDefault="0002514A" w:rsidP="0002514A">
      <w:pPr>
        <w:pStyle w:val="Heading1"/>
        <w:numPr>
          <w:ilvl w:val="0"/>
          <w:numId w:val="2"/>
        </w:numPr>
        <w:rPr>
          <w:b/>
          <w:sz w:val="32"/>
          <w:szCs w:val="32"/>
        </w:rPr>
      </w:pPr>
      <w:bookmarkStart w:id="18" w:name="_Toc51251645"/>
      <w:bookmarkStart w:id="19" w:name="_Toc223349655"/>
      <w:r w:rsidRPr="00C95D8C">
        <w:rPr>
          <w:rFonts w:cs="Arial"/>
          <w:b/>
          <w:sz w:val="32"/>
          <w:szCs w:val="32"/>
        </w:rPr>
        <w:t xml:space="preserve">To </w:t>
      </w:r>
      <w:r w:rsidRPr="00C95D8C">
        <w:rPr>
          <w:b/>
          <w:sz w:val="32"/>
          <w:szCs w:val="32"/>
        </w:rPr>
        <w:t>input life cycle impacts</w:t>
      </w:r>
      <w:bookmarkEnd w:id="18"/>
      <w:bookmarkEnd w:id="19"/>
    </w:p>
    <w:p w14:paraId="6D70625B" w14:textId="77777777" w:rsidR="00BD5EC6" w:rsidRPr="00E84C77" w:rsidRDefault="00BD5EC6" w:rsidP="00BD5EC6">
      <w:pPr>
        <w:rPr>
          <w:sz w:val="32"/>
          <w:szCs w:val="32"/>
        </w:rPr>
      </w:pPr>
    </w:p>
    <w:p w14:paraId="5E80D615" w14:textId="61F37885" w:rsidR="00BD5EC6" w:rsidRPr="00E84C77" w:rsidRDefault="00BD5EC6" w:rsidP="00622FCF">
      <w:pPr>
        <w:rPr>
          <w:sz w:val="32"/>
          <w:szCs w:val="32"/>
        </w:rPr>
      </w:pPr>
      <w:r w:rsidRPr="00E84C77">
        <w:rPr>
          <w:sz w:val="32"/>
          <w:szCs w:val="32"/>
        </w:rPr>
        <w:t xml:space="preserve">Having logged in (if unclear how to Register and login </w:t>
      </w:r>
      <w:r w:rsidR="000E7A0F" w:rsidRPr="00E84C77">
        <w:rPr>
          <w:sz w:val="32"/>
          <w:szCs w:val="32"/>
        </w:rPr>
        <w:t>see the ‘Register and Login’ guidance</w:t>
      </w:r>
      <w:r w:rsidR="00830420" w:rsidRPr="00E84C77">
        <w:rPr>
          <w:sz w:val="32"/>
          <w:szCs w:val="32"/>
        </w:rPr>
        <w:t xml:space="preserve"> under user guides and videos</w:t>
      </w:r>
      <w:r w:rsidR="000E7A0F" w:rsidRPr="00E84C77">
        <w:rPr>
          <w:sz w:val="32"/>
          <w:szCs w:val="32"/>
        </w:rPr>
        <w:t>:</w:t>
      </w:r>
    </w:p>
    <w:p w14:paraId="0AFF44F9" w14:textId="77777777" w:rsidR="00F07507" w:rsidRDefault="00F07507" w:rsidP="00F07507"/>
    <w:p w14:paraId="5CBFD4D3" w14:textId="6AA31628" w:rsidR="00794518" w:rsidRDefault="004A0E8C" w:rsidP="00F07507">
      <w:r>
        <w:rPr>
          <w:noProof/>
        </w:rPr>
        <w:lastRenderedPageBreak/>
        <mc:AlternateContent>
          <mc:Choice Requires="wps">
            <w:drawing>
              <wp:anchor distT="0" distB="0" distL="114300" distR="114300" simplePos="0" relativeHeight="251685888" behindDoc="0" locked="0" layoutInCell="1" allowOverlap="1" wp14:anchorId="33FF5748" wp14:editId="45ABD927">
                <wp:simplePos x="0" y="0"/>
                <wp:positionH relativeFrom="margin">
                  <wp:posOffset>1050878</wp:posOffset>
                </wp:positionH>
                <wp:positionV relativeFrom="paragraph">
                  <wp:posOffset>1979134</wp:posOffset>
                </wp:positionV>
                <wp:extent cx="2813372" cy="398249"/>
                <wp:effectExtent l="38100" t="19050" r="6350" b="97155"/>
                <wp:wrapNone/>
                <wp:docPr id="1507644083" name="Straight Arrow Connector 1"/>
                <wp:cNvGraphicFramePr/>
                <a:graphic xmlns:a="http://schemas.openxmlformats.org/drawingml/2006/main">
                  <a:graphicData uri="http://schemas.microsoft.com/office/word/2010/wordprocessingShape">
                    <wps:wsp>
                      <wps:cNvCnPr/>
                      <wps:spPr>
                        <a:xfrm flipH="1">
                          <a:off x="0" y="0"/>
                          <a:ext cx="2813372" cy="39824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F76B2AC" id="_x0000_t32" coordsize="21600,21600" o:spt="32" o:oned="t" path="m,l21600,21600e" filled="f">
                <v:path arrowok="t" fillok="f" o:connecttype="none"/>
                <o:lock v:ext="edit" shapetype="t"/>
              </v:shapetype>
              <v:shape id="Straight Arrow Connector 1" o:spid="_x0000_s1026" type="#_x0000_t32" style="position:absolute;margin-left:82.75pt;margin-top:155.85pt;width:221.55pt;height:31.35pt;flip:x;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" strokecolor="#c00000" strokeweight="3pt">
                <v:stroke endarrow="block" joinstyle="miter"/>
                <w10:wrap anchorx="margin"/>
              </v:shape>
            </w:pict>
          </mc:Fallback>
        </mc:AlternateContent>
      </w:r>
      <w:r w:rsidR="00825937">
        <w:rPr>
          <w:noProof/>
        </w:rPr>
        <mc:AlternateContent>
          <mc:Choice Requires="wps">
            <w:drawing>
              <wp:anchor distT="0" distB="0" distL="114300" distR="114300" simplePos="0" relativeHeight="251686912" behindDoc="0" locked="0" layoutInCell="1" allowOverlap="1" wp14:anchorId="30A31407" wp14:editId="297B067B">
                <wp:simplePos x="0" y="0"/>
                <wp:positionH relativeFrom="column">
                  <wp:posOffset>3848100</wp:posOffset>
                </wp:positionH>
                <wp:positionV relativeFrom="paragraph">
                  <wp:posOffset>1624330</wp:posOffset>
                </wp:positionV>
                <wp:extent cx="1352550" cy="692150"/>
                <wp:effectExtent l="0" t="0" r="19050" b="12700"/>
                <wp:wrapNone/>
                <wp:docPr id="1795546013" name="Rectangle 2" descr="Click on Sustainability Test"/>
                <wp:cNvGraphicFramePr/>
                <a:graphic xmlns:a="http://schemas.openxmlformats.org/drawingml/2006/main">
                  <a:graphicData uri="http://schemas.microsoft.com/office/word/2010/wordprocessingShape">
                    <wps:wsp>
                      <wps:cNvSpPr/>
                      <wps:spPr>
                        <a:xfrm>
                          <a:off x="0" y="0"/>
                          <a:ext cx="1352550" cy="69215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38EF1B3" w14:textId="6A125F56" w:rsidR="006D1F52" w:rsidRPr="00E84C77" w:rsidRDefault="006D1F52" w:rsidP="00AB22C4">
                            <w:pPr>
                              <w:jc w:val="center"/>
                              <w:rPr>
                                <w:color w:val="000000" w:themeColor="text1"/>
                              </w:rPr>
                            </w:pPr>
                            <w:r w:rsidRPr="00E84C77">
                              <w:rPr>
                                <w:color w:val="000000" w:themeColor="text1"/>
                              </w:rPr>
                              <w:t>Click on Sustainability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0A31407" id="Rectangle 2" o:spid="_x0000_s1028" alt="Click on Sustainability Test" style="position:absolute;margin-left:303pt;margin-top:127.9pt;width:106.5pt;height:54.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" fillcolor="#f2f2f2 [3052]" strokecolor="#0070c0" strokeweight="1pt">
                <v:textbox>
                  <w:txbxContent>
                    <w:p w14:paraId="738EF1B3" w14:textId="6A125F56" w:rsidR="006D1F52" w:rsidRPr="00E84C77" w:rsidRDefault="006D1F52" w:rsidP="00AB22C4">
                      <w:pPr>
                        <w:jc w:val="center"/>
                        <w:rPr>
                          <w:color w:val="000000" w:themeColor="text1"/>
                        </w:rPr>
                      </w:pPr>
                      <w:r w:rsidRPr="00E84C77">
                        <w:rPr>
                          <w:color w:val="000000" w:themeColor="text1"/>
                        </w:rPr>
                        <w:t>Click on Sustainability Test</w:t>
                      </w:r>
                    </w:p>
                  </w:txbxContent>
                </v:textbox>
              </v:rect>
            </w:pict>
          </mc:Fallback>
        </mc:AlternateContent>
      </w:r>
      <w:commentRangeStart w:id="20"/>
      <w:r w:rsidR="00794518">
        <w:rPr>
          <w:noProof/>
        </w:rPr>
        <w:drawing>
          <wp:inline distT="0" distB="0" distL="0" distR="0" wp14:anchorId="08611193" wp14:editId="2469581B">
            <wp:extent cx="5362853" cy="4790364"/>
            <wp:effectExtent l="0" t="0" r="0" b="0"/>
            <wp:docPr id="590464503" name="Picture 1" descr="Shows a screenshot of the sustainable procurement tools homepage. There is an arrow pointing to the sustainability test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464503" name="Picture 1" descr="Shows a screenshot of the sustainable procurement tools homepage. There is an arrow pointing to the sustainability test link."/>
                    <pic:cNvPicPr/>
                  </pic:nvPicPr>
                  <pic:blipFill rotWithShape="1">
                    <a:blip r:embed="rId13"/>
                    <a:srcRect l="27033" t="10755" r="27321" b="17470"/>
                    <a:stretch/>
                  </pic:blipFill>
                  <pic:spPr bwMode="auto">
                    <a:xfrm>
                      <a:off x="0" y="0"/>
                      <a:ext cx="5411215" cy="4833563"/>
                    </a:xfrm>
                    <a:prstGeom prst="rect">
                      <a:avLst/>
                    </a:prstGeom>
                    <a:ln>
                      <a:noFill/>
                    </a:ln>
                    <a:extLst>
                      <a:ext uri="{53640926-AAD7-44D8-BBD7-CCE9431645EC}">
                        <a14:shadowObscured xmlns:a14="http://schemas.microsoft.com/office/drawing/2010/main"/>
                      </a:ext>
                    </a:extLst>
                  </pic:spPr>
                </pic:pic>
              </a:graphicData>
            </a:graphic>
          </wp:inline>
        </w:drawing>
      </w:r>
      <w:commentRangeEnd w:id="20"/>
      <w:r w:rsidR="00EC2AE7">
        <w:rPr>
          <w:rStyle w:val="CommentReference"/>
        </w:rPr>
        <w:commentReference w:id="20"/>
      </w:r>
    </w:p>
    <w:p w14:paraId="13FB2DFD" w14:textId="4008F0EE" w:rsidR="00FF4EBB" w:rsidRDefault="00FF4EBB" w:rsidP="00FF4EBB"/>
    <w:p w14:paraId="031D2671" w14:textId="08078787" w:rsidR="00FF4EBB" w:rsidRDefault="00FF4EBB" w:rsidP="00FF4EBB"/>
    <w:p w14:paraId="12A3BE20" w14:textId="0FCB64F8" w:rsidR="00587ED4" w:rsidRPr="00622FCF" w:rsidRDefault="00A311D3" w:rsidP="00FF4EBB">
      <w:r>
        <w:rPr>
          <w:noProof/>
        </w:rPr>
        <mc:AlternateContent>
          <mc:Choice Requires="wps">
            <w:drawing>
              <wp:anchor distT="0" distB="0" distL="114300" distR="114300" simplePos="0" relativeHeight="251689984" behindDoc="0" locked="0" layoutInCell="1" allowOverlap="1" wp14:anchorId="77089633" wp14:editId="085815BD">
                <wp:simplePos x="0" y="0"/>
                <wp:positionH relativeFrom="column">
                  <wp:posOffset>1852551</wp:posOffset>
                </wp:positionH>
                <wp:positionV relativeFrom="paragraph">
                  <wp:posOffset>2790700</wp:posOffset>
                </wp:positionV>
                <wp:extent cx="3790950" cy="1104405"/>
                <wp:effectExtent l="0" t="0" r="19050" b="19685"/>
                <wp:wrapNone/>
                <wp:docPr id="1246539270" name="Rectangle 2" descr="If you are creating a new Life Cycle Impact Map Click on Create New Test – otherwise click on the relevant Test from the list above. &#10;For information: All Sustainability Tests created are visible to other users within your organisation.&#10;"/>
                <wp:cNvGraphicFramePr/>
                <a:graphic xmlns:a="http://schemas.openxmlformats.org/drawingml/2006/main">
                  <a:graphicData uri="http://schemas.microsoft.com/office/word/2010/wordprocessingShape">
                    <wps:wsp>
                      <wps:cNvSpPr/>
                      <wps:spPr>
                        <a:xfrm>
                          <a:off x="0" y="0"/>
                          <a:ext cx="3790950" cy="110440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6C12725" w14:textId="77777777" w:rsidR="00E90E9D" w:rsidRPr="00E84C77" w:rsidRDefault="009B49D9" w:rsidP="00E90E9D">
                            <w:pPr>
                              <w:spacing w:after="120"/>
                              <w:rPr>
                                <w:color w:val="000000" w:themeColor="text1"/>
                              </w:rPr>
                            </w:pPr>
                            <w:r w:rsidRPr="00E84C77">
                              <w:rPr>
                                <w:color w:val="000000" w:themeColor="text1"/>
                              </w:rPr>
                              <w:t>If you are creating a new Life Cycle Impact Map</w:t>
                            </w:r>
                            <w:r w:rsidR="0055369E" w:rsidRPr="00E84C77">
                              <w:rPr>
                                <w:color w:val="000000" w:themeColor="text1"/>
                              </w:rPr>
                              <w:t xml:space="preserve"> </w:t>
                            </w:r>
                            <w:r w:rsidR="00293A92" w:rsidRPr="00E84C77">
                              <w:rPr>
                                <w:color w:val="000000" w:themeColor="text1"/>
                              </w:rPr>
                              <w:t xml:space="preserve">Click on </w:t>
                            </w:r>
                            <w:r w:rsidR="0055369E" w:rsidRPr="00E84C77">
                              <w:rPr>
                                <w:color w:val="000000" w:themeColor="text1"/>
                              </w:rPr>
                              <w:t>Create New Test – otherwise click on the relevant Test from the list above.</w:t>
                            </w:r>
                            <w:r w:rsidR="00071E3D" w:rsidRPr="00E84C77">
                              <w:rPr>
                                <w:color w:val="000000" w:themeColor="text1"/>
                              </w:rPr>
                              <w:t xml:space="preserve"> </w:t>
                            </w:r>
                          </w:p>
                          <w:p w14:paraId="192FC14E" w14:textId="2D1DDCAA" w:rsidR="00071E3D" w:rsidRPr="00E84C77" w:rsidRDefault="00071E3D" w:rsidP="00E90E9D">
                            <w:pPr>
                              <w:spacing w:after="120"/>
                              <w:rPr>
                                <w:color w:val="000000" w:themeColor="text1"/>
                                <w:szCs w:val="22"/>
                              </w:rPr>
                            </w:pPr>
                            <w:r w:rsidRPr="00E84C77">
                              <w:rPr>
                                <w:color w:val="000000" w:themeColor="text1"/>
                                <w:szCs w:val="22"/>
                              </w:rPr>
                              <w:t>For information: All Sustainability Tests created are visible to other users within your organisation.</w:t>
                            </w:r>
                          </w:p>
                          <w:p w14:paraId="10878F8B" w14:textId="58178767" w:rsidR="00293A92" w:rsidRPr="008E7C18" w:rsidRDefault="00293A92" w:rsidP="00E90E9D">
                            <w:pPr>
                              <w:spacing w:after="120"/>
                              <w:jc w:val="center"/>
                              <w:rPr>
                                <w:color w:val="000000" w:themeColor="text1"/>
                                <w:sz w:val="22"/>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089633" id="_x0000_s1029" alt="If you are creating a new Life Cycle Impact Map Click on Create New Test – otherwise click on the relevant Test from the list above. &#10;For information: All Sustainability Tests created are visible to other users within your organisation.&#10;" style="position:absolute;margin-left:145.85pt;margin-top:219.75pt;width:298.5pt;height:86.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" fillcolor="#f2f2f2 [3052]" strokecolor="#0070c0" strokeweight="1pt">
                <v:textbox>
                  <w:txbxContent>
                    <w:p w14:paraId="06C12725" w14:textId="77777777" w:rsidR="00E90E9D" w:rsidRPr="00E84C77" w:rsidRDefault="009B49D9" w:rsidP="00E90E9D">
                      <w:pPr>
                        <w:spacing w:after="120"/>
                        <w:rPr>
                          <w:color w:val="000000" w:themeColor="text1"/>
                        </w:rPr>
                      </w:pPr>
                      <w:r w:rsidRPr="00E84C77">
                        <w:rPr>
                          <w:color w:val="000000" w:themeColor="text1"/>
                        </w:rPr>
                        <w:t>If you are creating a new Life Cycle Impact Map</w:t>
                      </w:r>
                      <w:r w:rsidR="0055369E" w:rsidRPr="00E84C77">
                        <w:rPr>
                          <w:color w:val="000000" w:themeColor="text1"/>
                        </w:rPr>
                        <w:t xml:space="preserve"> </w:t>
                      </w:r>
                      <w:r w:rsidR="00293A92" w:rsidRPr="00E84C77">
                        <w:rPr>
                          <w:color w:val="000000" w:themeColor="text1"/>
                        </w:rPr>
                        <w:t xml:space="preserve">Click on </w:t>
                      </w:r>
                      <w:r w:rsidR="0055369E" w:rsidRPr="00E84C77">
                        <w:rPr>
                          <w:color w:val="000000" w:themeColor="text1"/>
                        </w:rPr>
                        <w:t>Create New Test – otherwise click on the relevant Test from the list above.</w:t>
                      </w:r>
                      <w:r w:rsidR="00071E3D" w:rsidRPr="00E84C77">
                        <w:rPr>
                          <w:color w:val="000000" w:themeColor="text1"/>
                        </w:rPr>
                        <w:t xml:space="preserve"> </w:t>
                      </w:r>
                    </w:p>
                    <w:p w14:paraId="192FC14E" w14:textId="2D1DDCAA" w:rsidR="00071E3D" w:rsidRPr="00E84C77" w:rsidRDefault="00071E3D" w:rsidP="00E90E9D">
                      <w:pPr>
                        <w:spacing w:after="120"/>
                        <w:rPr>
                          <w:color w:val="000000" w:themeColor="text1"/>
                          <w:szCs w:val="22"/>
                        </w:rPr>
                      </w:pPr>
                      <w:r w:rsidRPr="00E84C77">
                        <w:rPr>
                          <w:color w:val="000000" w:themeColor="text1"/>
                          <w:szCs w:val="22"/>
                        </w:rPr>
                        <w:t>For information: All Sustainability Tests created are visible to other users within your organisation.</w:t>
                      </w:r>
                    </w:p>
                    <w:p w14:paraId="10878F8B" w14:textId="58178767" w:rsidR="00293A92" w:rsidRPr="008E7C18" w:rsidRDefault="00293A92" w:rsidP="00E90E9D">
                      <w:pPr>
                        <w:spacing w:after="120"/>
                        <w:jc w:val="center"/>
                        <w:rPr>
                          <w:color w:val="000000" w:themeColor="text1"/>
                          <w:sz w:val="22"/>
                          <w:szCs w:val="18"/>
                        </w:rPr>
                      </w:pPr>
                    </w:p>
                  </w:txbxContent>
                </v:textbox>
              </v:rect>
            </w:pict>
          </mc:Fallback>
        </mc:AlternateContent>
      </w:r>
      <w:r>
        <w:rPr>
          <w:noProof/>
        </w:rPr>
        <mc:AlternateContent>
          <mc:Choice Requires="wps">
            <w:drawing>
              <wp:anchor distT="0" distB="0" distL="114300" distR="114300" simplePos="0" relativeHeight="251688960" behindDoc="0" locked="0" layoutInCell="1" allowOverlap="1" wp14:anchorId="3FAB0576" wp14:editId="3B060F67">
                <wp:simplePos x="0" y="0"/>
                <wp:positionH relativeFrom="margin">
                  <wp:posOffset>635000</wp:posOffset>
                </wp:positionH>
                <wp:positionV relativeFrom="paragraph">
                  <wp:posOffset>3247391</wp:posOffset>
                </wp:positionV>
                <wp:extent cx="1174750" cy="45719"/>
                <wp:effectExtent l="38100" t="57150" r="6350" b="107315"/>
                <wp:wrapNone/>
                <wp:docPr id="663185778" name="Straight Arrow Connector 1"/>
                <wp:cNvGraphicFramePr/>
                <a:graphic xmlns:a="http://schemas.openxmlformats.org/drawingml/2006/main">
                  <a:graphicData uri="http://schemas.microsoft.com/office/word/2010/wordprocessingShape">
                    <wps:wsp>
                      <wps:cNvCnPr/>
                      <wps:spPr>
                        <a:xfrm flipH="1">
                          <a:off x="0" y="0"/>
                          <a:ext cx="1174750" cy="4571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635F58" id="Straight Arrow Connector 1" o:spid="_x0000_s1026" type="#_x0000_t32" style="position:absolute;margin-left:50pt;margin-top:255.7pt;width:92.5pt;height:3.6pt;flip:x;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" strokecolor="#c00000" strokeweight="3pt">
                <v:stroke endarrow="block" joinstyle="miter"/>
                <w10:wrap anchorx="margin"/>
              </v:shape>
            </w:pict>
          </mc:Fallback>
        </mc:AlternateContent>
      </w:r>
      <w:r w:rsidR="00587ED4">
        <w:rPr>
          <w:noProof/>
        </w:rPr>
        <w:drawing>
          <wp:inline distT="0" distB="0" distL="0" distR="0" wp14:anchorId="1A974432" wp14:editId="690680D1">
            <wp:extent cx="4584700" cy="3528421"/>
            <wp:effectExtent l="0" t="0" r="6350" b="0"/>
            <wp:docPr id="1566860729" name="Picture 1" descr="A screenshot of the sustainability test page. It has an arrow pointing to a button labelled 'create new 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860729" name="Picture 1" descr="A screenshot of the sustainability test page. It has an arrow pointing to a button labelled 'create new test'"/>
                    <pic:cNvPicPr/>
                  </pic:nvPicPr>
                  <pic:blipFill rotWithShape="1">
                    <a:blip r:embed="rId14"/>
                    <a:srcRect l="27163" t="11622" r="27231" b="26531"/>
                    <a:stretch/>
                  </pic:blipFill>
                  <pic:spPr bwMode="auto">
                    <a:xfrm>
                      <a:off x="0" y="0"/>
                      <a:ext cx="4601404" cy="3541276"/>
                    </a:xfrm>
                    <a:prstGeom prst="rect">
                      <a:avLst/>
                    </a:prstGeom>
                    <a:ln>
                      <a:noFill/>
                    </a:ln>
                    <a:extLst>
                      <a:ext uri="{53640926-AAD7-44D8-BBD7-CCE9431645EC}">
                        <a14:shadowObscured xmlns:a14="http://schemas.microsoft.com/office/drawing/2010/main"/>
                      </a:ext>
                    </a:extLst>
                  </pic:spPr>
                </pic:pic>
              </a:graphicData>
            </a:graphic>
          </wp:inline>
        </w:drawing>
      </w:r>
    </w:p>
    <w:p w14:paraId="7AFA0ADF" w14:textId="70006C1A" w:rsidR="0002514A" w:rsidRDefault="0002514A" w:rsidP="0002514A"/>
    <w:p w14:paraId="79564EBB" w14:textId="77777777" w:rsidR="00C76C1C" w:rsidRDefault="00C76C1C" w:rsidP="0002514A"/>
    <w:p w14:paraId="0F57FA28" w14:textId="77777777" w:rsidR="00C76C1C" w:rsidRDefault="00C76C1C" w:rsidP="0002514A"/>
    <w:p w14:paraId="3D9A2074" w14:textId="3DD8C3CE" w:rsidR="0002514A" w:rsidRDefault="00E84C77" w:rsidP="0002514A">
      <w:r>
        <w:rPr>
          <w:noProof/>
        </w:rPr>
        <mc:AlternateContent>
          <mc:Choice Requires="wps">
            <w:drawing>
              <wp:anchor distT="0" distB="0" distL="114300" distR="114300" simplePos="0" relativeHeight="251693056" behindDoc="0" locked="0" layoutInCell="1" allowOverlap="1" wp14:anchorId="7D9EDB43" wp14:editId="4D76DB83">
                <wp:simplePos x="0" y="0"/>
                <wp:positionH relativeFrom="margin">
                  <wp:posOffset>3063834</wp:posOffset>
                </wp:positionH>
                <wp:positionV relativeFrom="paragraph">
                  <wp:posOffset>1290055</wp:posOffset>
                </wp:positionV>
                <wp:extent cx="2636322" cy="1460665"/>
                <wp:effectExtent l="0" t="0" r="12065" b="25400"/>
                <wp:wrapNone/>
                <wp:docPr id="406981627" name="Rectangle 2" descr="If you are creating a new Life Cycle Impact Map input the title of the Contract or Framework here, then click Save.&#10;&#10;You will then see this appear at the top of the list of Sustainability Tests – click on this.&#10;"/>
                <wp:cNvGraphicFramePr/>
                <a:graphic xmlns:a="http://schemas.openxmlformats.org/drawingml/2006/main">
                  <a:graphicData uri="http://schemas.microsoft.com/office/word/2010/wordprocessingShape">
                    <wps:wsp>
                      <wps:cNvSpPr/>
                      <wps:spPr>
                        <a:xfrm>
                          <a:off x="0" y="0"/>
                          <a:ext cx="2636322" cy="146066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AA41418" w14:textId="52D9C96A" w:rsidR="0056231C" w:rsidRPr="00E84C77" w:rsidRDefault="0056231C" w:rsidP="001B53E0">
                            <w:pPr>
                              <w:spacing w:after="120"/>
                              <w:jc w:val="center"/>
                              <w:rPr>
                                <w:color w:val="000000" w:themeColor="text1"/>
                              </w:rPr>
                            </w:pPr>
                            <w:r w:rsidRPr="00E84C77">
                              <w:rPr>
                                <w:color w:val="000000" w:themeColor="text1"/>
                              </w:rPr>
                              <w:t xml:space="preserve">If you are creating a new Life Cycle Impact Map </w:t>
                            </w:r>
                            <w:r w:rsidR="00112391" w:rsidRPr="00E84C77">
                              <w:rPr>
                                <w:color w:val="000000" w:themeColor="text1"/>
                              </w:rPr>
                              <w:t>input the title of the Contract or Framework here</w:t>
                            </w:r>
                            <w:r w:rsidR="00D57FEA" w:rsidRPr="00E84C77">
                              <w:rPr>
                                <w:color w:val="000000" w:themeColor="text1"/>
                              </w:rPr>
                              <w:t>, then click Save.</w:t>
                            </w:r>
                          </w:p>
                          <w:p w14:paraId="105C05CE" w14:textId="42979A2E" w:rsidR="00B94385" w:rsidRPr="00E84C77" w:rsidRDefault="00B94385" w:rsidP="001B53E0">
                            <w:pPr>
                              <w:spacing w:after="120"/>
                              <w:jc w:val="center"/>
                              <w:rPr>
                                <w:color w:val="000000" w:themeColor="text1"/>
                              </w:rPr>
                            </w:pPr>
                            <w:r w:rsidRPr="00E84C77">
                              <w:rPr>
                                <w:color w:val="000000" w:themeColor="text1"/>
                              </w:rPr>
                              <w:t xml:space="preserve">You will then see </w:t>
                            </w:r>
                            <w:r w:rsidR="00AA476A" w:rsidRPr="00E84C77">
                              <w:rPr>
                                <w:color w:val="000000" w:themeColor="text1"/>
                              </w:rPr>
                              <w:t>this</w:t>
                            </w:r>
                            <w:r w:rsidR="00830420" w:rsidRPr="00E84C77">
                              <w:rPr>
                                <w:color w:val="000000" w:themeColor="text1"/>
                              </w:rPr>
                              <w:t xml:space="preserve"> appear</w:t>
                            </w:r>
                            <w:r w:rsidR="00AA476A" w:rsidRPr="00E84C77">
                              <w:rPr>
                                <w:color w:val="000000" w:themeColor="text1"/>
                              </w:rPr>
                              <w:t xml:space="preserve"> at the top of the list of Sustainability Tests – click on this.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EDB43" id="_x0000_s1030" alt="If you are creating a new Life Cycle Impact Map input the title of the Contract or Framework here, then click Save.&#10;&#10;You will then see this appear at the top of the list of Sustainability Tests – click on this.&#10;" style="position:absolute;margin-left:241.25pt;margin-top:101.6pt;width:207.6pt;height:11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" fillcolor="#f2f2f2 [3052]" strokecolor="#0070c0" strokeweight="1pt">
                <v:textbox>
                  <w:txbxContent>
                    <w:p w14:paraId="3AA41418" w14:textId="52D9C96A" w:rsidR="0056231C" w:rsidRPr="00E84C77" w:rsidRDefault="0056231C" w:rsidP="001B53E0">
                      <w:pPr>
                        <w:spacing w:after="120"/>
                        <w:jc w:val="center"/>
                        <w:rPr>
                          <w:color w:val="000000" w:themeColor="text1"/>
                        </w:rPr>
                      </w:pPr>
                      <w:r w:rsidRPr="00E84C77">
                        <w:rPr>
                          <w:color w:val="000000" w:themeColor="text1"/>
                        </w:rPr>
                        <w:t xml:space="preserve">If you are creating a new Life Cycle Impact Map </w:t>
                      </w:r>
                      <w:r w:rsidR="00112391" w:rsidRPr="00E84C77">
                        <w:rPr>
                          <w:color w:val="000000" w:themeColor="text1"/>
                        </w:rPr>
                        <w:t>input the title of the Contract or Framework here</w:t>
                      </w:r>
                      <w:r w:rsidR="00D57FEA" w:rsidRPr="00E84C77">
                        <w:rPr>
                          <w:color w:val="000000" w:themeColor="text1"/>
                        </w:rPr>
                        <w:t>, then click Save.</w:t>
                      </w:r>
                    </w:p>
                    <w:p w14:paraId="105C05CE" w14:textId="42979A2E" w:rsidR="00B94385" w:rsidRPr="00E84C77" w:rsidRDefault="00B94385" w:rsidP="001B53E0">
                      <w:pPr>
                        <w:spacing w:after="120"/>
                        <w:jc w:val="center"/>
                        <w:rPr>
                          <w:color w:val="000000" w:themeColor="text1"/>
                        </w:rPr>
                      </w:pPr>
                      <w:r w:rsidRPr="00E84C77">
                        <w:rPr>
                          <w:color w:val="000000" w:themeColor="text1"/>
                        </w:rPr>
                        <w:t xml:space="preserve">You will then see </w:t>
                      </w:r>
                      <w:r w:rsidR="00AA476A" w:rsidRPr="00E84C77">
                        <w:rPr>
                          <w:color w:val="000000" w:themeColor="text1"/>
                        </w:rPr>
                        <w:t>this</w:t>
                      </w:r>
                      <w:r w:rsidR="00830420" w:rsidRPr="00E84C77">
                        <w:rPr>
                          <w:color w:val="000000" w:themeColor="text1"/>
                        </w:rPr>
                        <w:t xml:space="preserve"> appear</w:t>
                      </w:r>
                      <w:r w:rsidR="00AA476A" w:rsidRPr="00E84C77">
                        <w:rPr>
                          <w:color w:val="000000" w:themeColor="text1"/>
                        </w:rPr>
                        <w:t xml:space="preserve"> at the top of the list of Sustainability Tests – click on this.</w:t>
                      </w:r>
                    </w:p>
                  </w:txbxContent>
                </v:textbox>
                <w10:wrap anchorx="margin"/>
              </v:rect>
            </w:pict>
          </mc:Fallback>
        </mc:AlternateContent>
      </w:r>
      <w:r w:rsidR="004A0E8C">
        <w:rPr>
          <w:noProof/>
        </w:rPr>
        <mc:AlternateContent>
          <mc:Choice Requires="wps">
            <w:drawing>
              <wp:anchor distT="0" distB="0" distL="114300" distR="114300" simplePos="0" relativeHeight="251692032" behindDoc="0" locked="0" layoutInCell="1" allowOverlap="1" wp14:anchorId="6A51BACB" wp14:editId="5B47F37E">
                <wp:simplePos x="0" y="0"/>
                <wp:positionH relativeFrom="margin">
                  <wp:posOffset>1790700</wp:posOffset>
                </wp:positionH>
                <wp:positionV relativeFrom="paragraph">
                  <wp:posOffset>1818640</wp:posOffset>
                </wp:positionV>
                <wp:extent cx="1270000" cy="76200"/>
                <wp:effectExtent l="38100" t="57150" r="6350" b="95250"/>
                <wp:wrapNone/>
                <wp:docPr id="1740480717" name="Straight Arrow Connector 1"/>
                <wp:cNvGraphicFramePr/>
                <a:graphic xmlns:a="http://schemas.openxmlformats.org/drawingml/2006/main">
                  <a:graphicData uri="http://schemas.microsoft.com/office/word/2010/wordprocessingShape">
                    <wps:wsp>
                      <wps:cNvCnPr/>
                      <wps:spPr>
                        <a:xfrm flipH="1">
                          <a:off x="0" y="0"/>
                          <a:ext cx="1270000" cy="762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2BF4500" id="_x0000_t32" coordsize="21600,21600" o:spt="32" o:oned="t" path="m,l21600,21600e" filled="f">
                <v:path arrowok="t" fillok="f" o:connecttype="none"/>
                <o:lock v:ext="edit" shapetype="t"/>
              </v:shapetype>
              <v:shape id="Straight Arrow Connector 1" o:spid="_x0000_s1026" type="#_x0000_t32" style="position:absolute;margin-left:141pt;margin-top:143.2pt;width:100pt;height:6pt;flip:x;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" strokecolor="#c00000" strokeweight="3pt">
                <v:stroke endarrow="block" joinstyle="miter"/>
                <w10:wrap anchorx="margin"/>
              </v:shape>
            </w:pict>
          </mc:Fallback>
        </mc:AlternateContent>
      </w:r>
      <w:r w:rsidR="0056231C">
        <w:rPr>
          <w:noProof/>
        </w:rPr>
        <w:drawing>
          <wp:inline distT="0" distB="0" distL="0" distR="0" wp14:anchorId="32393A8B" wp14:editId="07550BAA">
            <wp:extent cx="5295900" cy="2971174"/>
            <wp:effectExtent l="0" t="0" r="0" b="635"/>
            <wp:docPr id="71769933" name="Picture 1" descr="A screenshot of the sustainability test menu. There is an arrow pointing to the text box for the title of the contract or framework.&#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69933" name="Picture 1" descr="A screenshot of the sustainability test menu. There is an arrow pointing to the text box for the title of the contract or framework.&#10;"/>
                    <pic:cNvPicPr/>
                  </pic:nvPicPr>
                  <pic:blipFill rotWithShape="1">
                    <a:blip r:embed="rId15"/>
                    <a:srcRect l="25482" t="12409" r="27321" b="40516"/>
                    <a:stretch/>
                  </pic:blipFill>
                  <pic:spPr bwMode="auto">
                    <a:xfrm>
                      <a:off x="0" y="0"/>
                      <a:ext cx="5315797" cy="2982337"/>
                    </a:xfrm>
                    <a:prstGeom prst="rect">
                      <a:avLst/>
                    </a:prstGeom>
                    <a:ln>
                      <a:noFill/>
                    </a:ln>
                    <a:extLst>
                      <a:ext uri="{53640926-AAD7-44D8-BBD7-CCE9431645EC}">
                        <a14:shadowObscured xmlns:a14="http://schemas.microsoft.com/office/drawing/2010/main"/>
                      </a:ext>
                    </a:extLst>
                  </pic:spPr>
                </pic:pic>
              </a:graphicData>
            </a:graphic>
          </wp:inline>
        </w:drawing>
      </w:r>
    </w:p>
    <w:p w14:paraId="0A334086" w14:textId="77777777" w:rsidR="00E84C77" w:rsidRDefault="00E84C77" w:rsidP="0002514A"/>
    <w:p w14:paraId="6EBDDA75" w14:textId="77777777" w:rsidR="00E84C77" w:rsidRDefault="00E84C77" w:rsidP="0002514A"/>
    <w:p w14:paraId="3C4FB318" w14:textId="77777777" w:rsidR="00E84C77" w:rsidRDefault="00E84C77" w:rsidP="0002514A"/>
    <w:p w14:paraId="1E0A6869" w14:textId="77777777" w:rsidR="00E84C77" w:rsidRDefault="00E84C77" w:rsidP="0002514A"/>
    <w:p w14:paraId="0C566460" w14:textId="77777777" w:rsidR="00E84C77" w:rsidRDefault="00E84C77" w:rsidP="0002514A"/>
    <w:p w14:paraId="0B0385B6" w14:textId="77777777" w:rsidR="00E84C77" w:rsidRDefault="00E84C77" w:rsidP="0002514A"/>
    <w:p w14:paraId="5FECEDE6" w14:textId="77777777" w:rsidR="00E84C77" w:rsidRDefault="00E84C77" w:rsidP="0002514A"/>
    <w:p w14:paraId="14CC62C4" w14:textId="77777777" w:rsidR="00E84C77" w:rsidRDefault="00E84C77" w:rsidP="0002514A"/>
    <w:p w14:paraId="0FA9387B" w14:textId="77777777" w:rsidR="00E84C77" w:rsidRDefault="00E84C77" w:rsidP="0002514A"/>
    <w:p w14:paraId="35C23497" w14:textId="77777777" w:rsidR="00E84C77" w:rsidRPr="0002514A" w:rsidRDefault="00E84C77" w:rsidP="0002514A"/>
    <w:p w14:paraId="19794D35" w14:textId="77777777" w:rsidR="00E84C77" w:rsidRDefault="00E84C77"/>
    <w:p w14:paraId="5CDBCE6B" w14:textId="3E857EB7" w:rsidR="0002514A" w:rsidRDefault="00E84C77">
      <w:r>
        <w:rPr>
          <w:noProof/>
        </w:rPr>
        <mc:AlternateContent>
          <mc:Choice Requires="wps">
            <w:drawing>
              <wp:anchor distT="0" distB="0" distL="114300" distR="114300" simplePos="0" relativeHeight="251699200" behindDoc="0" locked="0" layoutInCell="1" allowOverlap="1" wp14:anchorId="06A88C0D" wp14:editId="788B4187">
                <wp:simplePos x="0" y="0"/>
                <wp:positionH relativeFrom="margin">
                  <wp:posOffset>2908300</wp:posOffset>
                </wp:positionH>
                <wp:positionV relativeFrom="paragraph">
                  <wp:posOffset>5132622</wp:posOffset>
                </wp:positionV>
                <wp:extent cx="3621974" cy="1045029"/>
                <wp:effectExtent l="0" t="0" r="17145" b="22225"/>
                <wp:wrapNone/>
                <wp:docPr id="312083436" name="Rectangle 2" descr="Then input details of impacts at each of the 4 stages.&#10;You can make Comments/ notes below to, for example, provide additional supporting information if required.&#10;"/>
                <wp:cNvGraphicFramePr/>
                <a:graphic xmlns:a="http://schemas.openxmlformats.org/drawingml/2006/main">
                  <a:graphicData uri="http://schemas.microsoft.com/office/word/2010/wordprocessingShape">
                    <wps:wsp>
                      <wps:cNvSpPr/>
                      <wps:spPr>
                        <a:xfrm>
                          <a:off x="0" y="0"/>
                          <a:ext cx="3621974" cy="1045029"/>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3F5892" w14:textId="77777777" w:rsidR="00CC510E" w:rsidRPr="00E84C77" w:rsidRDefault="00CC510E" w:rsidP="00DF7CF2">
                            <w:pPr>
                              <w:spacing w:after="120"/>
                              <w:jc w:val="center"/>
                              <w:rPr>
                                <w:color w:val="000000" w:themeColor="text1"/>
                              </w:rPr>
                            </w:pPr>
                            <w:r w:rsidRPr="00E84C77">
                              <w:rPr>
                                <w:color w:val="000000" w:themeColor="text1"/>
                              </w:rPr>
                              <w:t>Then input details of impacts at each of the 4 stages.</w:t>
                            </w:r>
                          </w:p>
                          <w:p w14:paraId="03096700" w14:textId="18F5ED2E" w:rsidR="00CC510E" w:rsidRPr="00E84C77" w:rsidRDefault="00CC510E" w:rsidP="00DF7CF2">
                            <w:pPr>
                              <w:spacing w:after="120"/>
                              <w:jc w:val="center"/>
                              <w:rPr>
                                <w:color w:val="000000" w:themeColor="text1"/>
                              </w:rPr>
                            </w:pPr>
                            <w:r w:rsidRPr="00E84C77">
                              <w:rPr>
                                <w:color w:val="000000" w:themeColor="text1"/>
                              </w:rPr>
                              <w:t xml:space="preserve">You can make </w:t>
                            </w:r>
                            <w:r w:rsidR="0053081A" w:rsidRPr="00E84C77">
                              <w:rPr>
                                <w:color w:val="000000" w:themeColor="text1"/>
                              </w:rPr>
                              <w:t>Comments</w:t>
                            </w:r>
                            <w:r w:rsidR="00E3134B" w:rsidRPr="00E84C77">
                              <w:rPr>
                                <w:color w:val="000000" w:themeColor="text1"/>
                              </w:rPr>
                              <w:t xml:space="preserve">/ </w:t>
                            </w:r>
                            <w:r w:rsidRPr="00E84C77">
                              <w:rPr>
                                <w:color w:val="000000" w:themeColor="text1"/>
                              </w:rPr>
                              <w:t xml:space="preserve">notes below </w:t>
                            </w:r>
                            <w:r w:rsidR="00FA64AA" w:rsidRPr="00E84C77">
                              <w:rPr>
                                <w:color w:val="000000" w:themeColor="text1"/>
                              </w:rPr>
                              <w:t>to, for example, provide additional supporting information</w:t>
                            </w:r>
                            <w:r w:rsidR="00E3134B" w:rsidRPr="00E84C77">
                              <w:rPr>
                                <w:color w:val="000000" w:themeColor="text1"/>
                              </w:rPr>
                              <w:t xml:space="preserve"> if required</w:t>
                            </w:r>
                            <w:r w:rsidRPr="00E84C77">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88C0D" id="_x0000_s1031" alt="Then input details of impacts at each of the 4 stages.&#10;You can make Comments/ notes below to, for example, provide additional supporting information if required.&#10;" style="position:absolute;margin-left:229pt;margin-top:404.15pt;width:285.2pt;height:82.3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" fillcolor="#f2f2f2 [3052]" strokecolor="#0070c0" strokeweight="1pt">
                <v:textbox>
                  <w:txbxContent>
                    <w:p w14:paraId="083F5892" w14:textId="77777777" w:rsidR="00CC510E" w:rsidRPr="00E84C77" w:rsidRDefault="00CC510E" w:rsidP="00DF7CF2">
                      <w:pPr>
                        <w:spacing w:after="120"/>
                        <w:jc w:val="center"/>
                        <w:rPr>
                          <w:color w:val="000000" w:themeColor="text1"/>
                        </w:rPr>
                      </w:pPr>
                      <w:r w:rsidRPr="00E84C77">
                        <w:rPr>
                          <w:color w:val="000000" w:themeColor="text1"/>
                        </w:rPr>
                        <w:t>Then input details of impacts at each of the 4 stages.</w:t>
                      </w:r>
                    </w:p>
                    <w:p w14:paraId="03096700" w14:textId="18F5ED2E" w:rsidR="00CC510E" w:rsidRPr="00E84C77" w:rsidRDefault="00CC510E" w:rsidP="00DF7CF2">
                      <w:pPr>
                        <w:spacing w:after="120"/>
                        <w:jc w:val="center"/>
                        <w:rPr>
                          <w:color w:val="000000" w:themeColor="text1"/>
                        </w:rPr>
                      </w:pPr>
                      <w:r w:rsidRPr="00E84C77">
                        <w:rPr>
                          <w:color w:val="000000" w:themeColor="text1"/>
                        </w:rPr>
                        <w:t xml:space="preserve">You can make </w:t>
                      </w:r>
                      <w:r w:rsidR="0053081A" w:rsidRPr="00E84C77">
                        <w:rPr>
                          <w:color w:val="000000" w:themeColor="text1"/>
                        </w:rPr>
                        <w:t>Comments</w:t>
                      </w:r>
                      <w:r w:rsidR="00E3134B" w:rsidRPr="00E84C77">
                        <w:rPr>
                          <w:color w:val="000000" w:themeColor="text1"/>
                        </w:rPr>
                        <w:t xml:space="preserve">/ </w:t>
                      </w:r>
                      <w:r w:rsidRPr="00E84C77">
                        <w:rPr>
                          <w:color w:val="000000" w:themeColor="text1"/>
                        </w:rPr>
                        <w:t xml:space="preserve">notes below </w:t>
                      </w:r>
                      <w:r w:rsidR="00FA64AA" w:rsidRPr="00E84C77">
                        <w:rPr>
                          <w:color w:val="000000" w:themeColor="text1"/>
                        </w:rPr>
                        <w:t>to, for example, provide additional supporting information</w:t>
                      </w:r>
                      <w:r w:rsidR="00E3134B" w:rsidRPr="00E84C77">
                        <w:rPr>
                          <w:color w:val="000000" w:themeColor="text1"/>
                        </w:rPr>
                        <w:t xml:space="preserve"> if required</w:t>
                      </w:r>
                      <w:r w:rsidRPr="00E84C77">
                        <w:rPr>
                          <w:color w:val="000000" w:themeColor="text1"/>
                        </w:rPr>
                        <w:t>.</w:t>
                      </w:r>
                    </w:p>
                  </w:txbxContent>
                </v:textbox>
                <w10:wrap anchorx="margin"/>
              </v:rect>
            </w:pict>
          </mc:Fallback>
        </mc:AlternateContent>
      </w:r>
      <w:r>
        <w:rPr>
          <w:noProof/>
        </w:rPr>
        <mc:AlternateContent>
          <mc:Choice Requires="wps">
            <w:drawing>
              <wp:anchor distT="0" distB="0" distL="114300" distR="114300" simplePos="0" relativeHeight="251698176" behindDoc="0" locked="0" layoutInCell="1" allowOverlap="1" wp14:anchorId="3567B776" wp14:editId="5EC08F59">
                <wp:simplePos x="0" y="0"/>
                <wp:positionH relativeFrom="margin">
                  <wp:posOffset>1446068</wp:posOffset>
                </wp:positionH>
                <wp:positionV relativeFrom="paragraph">
                  <wp:posOffset>5276677</wp:posOffset>
                </wp:positionV>
                <wp:extent cx="1428750" cy="153035"/>
                <wp:effectExtent l="0" t="95250" r="19050" b="37465"/>
                <wp:wrapNone/>
                <wp:docPr id="54196982" name="Straight Arrow Connector 1"/>
                <wp:cNvGraphicFramePr/>
                <a:graphic xmlns:a="http://schemas.openxmlformats.org/drawingml/2006/main">
                  <a:graphicData uri="http://schemas.microsoft.com/office/word/2010/wordprocessingShape">
                    <wps:wsp>
                      <wps:cNvCnPr/>
                      <wps:spPr>
                        <a:xfrm flipH="1" flipV="1">
                          <a:off x="0" y="0"/>
                          <a:ext cx="1428750" cy="153035"/>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244D0B" id="Straight Arrow Connector 1" o:spid="_x0000_s1026" type="#_x0000_t32" style="position:absolute;margin-left:113.85pt;margin-top:415.5pt;width:112.5pt;height:12.05pt;flip:x y;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" strokecolor="#c00000" strokeweight="3pt">
                <v:stroke endarrow="block" joinstyle="miter"/>
                <w10:wrap anchorx="margin"/>
              </v:shape>
            </w:pict>
          </mc:Fallback>
        </mc:AlternateContent>
      </w:r>
      <w:r>
        <w:rPr>
          <w:noProof/>
        </w:rPr>
        <w:drawing>
          <wp:anchor distT="0" distB="0" distL="114300" distR="114300" simplePos="0" relativeHeight="251706368" behindDoc="1" locked="0" layoutInCell="1" allowOverlap="1" wp14:anchorId="75DAD7F7" wp14:editId="00CC9D5C">
            <wp:simplePos x="0" y="0"/>
            <wp:positionH relativeFrom="column">
              <wp:posOffset>273100</wp:posOffset>
            </wp:positionH>
            <wp:positionV relativeFrom="paragraph">
              <wp:posOffset>3125487</wp:posOffset>
            </wp:positionV>
            <wp:extent cx="4577080" cy="4559300"/>
            <wp:effectExtent l="0" t="0" r="0" b="0"/>
            <wp:wrapNone/>
            <wp:docPr id="1905432287" name="Picture 1" descr="A screenshot of the sustainability test menu. It has an arrow pointing to several text boxes and instructs the user to input details of impacts at each four different st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432287" name="Picture 1" descr="A screenshot of the sustainability test menu. It has an arrow pointing to several text boxes and instructs the user to input details of impacts at each four different stages."/>
                    <pic:cNvPicPr/>
                  </pic:nvPicPr>
                  <pic:blipFill rotWithShape="1">
                    <a:blip r:embed="rId16">
                      <a:extLst>
                        <a:ext uri="{28A0092B-C50C-407E-A947-70E740481C1C}">
                          <a14:useLocalDpi xmlns:a14="http://schemas.microsoft.com/office/drawing/2010/main" val="0"/>
                        </a:ext>
                      </a:extLst>
                    </a:blip>
                    <a:srcRect l="26922" t="12342" r="27100" b="6244"/>
                    <a:stretch/>
                  </pic:blipFill>
                  <pic:spPr bwMode="auto">
                    <a:xfrm>
                      <a:off x="0" y="0"/>
                      <a:ext cx="4577080" cy="4559300"/>
                    </a:xfrm>
                    <a:prstGeom prst="rect">
                      <a:avLst/>
                    </a:prstGeom>
                    <a:ln>
                      <a:noFill/>
                    </a:ln>
                    <a:extLst>
                      <a:ext uri="{53640926-AAD7-44D8-BBD7-CCE9431645EC}">
                        <a14:shadowObscured xmlns:a14="http://schemas.microsoft.com/office/drawing/2010/main"/>
                      </a:ext>
                    </a:extLst>
                  </pic:spPr>
                </pic:pic>
              </a:graphicData>
            </a:graphic>
          </wp:anchor>
        </w:drawing>
      </w:r>
      <w:r w:rsidR="001B53E0">
        <w:rPr>
          <w:noProof/>
        </w:rPr>
        <mc:AlternateContent>
          <mc:Choice Requires="wps">
            <w:drawing>
              <wp:anchor distT="0" distB="0" distL="114300" distR="114300" simplePos="0" relativeHeight="251696128" behindDoc="0" locked="0" layoutInCell="1" allowOverlap="1" wp14:anchorId="3127545D" wp14:editId="0486F6B4">
                <wp:simplePos x="0" y="0"/>
                <wp:positionH relativeFrom="column">
                  <wp:posOffset>3397250</wp:posOffset>
                </wp:positionH>
                <wp:positionV relativeFrom="paragraph">
                  <wp:posOffset>932180</wp:posOffset>
                </wp:positionV>
                <wp:extent cx="1695450" cy="558800"/>
                <wp:effectExtent l="0" t="0" r="19050" b="12700"/>
                <wp:wrapNone/>
                <wp:docPr id="377803624" name="Rectangle 2" descr="Then click on Identify Life Cycle Impacts."/>
                <wp:cNvGraphicFramePr/>
                <a:graphic xmlns:a="http://schemas.openxmlformats.org/drawingml/2006/main">
                  <a:graphicData uri="http://schemas.microsoft.com/office/word/2010/wordprocessingShape">
                    <wps:wsp>
                      <wps:cNvSpPr/>
                      <wps:spPr>
                        <a:xfrm>
                          <a:off x="0" y="0"/>
                          <a:ext cx="1695450" cy="5588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401258E" w14:textId="5447FB7F" w:rsidR="00A23F8C" w:rsidRPr="00E84C77" w:rsidRDefault="00A23F8C" w:rsidP="00A23F8C">
                            <w:pPr>
                              <w:jc w:val="center"/>
                              <w:rPr>
                                <w:color w:val="000000" w:themeColor="text1"/>
                              </w:rPr>
                            </w:pPr>
                            <w:r w:rsidRPr="00E84C77">
                              <w:rPr>
                                <w:color w:val="000000" w:themeColor="text1"/>
                              </w:rPr>
                              <w:t>Then click on Identify Life Cycle Impacts.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27545D" id="_x0000_s1032" alt="Then click on Identify Life Cycle Impacts." style="position:absolute;margin-left:267.5pt;margin-top:73.4pt;width:133.5pt;height:4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" fillcolor="#f2f2f2 [3052]" strokecolor="#0070c0" strokeweight="1pt">
                <v:textbox>
                  <w:txbxContent>
                    <w:p w14:paraId="4401258E" w14:textId="5447FB7F" w:rsidR="00A23F8C" w:rsidRPr="00E84C77" w:rsidRDefault="00A23F8C" w:rsidP="00A23F8C">
                      <w:pPr>
                        <w:jc w:val="center"/>
                        <w:rPr>
                          <w:color w:val="000000" w:themeColor="text1"/>
                        </w:rPr>
                      </w:pPr>
                      <w:r w:rsidRPr="00E84C77">
                        <w:rPr>
                          <w:color w:val="000000" w:themeColor="text1"/>
                        </w:rPr>
                        <w:t>Then click on Identify Life Cycle Impacts.</w:t>
                      </w:r>
                    </w:p>
                  </w:txbxContent>
                </v:textbox>
              </v:rect>
            </w:pict>
          </mc:Fallback>
        </mc:AlternateContent>
      </w:r>
      <w:r w:rsidR="00A23F8C">
        <w:rPr>
          <w:noProof/>
        </w:rPr>
        <mc:AlternateContent>
          <mc:Choice Requires="wps">
            <w:drawing>
              <wp:anchor distT="0" distB="0" distL="114300" distR="114300" simplePos="0" relativeHeight="251695104" behindDoc="0" locked="0" layoutInCell="1" allowOverlap="1" wp14:anchorId="622B197C" wp14:editId="581197A5">
                <wp:simplePos x="0" y="0"/>
                <wp:positionH relativeFrom="margin">
                  <wp:posOffset>1098550</wp:posOffset>
                </wp:positionH>
                <wp:positionV relativeFrom="paragraph">
                  <wp:posOffset>1186180</wp:posOffset>
                </wp:positionV>
                <wp:extent cx="2298700" cy="419100"/>
                <wp:effectExtent l="38100" t="19050" r="6350" b="76200"/>
                <wp:wrapNone/>
                <wp:docPr id="1666410949" name="Straight Arrow Connector 1"/>
                <wp:cNvGraphicFramePr/>
                <a:graphic xmlns:a="http://schemas.openxmlformats.org/drawingml/2006/main">
                  <a:graphicData uri="http://schemas.microsoft.com/office/word/2010/wordprocessingShape">
                    <wps:wsp>
                      <wps:cNvCnPr/>
                      <wps:spPr>
                        <a:xfrm flipH="1">
                          <a:off x="0" y="0"/>
                          <a:ext cx="2298700" cy="4191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404FBE" id="Straight Arrow Connector 1" o:spid="_x0000_s1026" type="#_x0000_t32" style="position:absolute;margin-left:86.5pt;margin-top:93.4pt;width:181pt;height:33pt;flip:x;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" strokecolor="#c00000" strokeweight="3pt">
                <v:stroke endarrow="block" joinstyle="miter"/>
                <w10:wrap anchorx="margin"/>
              </v:shape>
            </w:pict>
          </mc:Fallback>
        </mc:AlternateContent>
      </w:r>
      <w:r w:rsidR="00A23F8C">
        <w:rPr>
          <w:noProof/>
        </w:rPr>
        <w:drawing>
          <wp:inline distT="0" distB="0" distL="0" distR="0" wp14:anchorId="7FB9B832" wp14:editId="667BE619">
            <wp:extent cx="5060483" cy="2851150"/>
            <wp:effectExtent l="0" t="0" r="6985" b="6350"/>
            <wp:docPr id="537313388" name="Picture 1" descr="A screenshot of the sustainability test menu. It has an arrow pointing towards a button labelled 'Identify Life Cycle 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313388" name="Picture 1" descr="A screenshot of the sustainability test menu. It has an arrow pointing towards a button labelled 'Identify Life Cycle Impacts'   "/>
                    <pic:cNvPicPr/>
                  </pic:nvPicPr>
                  <pic:blipFill rotWithShape="1">
                    <a:blip r:embed="rId17"/>
                    <a:srcRect l="25482" t="11621" r="29094" b="42879"/>
                    <a:stretch/>
                  </pic:blipFill>
                  <pic:spPr bwMode="auto">
                    <a:xfrm>
                      <a:off x="0" y="0"/>
                      <a:ext cx="5060483" cy="2851150"/>
                    </a:xfrm>
                    <a:prstGeom prst="rect">
                      <a:avLst/>
                    </a:prstGeom>
                    <a:ln>
                      <a:noFill/>
                    </a:ln>
                    <a:extLst>
                      <a:ext uri="{53640926-AAD7-44D8-BBD7-CCE9431645EC}">
                        <a14:shadowObscured xmlns:a14="http://schemas.microsoft.com/office/drawing/2010/main"/>
                      </a:ext>
                    </a:extLst>
                  </pic:spPr>
                </pic:pic>
              </a:graphicData>
            </a:graphic>
          </wp:inline>
        </w:drawing>
      </w:r>
      <w:r w:rsidR="0002514A">
        <w:br w:type="page"/>
      </w:r>
    </w:p>
    <w:p w14:paraId="778AB543" w14:textId="54ECE60A" w:rsidR="0002514A" w:rsidRDefault="00E84C77" w:rsidP="0002514A">
      <w:pPr>
        <w:ind w:left="360"/>
      </w:pPr>
      <w:r>
        <w:rPr>
          <w:noProof/>
        </w:rPr>
        <w:lastRenderedPageBreak/>
        <w:drawing>
          <wp:anchor distT="0" distB="0" distL="114300" distR="114300" simplePos="0" relativeHeight="251705344" behindDoc="1" locked="0" layoutInCell="1" allowOverlap="1" wp14:anchorId="6EDD8766" wp14:editId="05DF77DD">
            <wp:simplePos x="0" y="0"/>
            <wp:positionH relativeFrom="column">
              <wp:posOffset>177471</wp:posOffset>
            </wp:positionH>
            <wp:positionV relativeFrom="paragraph">
              <wp:posOffset>-546999</wp:posOffset>
            </wp:positionV>
            <wp:extent cx="4691380" cy="3557270"/>
            <wp:effectExtent l="0" t="0" r="0" b="5080"/>
            <wp:wrapNone/>
            <wp:docPr id="1438212574" name="Picture 1" descr="A screenshot of the sustainability test menu. It has an arrow pointing to the button labelled 'sa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12574" name="Picture 1" descr="A screenshot of the sustainability test menu. It has an arrow pointing to the button labelled 'save' "/>
                    <pic:cNvPicPr/>
                  </pic:nvPicPr>
                  <pic:blipFill rotWithShape="1">
                    <a:blip r:embed="rId18">
                      <a:extLst>
                        <a:ext uri="{28A0092B-C50C-407E-A947-70E740481C1C}">
                          <a14:useLocalDpi xmlns:a14="http://schemas.microsoft.com/office/drawing/2010/main" val="0"/>
                        </a:ext>
                      </a:extLst>
                    </a:blip>
                    <a:srcRect l="26590" t="22212" r="26767" b="14911"/>
                    <a:stretch/>
                  </pic:blipFill>
                  <pic:spPr bwMode="auto">
                    <a:xfrm>
                      <a:off x="0" y="0"/>
                      <a:ext cx="4691380" cy="3557270"/>
                    </a:xfrm>
                    <a:prstGeom prst="rect">
                      <a:avLst/>
                    </a:prstGeom>
                    <a:ln>
                      <a:noFill/>
                    </a:ln>
                    <a:extLst>
                      <a:ext uri="{53640926-AAD7-44D8-BBD7-CCE9431645EC}">
                        <a14:shadowObscured xmlns:a14="http://schemas.microsoft.com/office/drawing/2010/main"/>
                      </a:ext>
                    </a:extLst>
                  </pic:spPr>
                </pic:pic>
              </a:graphicData>
            </a:graphic>
          </wp:anchor>
        </w:drawing>
      </w:r>
    </w:p>
    <w:p w14:paraId="4C53695D" w14:textId="4B96B364" w:rsidR="001E7840" w:rsidRPr="001E7840" w:rsidRDefault="006B5C32" w:rsidP="001E7840">
      <w:r>
        <w:t xml:space="preserve">    </w:t>
      </w:r>
    </w:p>
    <w:p w14:paraId="347C8B05" w14:textId="071893DB" w:rsidR="001E7840" w:rsidRDefault="001E7840" w:rsidP="0002514A">
      <w:pPr>
        <w:jc w:val="center"/>
        <w:rPr>
          <w:rFonts w:cs="Arial"/>
          <w:b/>
          <w:szCs w:val="24"/>
          <w:lang w:eastAsia="en-GB"/>
        </w:rPr>
      </w:pPr>
    </w:p>
    <w:p w14:paraId="196911E2" w14:textId="77777777" w:rsidR="00E84C77" w:rsidRDefault="00E84C77" w:rsidP="001E7840">
      <w:pPr>
        <w:jc w:val="center"/>
        <w:rPr>
          <w:rFonts w:cs="Arial"/>
          <w:bCs/>
          <w:szCs w:val="24"/>
          <w:lang w:eastAsia="en-GB"/>
        </w:rPr>
      </w:pPr>
    </w:p>
    <w:p w14:paraId="1BB581E0" w14:textId="77777777" w:rsidR="00E84C77" w:rsidRDefault="00E84C77" w:rsidP="001E7840">
      <w:pPr>
        <w:jc w:val="center"/>
        <w:rPr>
          <w:rFonts w:cs="Arial"/>
          <w:bCs/>
          <w:szCs w:val="24"/>
          <w:lang w:eastAsia="en-GB"/>
        </w:rPr>
      </w:pPr>
    </w:p>
    <w:p w14:paraId="5C689C1F" w14:textId="77777777" w:rsidR="00E84C77" w:rsidRDefault="00E84C77" w:rsidP="001E7840">
      <w:pPr>
        <w:jc w:val="center"/>
        <w:rPr>
          <w:rFonts w:cs="Arial"/>
          <w:bCs/>
          <w:szCs w:val="24"/>
          <w:lang w:eastAsia="en-GB"/>
        </w:rPr>
      </w:pPr>
    </w:p>
    <w:p w14:paraId="3832437F" w14:textId="77777777" w:rsidR="00E84C77" w:rsidRDefault="00E84C77" w:rsidP="001E7840">
      <w:pPr>
        <w:jc w:val="center"/>
        <w:rPr>
          <w:rFonts w:cs="Arial"/>
          <w:bCs/>
          <w:szCs w:val="24"/>
          <w:lang w:eastAsia="en-GB"/>
        </w:rPr>
      </w:pPr>
    </w:p>
    <w:p w14:paraId="6657804E" w14:textId="77777777" w:rsidR="00E84C77" w:rsidRDefault="00E84C77" w:rsidP="001E7840">
      <w:pPr>
        <w:jc w:val="center"/>
        <w:rPr>
          <w:rFonts w:cs="Arial"/>
          <w:bCs/>
          <w:szCs w:val="24"/>
          <w:lang w:eastAsia="en-GB"/>
        </w:rPr>
      </w:pPr>
    </w:p>
    <w:p w14:paraId="0E0E969B" w14:textId="77777777" w:rsidR="00E84C77" w:rsidRDefault="00E84C77" w:rsidP="001E7840">
      <w:pPr>
        <w:jc w:val="center"/>
        <w:rPr>
          <w:rFonts w:cs="Arial"/>
          <w:bCs/>
          <w:szCs w:val="24"/>
          <w:lang w:eastAsia="en-GB"/>
        </w:rPr>
      </w:pPr>
    </w:p>
    <w:p w14:paraId="05D40178" w14:textId="77777777" w:rsidR="00E84C77" w:rsidRDefault="00E84C77" w:rsidP="001E7840">
      <w:pPr>
        <w:jc w:val="center"/>
        <w:rPr>
          <w:rFonts w:cs="Arial"/>
          <w:bCs/>
          <w:szCs w:val="24"/>
          <w:lang w:eastAsia="en-GB"/>
        </w:rPr>
      </w:pPr>
    </w:p>
    <w:p w14:paraId="5B5DD4D4" w14:textId="77777777" w:rsidR="00E84C77" w:rsidRDefault="00E84C77" w:rsidP="001E7840">
      <w:pPr>
        <w:jc w:val="center"/>
        <w:rPr>
          <w:rFonts w:cs="Arial"/>
          <w:bCs/>
          <w:szCs w:val="24"/>
          <w:lang w:eastAsia="en-GB"/>
        </w:rPr>
      </w:pPr>
    </w:p>
    <w:p w14:paraId="4B1A19CB" w14:textId="4E8A412F" w:rsidR="00E84C77" w:rsidRDefault="00E84C77" w:rsidP="001E7840">
      <w:pPr>
        <w:jc w:val="center"/>
        <w:rPr>
          <w:rFonts w:cs="Arial"/>
          <w:bCs/>
          <w:szCs w:val="24"/>
          <w:lang w:eastAsia="en-GB"/>
        </w:rPr>
      </w:pPr>
      <w:r>
        <w:rPr>
          <w:noProof/>
        </w:rPr>
        <mc:AlternateContent>
          <mc:Choice Requires="wps">
            <w:drawing>
              <wp:anchor distT="0" distB="0" distL="114300" distR="114300" simplePos="0" relativeHeight="251702272" behindDoc="0" locked="0" layoutInCell="1" allowOverlap="1" wp14:anchorId="54520318" wp14:editId="5552D77C">
                <wp:simplePos x="0" y="0"/>
                <wp:positionH relativeFrom="margin">
                  <wp:posOffset>2198420</wp:posOffset>
                </wp:positionH>
                <wp:positionV relativeFrom="paragraph">
                  <wp:posOffset>8255</wp:posOffset>
                </wp:positionV>
                <wp:extent cx="1612900" cy="495300"/>
                <wp:effectExtent l="0" t="0" r="25400" b="19050"/>
                <wp:wrapNone/>
                <wp:docPr id="556129479" name="Rectangle 2" descr="When you have finished click Save."/>
                <wp:cNvGraphicFramePr/>
                <a:graphic xmlns:a="http://schemas.openxmlformats.org/drawingml/2006/main">
                  <a:graphicData uri="http://schemas.microsoft.com/office/word/2010/wordprocessingShape">
                    <wps:wsp>
                      <wps:cNvSpPr/>
                      <wps:spPr>
                        <a:xfrm>
                          <a:off x="0" y="0"/>
                          <a:ext cx="1612900" cy="4953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B1AF28B" w14:textId="5E875453" w:rsidR="006B5C32" w:rsidRPr="00E84C77" w:rsidRDefault="006B5C32" w:rsidP="006B5C32">
                            <w:pPr>
                              <w:spacing w:after="120"/>
                              <w:jc w:val="center"/>
                              <w:rPr>
                                <w:color w:val="000000" w:themeColor="text1"/>
                              </w:rPr>
                            </w:pPr>
                            <w:r w:rsidRPr="00E84C77">
                              <w:rPr>
                                <w:color w:val="000000" w:themeColor="text1"/>
                              </w:rPr>
                              <w:t>When you have finished click Save.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520318" id="_x0000_s1033" alt="When you have finished click Save." style="position:absolute;left:0;text-align:left;margin-left:173.1pt;margin-top:.65pt;width:127pt;height:39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" fillcolor="#f2f2f2 [3052]" strokecolor="#0070c0" strokeweight="1pt">
                <v:textbox>
                  <w:txbxContent>
                    <w:p w14:paraId="5B1AF28B" w14:textId="5E875453" w:rsidR="006B5C32" w:rsidRPr="00E84C77" w:rsidRDefault="006B5C32" w:rsidP="006B5C32">
                      <w:pPr>
                        <w:spacing w:after="120"/>
                        <w:jc w:val="center"/>
                        <w:rPr>
                          <w:color w:val="000000" w:themeColor="text1"/>
                        </w:rPr>
                      </w:pPr>
                      <w:r w:rsidRPr="00E84C77">
                        <w:rPr>
                          <w:color w:val="000000" w:themeColor="text1"/>
                        </w:rPr>
                        <w:t>When you have finished click Save.</w:t>
                      </w:r>
                    </w:p>
                  </w:txbxContent>
                </v:textbox>
                <w10:wrap anchorx="margin"/>
              </v:rect>
            </w:pict>
          </mc:Fallback>
        </mc:AlternateContent>
      </w:r>
    </w:p>
    <w:p w14:paraId="4C3C596F" w14:textId="76347B87" w:rsidR="00E84C77" w:rsidRDefault="00E84C77" w:rsidP="001E7840">
      <w:pPr>
        <w:jc w:val="center"/>
        <w:rPr>
          <w:rFonts w:cs="Arial"/>
          <w:bCs/>
          <w:szCs w:val="24"/>
          <w:lang w:eastAsia="en-GB"/>
        </w:rPr>
      </w:pPr>
    </w:p>
    <w:p w14:paraId="280B2A1E" w14:textId="04194371" w:rsidR="00E84C77" w:rsidRDefault="00E84C77" w:rsidP="001E7840">
      <w:pPr>
        <w:jc w:val="center"/>
        <w:rPr>
          <w:rFonts w:cs="Arial"/>
          <w:bCs/>
          <w:szCs w:val="24"/>
          <w:lang w:eastAsia="en-GB"/>
        </w:rPr>
      </w:pPr>
      <w:r>
        <w:rPr>
          <w:noProof/>
        </w:rPr>
        <mc:AlternateContent>
          <mc:Choice Requires="wps">
            <w:drawing>
              <wp:anchor distT="0" distB="0" distL="114300" distR="114300" simplePos="0" relativeHeight="251701248" behindDoc="0" locked="0" layoutInCell="1" allowOverlap="1" wp14:anchorId="2E944115" wp14:editId="1A96F774">
                <wp:simplePos x="0" y="0"/>
                <wp:positionH relativeFrom="margin">
                  <wp:posOffset>3807279</wp:posOffset>
                </wp:positionH>
                <wp:positionV relativeFrom="paragraph">
                  <wp:posOffset>32608</wp:posOffset>
                </wp:positionV>
                <wp:extent cx="776596" cy="574716"/>
                <wp:effectExtent l="19050" t="19050" r="62230" b="53975"/>
                <wp:wrapNone/>
                <wp:docPr id="2031359255" name="Straight Arrow Connector 1"/>
                <wp:cNvGraphicFramePr/>
                <a:graphic xmlns:a="http://schemas.openxmlformats.org/drawingml/2006/main">
                  <a:graphicData uri="http://schemas.microsoft.com/office/word/2010/wordprocessingShape">
                    <wps:wsp>
                      <wps:cNvCnPr/>
                      <wps:spPr>
                        <a:xfrm>
                          <a:off x="0" y="0"/>
                          <a:ext cx="776596" cy="574716"/>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EB64DD" id="Straight Arrow Connector 1" o:spid="_x0000_s1026" type="#_x0000_t32" style="position:absolute;margin-left:299.8pt;margin-top:2.55pt;width:61.15pt;height:45.2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" strokecolor="#c00000" strokeweight="3pt">
                <v:stroke endarrow="block" joinstyle="miter"/>
                <w10:wrap anchorx="margin"/>
              </v:shape>
            </w:pict>
          </mc:Fallback>
        </mc:AlternateContent>
      </w:r>
    </w:p>
    <w:p w14:paraId="05C8334E" w14:textId="0D8EB990" w:rsidR="00E84C77" w:rsidRDefault="00E84C77" w:rsidP="001E7840">
      <w:pPr>
        <w:jc w:val="center"/>
        <w:rPr>
          <w:rFonts w:cs="Arial"/>
          <w:bCs/>
          <w:szCs w:val="24"/>
          <w:lang w:eastAsia="en-GB"/>
        </w:rPr>
      </w:pPr>
    </w:p>
    <w:p w14:paraId="76DBBBDE" w14:textId="32A52215" w:rsidR="00E84C77" w:rsidRDefault="00E84C77" w:rsidP="001E7840">
      <w:pPr>
        <w:jc w:val="center"/>
        <w:rPr>
          <w:rFonts w:cs="Arial"/>
          <w:bCs/>
          <w:szCs w:val="24"/>
          <w:lang w:eastAsia="en-GB"/>
        </w:rPr>
      </w:pPr>
    </w:p>
    <w:p w14:paraId="6AC87702" w14:textId="01E4B5D0" w:rsidR="00E84C77" w:rsidRDefault="00E84C77" w:rsidP="001E7840">
      <w:pPr>
        <w:jc w:val="center"/>
        <w:rPr>
          <w:rFonts w:cs="Arial"/>
          <w:bCs/>
          <w:szCs w:val="24"/>
          <w:lang w:eastAsia="en-GB"/>
        </w:rPr>
      </w:pPr>
    </w:p>
    <w:p w14:paraId="1E3D0E79" w14:textId="77777777" w:rsidR="00E84C77" w:rsidRDefault="00E84C77" w:rsidP="00475B85">
      <w:pPr>
        <w:rPr>
          <w:rFonts w:cs="Arial"/>
          <w:bCs/>
          <w:szCs w:val="24"/>
          <w:lang w:eastAsia="en-GB"/>
        </w:rPr>
      </w:pPr>
    </w:p>
    <w:p w14:paraId="4C4BD1F6" w14:textId="77777777" w:rsidR="00E84C77" w:rsidRDefault="00E84C77" w:rsidP="001E7840">
      <w:pPr>
        <w:jc w:val="center"/>
        <w:rPr>
          <w:rFonts w:cs="Arial"/>
          <w:bCs/>
          <w:szCs w:val="24"/>
          <w:lang w:eastAsia="en-GB"/>
        </w:rPr>
      </w:pPr>
    </w:p>
    <w:p w14:paraId="59BFA24F" w14:textId="2760EC09" w:rsidR="0002514A" w:rsidRPr="00B1463D" w:rsidRDefault="0002514A" w:rsidP="001E7840">
      <w:pPr>
        <w:jc w:val="center"/>
        <w:rPr>
          <w:rStyle w:val="Hyperlink"/>
          <w:rFonts w:cs="Arial"/>
          <w:bCs/>
          <w:sz w:val="32"/>
          <w:szCs w:val="32"/>
          <w:shd w:val="clear" w:color="auto" w:fill="FFFFFF"/>
        </w:rPr>
      </w:pPr>
      <w:r w:rsidRPr="00B1463D">
        <w:rPr>
          <w:rFonts w:cs="Arial"/>
          <w:bCs/>
          <w:sz w:val="32"/>
          <w:szCs w:val="32"/>
          <w:lang w:eastAsia="en-GB"/>
        </w:rPr>
        <w:t xml:space="preserve">Any feedback can be sent to </w:t>
      </w:r>
      <w:hyperlink r:id="rId19" w:history="1">
        <w:r w:rsidRPr="00B1463D">
          <w:rPr>
            <w:rStyle w:val="Hyperlink"/>
            <w:rFonts w:cs="Arial"/>
            <w:bCs/>
            <w:sz w:val="32"/>
            <w:szCs w:val="32"/>
            <w:shd w:val="clear" w:color="auto" w:fill="FFFFFF"/>
          </w:rPr>
          <w:t>scottishprocurement@gov.scot</w:t>
        </w:r>
      </w:hyperlink>
    </w:p>
    <w:p w14:paraId="27C297CD" w14:textId="77777777" w:rsidR="0002514A" w:rsidRPr="00B1463D" w:rsidRDefault="0002514A" w:rsidP="0002514A">
      <w:pPr>
        <w:jc w:val="right"/>
        <w:rPr>
          <w:rStyle w:val="Hyperlink"/>
          <w:rFonts w:cs="Arial"/>
          <w:sz w:val="32"/>
          <w:szCs w:val="32"/>
          <w:shd w:val="clear" w:color="auto" w:fill="FFFFFF"/>
        </w:rPr>
      </w:pPr>
    </w:p>
    <w:p w14:paraId="7B806BDF" w14:textId="50EDD9CC" w:rsidR="0002514A" w:rsidRPr="006A2A58" w:rsidRDefault="0002514A" w:rsidP="00257B29">
      <w:pPr>
        <w:jc w:val="right"/>
      </w:pPr>
      <w:hyperlink w:anchor="_top" w:history="1">
        <w:r w:rsidRPr="006A2A58">
          <w:rPr>
            <w:rStyle w:val="Hyperlink"/>
            <w:rFonts w:cs="Arial"/>
            <w:sz w:val="32"/>
            <w:szCs w:val="32"/>
            <w:u w:val="none"/>
          </w:rPr>
          <w:t>Return to Contents</w:t>
        </w:r>
      </w:hyperlink>
    </w:p>
    <w:sectPr w:rsidR="0002514A" w:rsidRPr="006A2A58" w:rsidSect="00261417">
      <w:footerReference w:type="default" r:id="rId20"/>
      <w:pgSz w:w="11906" w:h="16838" w:code="9"/>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Lorraine Hook" w:date="2026-03-02T09:20:00Z" w:initials="LH">
    <w:p w14:paraId="19572A8F" w14:textId="77777777" w:rsidR="00205E87" w:rsidRDefault="00205E87" w:rsidP="00205E87">
      <w:pPr>
        <w:pStyle w:val="CommentText"/>
      </w:pPr>
      <w:r>
        <w:rPr>
          <w:rStyle w:val="CommentReference"/>
        </w:rPr>
        <w:annotationRef/>
      </w:r>
      <w:r>
        <w:t>Please bold all the headings</w:t>
      </w:r>
    </w:p>
  </w:comment>
  <w:comment w:id="4" w:author="Lorraine Hook" w:date="2026-03-02T09:20:00Z" w:initials="LH">
    <w:p w14:paraId="56CF54B5" w14:textId="77777777" w:rsidR="00205E87" w:rsidRDefault="00205E87" w:rsidP="00205E87">
      <w:pPr>
        <w:pStyle w:val="CommentText"/>
      </w:pPr>
      <w:r>
        <w:rPr>
          <w:rStyle w:val="CommentReference"/>
        </w:rPr>
        <w:annotationRef/>
      </w:r>
      <w:r>
        <w:t xml:space="preserve">The coloured text are titles for the boxes in the table - make them all black and bold for contrast. </w:t>
      </w:r>
    </w:p>
    <w:p w14:paraId="52D9A957" w14:textId="77777777" w:rsidR="00205E87" w:rsidRDefault="00205E87" w:rsidP="00205E87">
      <w:pPr>
        <w:pStyle w:val="CommentText"/>
      </w:pPr>
      <w:r>
        <w:t>Should they be titles / headings / captions / something else for accessibility? - please check the guidance and amend accordingly</w:t>
      </w:r>
    </w:p>
  </w:comment>
  <w:comment w:id="20" w:author="Lorraine Hook" w:date="2026-03-02T09:25:00Z" w:initials="LH">
    <w:p w14:paraId="119A29C3" w14:textId="77777777" w:rsidR="00EC2AE7" w:rsidRDefault="00EC2AE7" w:rsidP="00EC2AE7">
      <w:pPr>
        <w:pStyle w:val="CommentText"/>
      </w:pPr>
      <w:r>
        <w:rPr>
          <w:rStyle w:val="CommentReference"/>
        </w:rPr>
        <w:annotationRef/>
      </w:r>
      <w:r>
        <w:t>Please add alt text to all the ‘action boxes’ like the ‘Click on Sustainability Test’ one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9572A8F" w15:done="1"/>
  <w15:commentEx w15:paraId="52D9A957" w15:done="1"/>
  <w15:commentEx w15:paraId="119A29C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6F57520" w16cex:dateUtc="2026-03-02T09:20:00Z"/>
  <w16cex:commentExtensible w16cex:durableId="62CADF37" w16cex:dateUtc="2026-03-02T09:20:00Z"/>
  <w16cex:commentExtensible w16cex:durableId="07F51830" w16cex:dateUtc="2026-03-02T09: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9572A8F" w16cid:durableId="06F57520"/>
  <w16cid:commentId w16cid:paraId="52D9A957" w16cid:durableId="62CADF37"/>
  <w16cid:commentId w16cid:paraId="119A29C3" w16cid:durableId="07F5183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750462" w14:textId="77777777" w:rsidR="001E6BB4" w:rsidRDefault="001E6BB4" w:rsidP="006E52CD">
      <w:r>
        <w:separator/>
      </w:r>
    </w:p>
  </w:endnote>
  <w:endnote w:type="continuationSeparator" w:id="0">
    <w:p w14:paraId="738E54A8" w14:textId="77777777" w:rsidR="001E6BB4" w:rsidRDefault="001E6BB4" w:rsidP="006E5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5313601"/>
      <w:docPartObj>
        <w:docPartGallery w:val="Page Numbers (Bottom of Page)"/>
        <w:docPartUnique/>
      </w:docPartObj>
    </w:sdtPr>
    <w:sdtEndPr>
      <w:rPr>
        <w:color w:val="3B3838" w:themeColor="background2" w:themeShade="40"/>
        <w:spacing w:val="60"/>
      </w:rPr>
    </w:sdtEndPr>
    <w:sdtContent>
      <w:p w14:paraId="510699AF" w14:textId="77777777" w:rsidR="0002514A" w:rsidRDefault="0002514A">
        <w:pPr>
          <w:pStyle w:val="Footer"/>
          <w:pBdr>
            <w:top w:val="single" w:sz="4" w:space="1" w:color="D9D9D9" w:themeColor="background1" w:themeShade="D9"/>
          </w:pBdr>
          <w:jc w:val="right"/>
        </w:pPr>
        <w:r>
          <w:fldChar w:fldCharType="begin"/>
        </w:r>
        <w:r>
          <w:instrText xml:space="preserve"> PAGE   \* MERGEFORMAT </w:instrText>
        </w:r>
        <w:r>
          <w:fldChar w:fldCharType="separate"/>
        </w:r>
        <w:r w:rsidR="004F76A2">
          <w:rPr>
            <w:noProof/>
          </w:rPr>
          <w:t>1</w:t>
        </w:r>
        <w:r>
          <w:rPr>
            <w:noProof/>
          </w:rPr>
          <w:fldChar w:fldCharType="end"/>
        </w:r>
        <w:r>
          <w:t xml:space="preserve"> | </w:t>
        </w:r>
        <w:r w:rsidRPr="00193792">
          <w:rPr>
            <w:color w:val="3B3838" w:themeColor="background2" w:themeShade="40"/>
            <w:spacing w:val="60"/>
          </w:rPr>
          <w:t>Page</w:t>
        </w:r>
      </w:p>
    </w:sdtContent>
  </w:sdt>
  <w:p w14:paraId="05429E87" w14:textId="77777777" w:rsidR="0002514A" w:rsidRDefault="000251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1B1B0" w14:textId="77777777" w:rsidR="001E6BB4" w:rsidRDefault="001E6BB4" w:rsidP="006E52CD">
      <w:r>
        <w:separator/>
      </w:r>
    </w:p>
  </w:footnote>
  <w:footnote w:type="continuationSeparator" w:id="0">
    <w:p w14:paraId="496385B2" w14:textId="77777777" w:rsidR="001E6BB4" w:rsidRDefault="001E6BB4" w:rsidP="006E52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BC3AB2CA"/>
    <w:lvl w:ilvl="0">
      <w:start w:val="1"/>
      <w:numFmt w:val="decimal"/>
      <w:pStyle w:val="Heading1"/>
      <w:lvlText w:val="%1."/>
      <w:legacy w:legacy="1" w:legacySpace="288" w:legacyIndent="720"/>
      <w:lvlJc w:val="left"/>
      <w:rPr>
        <w:b/>
        <w:bCs w:val="0"/>
      </w:rPr>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9C45465"/>
    <w:multiLevelType w:val="hybridMultilevel"/>
    <w:tmpl w:val="C2D0601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0579F4"/>
    <w:multiLevelType w:val="hybridMultilevel"/>
    <w:tmpl w:val="5DE46110"/>
    <w:lvl w:ilvl="0" w:tplc="0646F6B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AB1E34"/>
    <w:multiLevelType w:val="multilevel"/>
    <w:tmpl w:val="DA6C0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0376EE"/>
    <w:multiLevelType w:val="hybridMultilevel"/>
    <w:tmpl w:val="D7D4A0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CD6DB8"/>
    <w:multiLevelType w:val="hybridMultilevel"/>
    <w:tmpl w:val="E730E310"/>
    <w:lvl w:ilvl="0" w:tplc="59B61122">
      <w:start w:val="1"/>
      <w:numFmt w:val="bullet"/>
      <w:lvlText w:val="•"/>
      <w:lvlJc w:val="left"/>
      <w:pPr>
        <w:tabs>
          <w:tab w:val="num" w:pos="720"/>
        </w:tabs>
        <w:ind w:left="720" w:hanging="360"/>
      </w:pPr>
      <w:rPr>
        <w:rFonts w:ascii="Arial" w:hAnsi="Arial" w:hint="default"/>
      </w:rPr>
    </w:lvl>
    <w:lvl w:ilvl="1" w:tplc="B198991E" w:tentative="1">
      <w:start w:val="1"/>
      <w:numFmt w:val="bullet"/>
      <w:lvlText w:val="•"/>
      <w:lvlJc w:val="left"/>
      <w:pPr>
        <w:tabs>
          <w:tab w:val="num" w:pos="1440"/>
        </w:tabs>
        <w:ind w:left="1440" w:hanging="360"/>
      </w:pPr>
      <w:rPr>
        <w:rFonts w:ascii="Arial" w:hAnsi="Arial" w:hint="default"/>
      </w:rPr>
    </w:lvl>
    <w:lvl w:ilvl="2" w:tplc="AF164ACC" w:tentative="1">
      <w:start w:val="1"/>
      <w:numFmt w:val="bullet"/>
      <w:lvlText w:val="•"/>
      <w:lvlJc w:val="left"/>
      <w:pPr>
        <w:tabs>
          <w:tab w:val="num" w:pos="2160"/>
        </w:tabs>
        <w:ind w:left="2160" w:hanging="360"/>
      </w:pPr>
      <w:rPr>
        <w:rFonts w:ascii="Arial" w:hAnsi="Arial" w:hint="default"/>
      </w:rPr>
    </w:lvl>
    <w:lvl w:ilvl="3" w:tplc="009E1774" w:tentative="1">
      <w:start w:val="1"/>
      <w:numFmt w:val="bullet"/>
      <w:lvlText w:val="•"/>
      <w:lvlJc w:val="left"/>
      <w:pPr>
        <w:tabs>
          <w:tab w:val="num" w:pos="2880"/>
        </w:tabs>
        <w:ind w:left="2880" w:hanging="360"/>
      </w:pPr>
      <w:rPr>
        <w:rFonts w:ascii="Arial" w:hAnsi="Arial" w:hint="default"/>
      </w:rPr>
    </w:lvl>
    <w:lvl w:ilvl="4" w:tplc="44A03D76" w:tentative="1">
      <w:start w:val="1"/>
      <w:numFmt w:val="bullet"/>
      <w:lvlText w:val="•"/>
      <w:lvlJc w:val="left"/>
      <w:pPr>
        <w:tabs>
          <w:tab w:val="num" w:pos="3600"/>
        </w:tabs>
        <w:ind w:left="3600" w:hanging="360"/>
      </w:pPr>
      <w:rPr>
        <w:rFonts w:ascii="Arial" w:hAnsi="Arial" w:hint="default"/>
      </w:rPr>
    </w:lvl>
    <w:lvl w:ilvl="5" w:tplc="4EAC775E" w:tentative="1">
      <w:start w:val="1"/>
      <w:numFmt w:val="bullet"/>
      <w:lvlText w:val="•"/>
      <w:lvlJc w:val="left"/>
      <w:pPr>
        <w:tabs>
          <w:tab w:val="num" w:pos="4320"/>
        </w:tabs>
        <w:ind w:left="4320" w:hanging="360"/>
      </w:pPr>
      <w:rPr>
        <w:rFonts w:ascii="Arial" w:hAnsi="Arial" w:hint="default"/>
      </w:rPr>
    </w:lvl>
    <w:lvl w:ilvl="6" w:tplc="B978D4C0" w:tentative="1">
      <w:start w:val="1"/>
      <w:numFmt w:val="bullet"/>
      <w:lvlText w:val="•"/>
      <w:lvlJc w:val="left"/>
      <w:pPr>
        <w:tabs>
          <w:tab w:val="num" w:pos="5040"/>
        </w:tabs>
        <w:ind w:left="5040" w:hanging="360"/>
      </w:pPr>
      <w:rPr>
        <w:rFonts w:ascii="Arial" w:hAnsi="Arial" w:hint="default"/>
      </w:rPr>
    </w:lvl>
    <w:lvl w:ilvl="7" w:tplc="5FE2E27E" w:tentative="1">
      <w:start w:val="1"/>
      <w:numFmt w:val="bullet"/>
      <w:lvlText w:val="•"/>
      <w:lvlJc w:val="left"/>
      <w:pPr>
        <w:tabs>
          <w:tab w:val="num" w:pos="5760"/>
        </w:tabs>
        <w:ind w:left="5760" w:hanging="360"/>
      </w:pPr>
      <w:rPr>
        <w:rFonts w:ascii="Arial" w:hAnsi="Arial" w:hint="default"/>
      </w:rPr>
    </w:lvl>
    <w:lvl w:ilvl="8" w:tplc="B6F21108"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7" w15:restartNumberingAfterBreak="0">
    <w:nsid w:val="6D35498C"/>
    <w:multiLevelType w:val="hybridMultilevel"/>
    <w:tmpl w:val="566265E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50833436">
    <w:abstractNumId w:val="6"/>
  </w:num>
  <w:num w:numId="2" w16cid:durableId="1535534406">
    <w:abstractNumId w:val="0"/>
  </w:num>
  <w:num w:numId="3" w16cid:durableId="281573724">
    <w:abstractNumId w:val="0"/>
  </w:num>
  <w:num w:numId="4" w16cid:durableId="1177622445">
    <w:abstractNumId w:val="0"/>
  </w:num>
  <w:num w:numId="5" w16cid:durableId="1207987470">
    <w:abstractNumId w:val="6"/>
  </w:num>
  <w:num w:numId="6" w16cid:durableId="1291206855">
    <w:abstractNumId w:val="0"/>
  </w:num>
  <w:num w:numId="7" w16cid:durableId="1049888168">
    <w:abstractNumId w:val="3"/>
  </w:num>
  <w:num w:numId="8" w16cid:durableId="125969710">
    <w:abstractNumId w:val="5"/>
  </w:num>
  <w:num w:numId="9" w16cid:durableId="1649285643">
    <w:abstractNumId w:val="4"/>
  </w:num>
  <w:num w:numId="10" w16cid:durableId="1858343816">
    <w:abstractNumId w:val="1"/>
  </w:num>
  <w:num w:numId="11" w16cid:durableId="1319261370">
    <w:abstractNumId w:val="7"/>
  </w:num>
  <w:num w:numId="12" w16cid:durableId="593831277">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orraine Hook">
    <w15:presenceInfo w15:providerId="AD" w15:userId="S::Lorraine.Hook@gov.scot::f0dd0cf6-280e-4e42-8c26-a02f1e765c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482"/>
    <w:rsid w:val="0002514A"/>
    <w:rsid w:val="00027C27"/>
    <w:rsid w:val="000576D2"/>
    <w:rsid w:val="00071E3D"/>
    <w:rsid w:val="00072E87"/>
    <w:rsid w:val="00077E95"/>
    <w:rsid w:val="00087AC8"/>
    <w:rsid w:val="000B2619"/>
    <w:rsid w:val="000C0CF4"/>
    <w:rsid w:val="000D2DC3"/>
    <w:rsid w:val="000E7A0F"/>
    <w:rsid w:val="000F625C"/>
    <w:rsid w:val="00102AF8"/>
    <w:rsid w:val="00112391"/>
    <w:rsid w:val="00120264"/>
    <w:rsid w:val="00137631"/>
    <w:rsid w:val="0016233A"/>
    <w:rsid w:val="0017243F"/>
    <w:rsid w:val="00184906"/>
    <w:rsid w:val="0018762F"/>
    <w:rsid w:val="00193792"/>
    <w:rsid w:val="001B53E0"/>
    <w:rsid w:val="001D057C"/>
    <w:rsid w:val="001E6BB4"/>
    <w:rsid w:val="001E77D0"/>
    <w:rsid w:val="001E7840"/>
    <w:rsid w:val="00205E87"/>
    <w:rsid w:val="00222B90"/>
    <w:rsid w:val="00241284"/>
    <w:rsid w:val="00257B29"/>
    <w:rsid w:val="00261417"/>
    <w:rsid w:val="002755F4"/>
    <w:rsid w:val="00281579"/>
    <w:rsid w:val="00292705"/>
    <w:rsid w:val="00293A92"/>
    <w:rsid w:val="002A7C48"/>
    <w:rsid w:val="002B09CF"/>
    <w:rsid w:val="002B65C5"/>
    <w:rsid w:val="002C2B09"/>
    <w:rsid w:val="003056B2"/>
    <w:rsid w:val="00305CDB"/>
    <w:rsid w:val="00306C61"/>
    <w:rsid w:val="0034023F"/>
    <w:rsid w:val="003734E5"/>
    <w:rsid w:val="0037582B"/>
    <w:rsid w:val="00383DA5"/>
    <w:rsid w:val="003B5D85"/>
    <w:rsid w:val="003C50DD"/>
    <w:rsid w:val="003F47E9"/>
    <w:rsid w:val="0044409C"/>
    <w:rsid w:val="00475B85"/>
    <w:rsid w:val="00492F55"/>
    <w:rsid w:val="004A0E8C"/>
    <w:rsid w:val="004C7973"/>
    <w:rsid w:val="004D3BC5"/>
    <w:rsid w:val="004F76A2"/>
    <w:rsid w:val="005034FC"/>
    <w:rsid w:val="00522484"/>
    <w:rsid w:val="0052718A"/>
    <w:rsid w:val="0053081A"/>
    <w:rsid w:val="00544310"/>
    <w:rsid w:val="0055369E"/>
    <w:rsid w:val="0056231C"/>
    <w:rsid w:val="00587ED4"/>
    <w:rsid w:val="005A6482"/>
    <w:rsid w:val="005B4ADD"/>
    <w:rsid w:val="005D2369"/>
    <w:rsid w:val="005D2578"/>
    <w:rsid w:val="005F590A"/>
    <w:rsid w:val="00600189"/>
    <w:rsid w:val="00622FCF"/>
    <w:rsid w:val="006903E1"/>
    <w:rsid w:val="006A2A58"/>
    <w:rsid w:val="006B4E52"/>
    <w:rsid w:val="006B5C32"/>
    <w:rsid w:val="006C212E"/>
    <w:rsid w:val="006C48EC"/>
    <w:rsid w:val="006D1F52"/>
    <w:rsid w:val="006E52CD"/>
    <w:rsid w:val="00745ECF"/>
    <w:rsid w:val="00750443"/>
    <w:rsid w:val="007575CB"/>
    <w:rsid w:val="00794518"/>
    <w:rsid w:val="007A3420"/>
    <w:rsid w:val="007C5663"/>
    <w:rsid w:val="007C6AF9"/>
    <w:rsid w:val="007E70A3"/>
    <w:rsid w:val="00807220"/>
    <w:rsid w:val="00811C9C"/>
    <w:rsid w:val="00822DBC"/>
    <w:rsid w:val="00825937"/>
    <w:rsid w:val="00830420"/>
    <w:rsid w:val="00837708"/>
    <w:rsid w:val="0084294B"/>
    <w:rsid w:val="00842D26"/>
    <w:rsid w:val="00856989"/>
    <w:rsid w:val="00857548"/>
    <w:rsid w:val="00870F23"/>
    <w:rsid w:val="00876FE8"/>
    <w:rsid w:val="008906AA"/>
    <w:rsid w:val="00895F71"/>
    <w:rsid w:val="008A19A5"/>
    <w:rsid w:val="008A4D28"/>
    <w:rsid w:val="008B5B0E"/>
    <w:rsid w:val="008D30B1"/>
    <w:rsid w:val="008E278D"/>
    <w:rsid w:val="008E7C18"/>
    <w:rsid w:val="00902CE1"/>
    <w:rsid w:val="00940814"/>
    <w:rsid w:val="0097277C"/>
    <w:rsid w:val="00972829"/>
    <w:rsid w:val="009A1D31"/>
    <w:rsid w:val="009B3AC8"/>
    <w:rsid w:val="009B49D9"/>
    <w:rsid w:val="009B7615"/>
    <w:rsid w:val="009F032E"/>
    <w:rsid w:val="00A23F8C"/>
    <w:rsid w:val="00A311D3"/>
    <w:rsid w:val="00A33297"/>
    <w:rsid w:val="00A34C8B"/>
    <w:rsid w:val="00A518D8"/>
    <w:rsid w:val="00A9424C"/>
    <w:rsid w:val="00A952BC"/>
    <w:rsid w:val="00AA476A"/>
    <w:rsid w:val="00AB22C4"/>
    <w:rsid w:val="00AF63CC"/>
    <w:rsid w:val="00B1253D"/>
    <w:rsid w:val="00B13209"/>
    <w:rsid w:val="00B1463D"/>
    <w:rsid w:val="00B37492"/>
    <w:rsid w:val="00B51BDC"/>
    <w:rsid w:val="00B561C0"/>
    <w:rsid w:val="00B773CE"/>
    <w:rsid w:val="00B93307"/>
    <w:rsid w:val="00B94385"/>
    <w:rsid w:val="00BB3126"/>
    <w:rsid w:val="00BB74EB"/>
    <w:rsid w:val="00BD16B9"/>
    <w:rsid w:val="00BD5EC6"/>
    <w:rsid w:val="00BE6995"/>
    <w:rsid w:val="00BF2D48"/>
    <w:rsid w:val="00BF6ECF"/>
    <w:rsid w:val="00C2027E"/>
    <w:rsid w:val="00C23AC1"/>
    <w:rsid w:val="00C63E0C"/>
    <w:rsid w:val="00C767AE"/>
    <w:rsid w:val="00C76C1C"/>
    <w:rsid w:val="00C91823"/>
    <w:rsid w:val="00C95D8C"/>
    <w:rsid w:val="00CA7DB9"/>
    <w:rsid w:val="00CC510E"/>
    <w:rsid w:val="00CD79D4"/>
    <w:rsid w:val="00D008AB"/>
    <w:rsid w:val="00D25AF6"/>
    <w:rsid w:val="00D516DC"/>
    <w:rsid w:val="00D57FEA"/>
    <w:rsid w:val="00D650FD"/>
    <w:rsid w:val="00DB5176"/>
    <w:rsid w:val="00DC7554"/>
    <w:rsid w:val="00DC7DA7"/>
    <w:rsid w:val="00DD2F28"/>
    <w:rsid w:val="00DF15FC"/>
    <w:rsid w:val="00DF7CF2"/>
    <w:rsid w:val="00E26FE0"/>
    <w:rsid w:val="00E3134B"/>
    <w:rsid w:val="00E84C77"/>
    <w:rsid w:val="00E90E9D"/>
    <w:rsid w:val="00EB0D79"/>
    <w:rsid w:val="00EC2AE7"/>
    <w:rsid w:val="00ED4AB6"/>
    <w:rsid w:val="00F07507"/>
    <w:rsid w:val="00F23001"/>
    <w:rsid w:val="00F626CF"/>
    <w:rsid w:val="00F80ABB"/>
    <w:rsid w:val="00F96856"/>
    <w:rsid w:val="00F97FF6"/>
    <w:rsid w:val="00FA4BC1"/>
    <w:rsid w:val="00FA64AA"/>
    <w:rsid w:val="00FB21C8"/>
    <w:rsid w:val="00FC4C69"/>
    <w:rsid w:val="00FC76AD"/>
    <w:rsid w:val="00FC7C7F"/>
    <w:rsid w:val="00FD76D7"/>
    <w:rsid w:val="00FF4EBB"/>
    <w:rsid w:val="00FF6C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B8A40"/>
  <w15:chartTrackingRefBased/>
  <w15:docId w15:val="{53FD1896-F7BC-47DC-81E9-7D529ACA3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styleId="Hyperlink">
    <w:name w:val="Hyperlink"/>
    <w:basedOn w:val="DefaultParagraphFont"/>
    <w:uiPriority w:val="99"/>
    <w:unhideWhenUsed/>
    <w:rsid w:val="005A6482"/>
    <w:rPr>
      <w:color w:val="0563C1" w:themeColor="hyperlink"/>
      <w:u w:val="single"/>
    </w:rPr>
  </w:style>
  <w:style w:type="character" w:styleId="FollowedHyperlink">
    <w:name w:val="FollowedHyperlink"/>
    <w:basedOn w:val="DefaultParagraphFont"/>
    <w:uiPriority w:val="99"/>
    <w:semiHidden/>
    <w:unhideWhenUsed/>
    <w:rsid w:val="005A6482"/>
    <w:rPr>
      <w:color w:val="954F72" w:themeColor="followedHyperlink"/>
      <w:u w:val="single"/>
    </w:rPr>
  </w:style>
  <w:style w:type="paragraph" w:styleId="NormalWeb">
    <w:name w:val="Normal (Web)"/>
    <w:basedOn w:val="Normal"/>
    <w:uiPriority w:val="99"/>
    <w:semiHidden/>
    <w:unhideWhenUsed/>
    <w:rsid w:val="005A6482"/>
    <w:pPr>
      <w:spacing w:before="100" w:beforeAutospacing="1" w:after="100" w:afterAutospacing="1"/>
    </w:pPr>
    <w:rPr>
      <w:rFonts w:ascii="Times New Roman" w:hAnsi="Times New Roman"/>
      <w:szCs w:val="24"/>
      <w:lang w:eastAsia="en-GB"/>
    </w:rPr>
  </w:style>
  <w:style w:type="paragraph" w:styleId="Subtitle">
    <w:name w:val="Subtitle"/>
    <w:basedOn w:val="Normal"/>
    <w:next w:val="Normal"/>
    <w:link w:val="SubtitleChar"/>
    <w:uiPriority w:val="11"/>
    <w:qFormat/>
    <w:rsid w:val="00492F5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492F55"/>
    <w:rPr>
      <w:rFonts w:eastAsiaTheme="minorEastAsia"/>
      <w:color w:val="5A5A5A" w:themeColor="text1" w:themeTint="A5"/>
      <w:spacing w:val="15"/>
    </w:rPr>
  </w:style>
  <w:style w:type="paragraph" w:styleId="Title">
    <w:name w:val="Title"/>
    <w:basedOn w:val="Normal"/>
    <w:next w:val="Normal"/>
    <w:link w:val="TitleChar"/>
    <w:uiPriority w:val="10"/>
    <w:qFormat/>
    <w:rsid w:val="00492F5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2F55"/>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F23001"/>
    <w:pPr>
      <w:ind w:left="720"/>
      <w:contextualSpacing/>
    </w:pPr>
    <w:rPr>
      <w:rFonts w:ascii="Times New Roman" w:hAnsi="Times New Roman"/>
      <w:szCs w:val="24"/>
      <w:lang w:eastAsia="en-GB"/>
    </w:rPr>
  </w:style>
  <w:style w:type="paragraph" w:styleId="TOCHeading">
    <w:name w:val="TOC Heading"/>
    <w:basedOn w:val="Heading1"/>
    <w:next w:val="Normal"/>
    <w:uiPriority w:val="39"/>
    <w:unhideWhenUsed/>
    <w:qFormat/>
    <w:rsid w:val="0002514A"/>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2">
    <w:name w:val="toc 2"/>
    <w:basedOn w:val="Normal"/>
    <w:next w:val="Normal"/>
    <w:autoRedefine/>
    <w:uiPriority w:val="39"/>
    <w:unhideWhenUsed/>
    <w:rsid w:val="0002514A"/>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0D2DC3"/>
    <w:pPr>
      <w:tabs>
        <w:tab w:val="left" w:pos="440"/>
        <w:tab w:val="right" w:leader="dot" w:pos="9016"/>
      </w:tabs>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02514A"/>
    <w:pPr>
      <w:spacing w:after="100" w:line="259" w:lineRule="auto"/>
      <w:ind w:left="440"/>
    </w:pPr>
    <w:rPr>
      <w:rFonts w:asciiTheme="minorHAnsi" w:eastAsiaTheme="minorEastAsia" w:hAnsiTheme="minorHAnsi"/>
      <w:sz w:val="22"/>
      <w:szCs w:val="22"/>
      <w:lang w:val="en-US"/>
    </w:rPr>
  </w:style>
  <w:style w:type="paragraph" w:styleId="Revision">
    <w:name w:val="Revision"/>
    <w:hidden/>
    <w:uiPriority w:val="99"/>
    <w:semiHidden/>
    <w:rsid w:val="005D2369"/>
    <w:rPr>
      <w:rFonts w:ascii="Arial" w:hAnsi="Arial" w:cs="Times New Roman"/>
      <w:sz w:val="24"/>
      <w:szCs w:val="20"/>
    </w:rPr>
  </w:style>
  <w:style w:type="paragraph" w:styleId="Caption">
    <w:name w:val="caption"/>
    <w:basedOn w:val="Normal"/>
    <w:next w:val="Normal"/>
    <w:uiPriority w:val="35"/>
    <w:unhideWhenUsed/>
    <w:qFormat/>
    <w:rsid w:val="000F625C"/>
    <w:pPr>
      <w:spacing w:after="200"/>
    </w:pPr>
    <w:rPr>
      <w:i/>
      <w:iCs/>
      <w:color w:val="44546A" w:themeColor="text2"/>
      <w:sz w:val="18"/>
      <w:szCs w:val="18"/>
    </w:rPr>
  </w:style>
  <w:style w:type="character" w:styleId="CommentReference">
    <w:name w:val="annotation reference"/>
    <w:basedOn w:val="DefaultParagraphFont"/>
    <w:uiPriority w:val="99"/>
    <w:semiHidden/>
    <w:unhideWhenUsed/>
    <w:rsid w:val="00B93307"/>
    <w:rPr>
      <w:sz w:val="16"/>
      <w:szCs w:val="16"/>
    </w:rPr>
  </w:style>
  <w:style w:type="paragraph" w:styleId="CommentText">
    <w:name w:val="annotation text"/>
    <w:basedOn w:val="Normal"/>
    <w:link w:val="CommentTextChar"/>
    <w:uiPriority w:val="99"/>
    <w:unhideWhenUsed/>
    <w:rsid w:val="00B93307"/>
    <w:rPr>
      <w:sz w:val="20"/>
    </w:rPr>
  </w:style>
  <w:style w:type="character" w:customStyle="1" w:styleId="CommentTextChar">
    <w:name w:val="Comment Text Char"/>
    <w:basedOn w:val="DefaultParagraphFont"/>
    <w:link w:val="CommentText"/>
    <w:uiPriority w:val="99"/>
    <w:rsid w:val="00B93307"/>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B93307"/>
    <w:rPr>
      <w:b/>
      <w:bCs/>
    </w:rPr>
  </w:style>
  <w:style w:type="character" w:customStyle="1" w:styleId="CommentSubjectChar">
    <w:name w:val="Comment Subject Char"/>
    <w:basedOn w:val="CommentTextChar"/>
    <w:link w:val="CommentSubject"/>
    <w:uiPriority w:val="99"/>
    <w:semiHidden/>
    <w:rsid w:val="00B93307"/>
    <w:rPr>
      <w:rFonts w:ascii="Arial" w:hAnsi="Arial" w:cs="Times New Roman"/>
      <w:b/>
      <w:bCs/>
      <w:sz w:val="20"/>
      <w:szCs w:val="20"/>
    </w:rPr>
  </w:style>
  <w:style w:type="table" w:styleId="TableGrid">
    <w:name w:val="Table Grid"/>
    <w:basedOn w:val="TableNormal"/>
    <w:uiPriority w:val="39"/>
    <w:rsid w:val="007504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127835">
      <w:bodyDiv w:val="1"/>
      <w:marLeft w:val="0"/>
      <w:marRight w:val="0"/>
      <w:marTop w:val="0"/>
      <w:marBottom w:val="0"/>
      <w:divBdr>
        <w:top w:val="none" w:sz="0" w:space="0" w:color="auto"/>
        <w:left w:val="none" w:sz="0" w:space="0" w:color="auto"/>
        <w:bottom w:val="none" w:sz="0" w:space="0" w:color="auto"/>
        <w:right w:val="none" w:sz="0" w:space="0" w:color="auto"/>
      </w:divBdr>
      <w:divsChild>
        <w:div w:id="419722849">
          <w:marLeft w:val="360"/>
          <w:marRight w:val="0"/>
          <w:marTop w:val="200"/>
          <w:marBottom w:val="0"/>
          <w:divBdr>
            <w:top w:val="none" w:sz="0" w:space="0" w:color="auto"/>
            <w:left w:val="none" w:sz="0" w:space="0" w:color="auto"/>
            <w:bottom w:val="none" w:sz="0" w:space="0" w:color="auto"/>
            <w:right w:val="none" w:sz="0" w:space="0" w:color="auto"/>
          </w:divBdr>
        </w:div>
        <w:div w:id="2057730692">
          <w:marLeft w:val="360"/>
          <w:marRight w:val="0"/>
          <w:marTop w:val="200"/>
          <w:marBottom w:val="0"/>
          <w:divBdr>
            <w:top w:val="none" w:sz="0" w:space="0" w:color="auto"/>
            <w:left w:val="none" w:sz="0" w:space="0" w:color="auto"/>
            <w:bottom w:val="none" w:sz="0" w:space="0" w:color="auto"/>
            <w:right w:val="none" w:sz="0" w:space="0" w:color="auto"/>
          </w:divBdr>
        </w:div>
        <w:div w:id="779689034">
          <w:marLeft w:val="360"/>
          <w:marRight w:val="0"/>
          <w:marTop w:val="200"/>
          <w:marBottom w:val="0"/>
          <w:divBdr>
            <w:top w:val="none" w:sz="0" w:space="0" w:color="auto"/>
            <w:left w:val="none" w:sz="0" w:space="0" w:color="auto"/>
            <w:bottom w:val="none" w:sz="0" w:space="0" w:color="auto"/>
            <w:right w:val="none" w:sz="0" w:space="0" w:color="auto"/>
          </w:divBdr>
        </w:div>
        <w:div w:id="2020692591">
          <w:marLeft w:val="360"/>
          <w:marRight w:val="0"/>
          <w:marTop w:val="200"/>
          <w:marBottom w:val="0"/>
          <w:divBdr>
            <w:top w:val="none" w:sz="0" w:space="0" w:color="auto"/>
            <w:left w:val="none" w:sz="0" w:space="0" w:color="auto"/>
            <w:bottom w:val="none" w:sz="0" w:space="0" w:color="auto"/>
            <w:right w:val="none" w:sz="0" w:space="0" w:color="auto"/>
          </w:divBdr>
        </w:div>
        <w:div w:id="217277867">
          <w:marLeft w:val="360"/>
          <w:marRight w:val="0"/>
          <w:marTop w:val="200"/>
          <w:marBottom w:val="0"/>
          <w:divBdr>
            <w:top w:val="none" w:sz="0" w:space="0" w:color="auto"/>
            <w:left w:val="none" w:sz="0" w:space="0" w:color="auto"/>
            <w:bottom w:val="none" w:sz="0" w:space="0" w:color="auto"/>
            <w:right w:val="none" w:sz="0" w:space="0" w:color="auto"/>
          </w:divBdr>
        </w:div>
      </w:divsChild>
    </w:div>
    <w:div w:id="976685352">
      <w:bodyDiv w:val="1"/>
      <w:marLeft w:val="0"/>
      <w:marRight w:val="0"/>
      <w:marTop w:val="0"/>
      <w:marBottom w:val="0"/>
      <w:divBdr>
        <w:top w:val="none" w:sz="0" w:space="0" w:color="auto"/>
        <w:left w:val="none" w:sz="0" w:space="0" w:color="auto"/>
        <w:bottom w:val="none" w:sz="0" w:space="0" w:color="auto"/>
        <w:right w:val="none" w:sz="0" w:space="0" w:color="auto"/>
      </w:divBdr>
    </w:div>
    <w:div w:id="1855265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image" Target="media/image1.png" Id="rId13" /><Relationship Type="http://schemas.openxmlformats.org/officeDocument/2006/relationships/image" Target="media/image6.png" Id="rId18" /><Relationship Type="http://schemas.openxmlformats.org/officeDocument/2006/relationships/numbering" Target="numbering.xml" Id="rId3" /><Relationship Type="http://schemas.openxmlformats.org/officeDocument/2006/relationships/fontTable" Target="fontTable.xml" Id="rId21" /><Relationship Type="http://schemas.openxmlformats.org/officeDocument/2006/relationships/footnotes" Target="footnotes.xml" Id="rId7" /><Relationship Type="http://schemas.microsoft.com/office/2018/08/relationships/commentsExtensible" Target="commentsExtensible.xml" Id="rId12" /><Relationship Type="http://schemas.openxmlformats.org/officeDocument/2006/relationships/image" Target="media/image5.png" Id="rId17" /><Relationship Type="http://schemas.openxmlformats.org/officeDocument/2006/relationships/image" Target="media/image4.png"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webSettings" Target="webSettings.xml" Id="rId6" /><Relationship Type="http://schemas.microsoft.com/office/2016/09/relationships/commentsIds" Target="commentsIds.xml" Id="rId11" /><Relationship Type="http://schemas.openxmlformats.org/officeDocument/2006/relationships/settings" Target="settings.xml" Id="rId5" /><Relationship Type="http://schemas.openxmlformats.org/officeDocument/2006/relationships/image" Target="media/image3.png" Id="rId15" /><Relationship Type="http://schemas.openxmlformats.org/officeDocument/2006/relationships/theme" Target="theme/theme1.xml" Id="rId23" /><Relationship Type="http://schemas.microsoft.com/office/2011/relationships/commentsExtended" Target="commentsExtended.xml" Id="rId10" /><Relationship Type="http://schemas.openxmlformats.org/officeDocument/2006/relationships/hyperlink" Target="mailto:scottishprocurement@gov.scot" TargetMode="External" Id="rId19" /><Relationship Type="http://schemas.openxmlformats.org/officeDocument/2006/relationships/styles" Target="styles.xml" Id="rId4" /><Relationship Type="http://schemas.openxmlformats.org/officeDocument/2006/relationships/comments" Target="comments.xml" Id="rId9" /><Relationship Type="http://schemas.openxmlformats.org/officeDocument/2006/relationships/image" Target="media/image2.png" Id="rId14" /><Relationship Type="http://schemas.microsoft.com/office/2011/relationships/people" Target="people.xml" Id="rId22" /><Relationship Type="http://schemas.openxmlformats.org/officeDocument/2006/relationships/customXml" Target="/customXML/item3.xml" Id="R4b1ca84dc5a44d9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A49923877</value>
    </field>
    <field name="Objective-Title">
      <value order="0">Life Cycle Impact Mapping User Guide - SPL March 2024</value>
    </field>
    <field name="Objective-Description">
      <value order="0"/>
    </field>
    <field name="Objective-CreationStamp">
      <value order="0">2024-09-05T14:28:59Z</value>
    </field>
    <field name="Objective-IsApproved">
      <value order="0">false</value>
    </field>
    <field name="Objective-IsPublished">
      <value order="0">false</value>
    </field>
    <field name="Objective-DatePublished">
      <value order="0"/>
    </field>
    <field name="Objective-ModificationStamp">
      <value order="0">2026-03-02T13:14:32Z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vA84383947</value>
    </field>
    <field name="Objective-Version">
      <value order="0">0.10</value>
    </field>
    <field name="Objective-VersionNumber">
      <value order="0">10</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2BA0A-7244-456F-BCA2-ED059D6B5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707</TotalTime>
  <Pages>9</Pages>
  <Words>1290</Words>
  <Characters>7085</Characters>
  <Application>Microsoft Office Word</Application>
  <DocSecurity>0</DocSecurity>
  <Lines>272</Lines>
  <Paragraphs>103</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8272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Hook LA (Lorraine)</dc:creator>
  <cp:keywords/>
  <dc:description/>
  <cp:lastModifiedBy>Alex Forrest</cp:lastModifiedBy>
  <cp:revision>121</cp:revision>
  <dcterms:created xsi:type="dcterms:W3CDTF">2024-01-10T10:20:00Z</dcterms:created>
  <dcterms:modified xsi:type="dcterms:W3CDTF">2026-03-02T13:14:00Z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A49923877</vt:lpwstr>
  </property>
  <property fmtid="{D5CDD505-2E9C-101B-9397-08002B2CF9AE}" pid="4" name="Objective-Title">
    <vt:lpwstr>Life Cycle Impact Mapping User Guide - SPL March 2024</vt:lpwstr>
  </property>
  <property fmtid="{D5CDD505-2E9C-101B-9397-08002B2CF9AE}" pid="5" name="Objective-Description">
    <vt:lpwstr/>
  </property>
  <property fmtid="{D5CDD505-2E9C-101B-9397-08002B2CF9AE}" pid="6" name="Objective-CreationStamp">
    <vt:filetime>2024-09-05T14:28:59Z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2026-03-02T13:14:32Z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vA84383947</vt:lpwstr>
  </property>
  <property fmtid="{D5CDD505-2E9C-101B-9397-08002B2CF9AE}" pid="16" name="Objective-Version">
    <vt:lpwstr>0.10</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