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8A3A3A" w14:textId="2B4BAA8C" w:rsidR="003A7C02" w:rsidRPr="002F2722" w:rsidRDefault="002F2722" w:rsidP="0029058F">
      <w:pPr>
        <w:rPr>
          <w:b/>
          <w:bCs/>
          <w:sz w:val="44"/>
          <w:szCs w:val="36"/>
          <w:lang w:eastAsia="en-GB"/>
        </w:rPr>
      </w:pPr>
      <w:r>
        <w:rPr>
          <w:b/>
          <w:bCs/>
          <w:sz w:val="44"/>
          <w:szCs w:val="36"/>
          <w:lang w:eastAsia="en-GB"/>
        </w:rPr>
        <w:t xml:space="preserve">Procurement </w:t>
      </w:r>
      <w:proofErr w:type="gramStart"/>
      <w:r>
        <w:rPr>
          <w:b/>
          <w:bCs/>
          <w:sz w:val="44"/>
          <w:szCs w:val="36"/>
          <w:lang w:eastAsia="en-GB"/>
        </w:rPr>
        <w:t>Guidance :</w:t>
      </w:r>
      <w:proofErr w:type="gramEnd"/>
      <w:r>
        <w:rPr>
          <w:b/>
          <w:bCs/>
          <w:sz w:val="44"/>
          <w:szCs w:val="36"/>
          <w:lang w:eastAsia="en-GB"/>
        </w:rPr>
        <w:t xml:space="preserve"> </w:t>
      </w:r>
      <w:r w:rsidR="004C6F01" w:rsidRPr="002F2722">
        <w:rPr>
          <w:b/>
          <w:bCs/>
          <w:sz w:val="44"/>
          <w:szCs w:val="36"/>
          <w:lang w:eastAsia="en-GB"/>
        </w:rPr>
        <w:t>W</w:t>
      </w:r>
      <w:r>
        <w:rPr>
          <w:b/>
          <w:bCs/>
          <w:sz w:val="44"/>
          <w:szCs w:val="36"/>
          <w:lang w:eastAsia="en-GB"/>
        </w:rPr>
        <w:t xml:space="preserve">aste and </w:t>
      </w:r>
      <w:r w:rsidRPr="002F2722">
        <w:rPr>
          <w:b/>
          <w:bCs/>
          <w:sz w:val="44"/>
          <w:szCs w:val="36"/>
          <w:lang w:eastAsia="en-GB"/>
        </w:rPr>
        <w:t>E</w:t>
      </w:r>
      <w:r>
        <w:rPr>
          <w:b/>
          <w:bCs/>
          <w:sz w:val="44"/>
          <w:szCs w:val="36"/>
          <w:lang w:eastAsia="en-GB"/>
        </w:rPr>
        <w:t>fficient</w:t>
      </w:r>
      <w:r w:rsidR="00BA5315" w:rsidRPr="002F2722">
        <w:rPr>
          <w:b/>
          <w:bCs/>
          <w:sz w:val="44"/>
          <w:szCs w:val="36"/>
          <w:lang w:eastAsia="en-GB"/>
        </w:rPr>
        <w:t xml:space="preserve"> </w:t>
      </w:r>
      <w:r w:rsidR="004C6F01" w:rsidRPr="002F2722">
        <w:rPr>
          <w:b/>
          <w:bCs/>
          <w:sz w:val="44"/>
          <w:szCs w:val="36"/>
          <w:lang w:eastAsia="en-GB"/>
        </w:rPr>
        <w:t>R</w:t>
      </w:r>
      <w:r>
        <w:rPr>
          <w:b/>
          <w:bCs/>
          <w:sz w:val="44"/>
          <w:szCs w:val="36"/>
          <w:lang w:eastAsia="en-GB"/>
        </w:rPr>
        <w:t>esource</w:t>
      </w:r>
      <w:r w:rsidR="004C6F01" w:rsidRPr="002F2722">
        <w:rPr>
          <w:b/>
          <w:bCs/>
          <w:sz w:val="44"/>
          <w:szCs w:val="36"/>
          <w:lang w:eastAsia="en-GB"/>
        </w:rPr>
        <w:t xml:space="preserve"> </w:t>
      </w:r>
      <w:r w:rsidR="0029058F" w:rsidRPr="002F2722">
        <w:rPr>
          <w:b/>
          <w:bCs/>
          <w:sz w:val="44"/>
          <w:szCs w:val="36"/>
          <w:lang w:eastAsia="en-GB"/>
        </w:rPr>
        <w:t xml:space="preserve">– </w:t>
      </w:r>
      <w:r w:rsidRPr="002F2722">
        <w:rPr>
          <w:b/>
          <w:bCs/>
          <w:sz w:val="44"/>
          <w:szCs w:val="36"/>
          <w:lang w:eastAsia="en-GB"/>
        </w:rPr>
        <w:t>C</w:t>
      </w:r>
      <w:r>
        <w:rPr>
          <w:b/>
          <w:bCs/>
          <w:sz w:val="44"/>
          <w:szCs w:val="36"/>
          <w:lang w:eastAsia="en-GB"/>
        </w:rPr>
        <w:t>onsumption</w:t>
      </w:r>
    </w:p>
    <w:p w14:paraId="615AAB24" w14:textId="77777777" w:rsidR="0029058F" w:rsidRDefault="0029058F" w:rsidP="0029058F">
      <w:pPr>
        <w:rPr>
          <w:lang w:eastAsia="en-GB"/>
        </w:rPr>
      </w:pPr>
    </w:p>
    <w:sdt>
      <w:sdtPr>
        <w:rPr>
          <w:rFonts w:ascii="Arial" w:eastAsia="Times New Roman" w:hAnsi="Arial" w:cs="Times New Roman"/>
          <w:color w:val="auto"/>
          <w:sz w:val="24"/>
          <w:szCs w:val="20"/>
          <w:lang w:eastAsia="en-US"/>
        </w:rPr>
        <w:id w:val="-268392290"/>
        <w:docPartObj>
          <w:docPartGallery w:val="Table of Contents"/>
          <w:docPartUnique/>
        </w:docPartObj>
      </w:sdtPr>
      <w:sdtEndPr>
        <w:rPr>
          <w:b/>
          <w:bCs/>
        </w:rPr>
      </w:sdtEndPr>
      <w:sdtContent>
        <w:p w14:paraId="5B0A3226" w14:textId="127A46F5" w:rsidR="0029058F" w:rsidRPr="008D36A0" w:rsidRDefault="0029058F">
          <w:pPr>
            <w:pStyle w:val="TOCHeading"/>
          </w:pPr>
          <w:r w:rsidRPr="008D36A0">
            <w:t>Contents</w:t>
          </w:r>
        </w:p>
        <w:p w14:paraId="3318386E" w14:textId="00F70BC0" w:rsidR="002F2722" w:rsidRPr="008D36A0" w:rsidRDefault="0029058F">
          <w:pPr>
            <w:pStyle w:val="TOC1"/>
            <w:tabs>
              <w:tab w:val="right" w:leader="dot" w:pos="9016"/>
            </w:tabs>
            <w:rPr>
              <w:rFonts w:asciiTheme="minorHAnsi" w:eastAsiaTheme="minorEastAsia" w:hAnsiTheme="minorHAnsi" w:cstheme="minorBidi"/>
              <w:noProof/>
              <w:kern w:val="2"/>
              <w:sz w:val="32"/>
              <w:szCs w:val="32"/>
              <w:lang w:eastAsia="en-GB"/>
              <w14:ligatures w14:val="standardContextual"/>
            </w:rPr>
          </w:pPr>
          <w:r w:rsidRPr="008D36A0">
            <w:rPr>
              <w:color w:val="2F5496" w:themeColor="accent1" w:themeShade="BF"/>
              <w:sz w:val="32"/>
              <w:szCs w:val="32"/>
            </w:rPr>
            <w:fldChar w:fldCharType="begin"/>
          </w:r>
          <w:r w:rsidRPr="008D36A0">
            <w:rPr>
              <w:color w:val="2F5496" w:themeColor="accent1" w:themeShade="BF"/>
              <w:sz w:val="32"/>
              <w:szCs w:val="32"/>
            </w:rPr>
            <w:instrText xml:space="preserve"> TOC \o "1-3" \h \z \u </w:instrText>
          </w:r>
          <w:r w:rsidRPr="008D36A0">
            <w:rPr>
              <w:color w:val="2F5496" w:themeColor="accent1" w:themeShade="BF"/>
              <w:sz w:val="32"/>
              <w:szCs w:val="32"/>
            </w:rPr>
            <w:fldChar w:fldCharType="separate"/>
          </w:r>
          <w:hyperlink w:anchor="_Toc181883382" w:history="1">
            <w:r w:rsidR="002F2722" w:rsidRPr="008D36A0">
              <w:rPr>
                <w:rStyle w:val="Hyperlink"/>
                <w:b/>
                <w:bCs/>
                <w:noProof/>
                <w:color w:val="2F5496" w:themeColor="accent1" w:themeShade="BF"/>
                <w:sz w:val="32"/>
                <w:szCs w:val="32"/>
              </w:rPr>
              <w:t>Overview</w:t>
            </w:r>
            <w:r w:rsidR="002F2722" w:rsidRPr="008D36A0">
              <w:rPr>
                <w:noProof/>
                <w:webHidden/>
                <w:sz w:val="32"/>
                <w:szCs w:val="32"/>
              </w:rPr>
              <w:tab/>
            </w:r>
            <w:r w:rsidR="002F2722" w:rsidRPr="008D36A0">
              <w:rPr>
                <w:noProof/>
                <w:webHidden/>
                <w:sz w:val="32"/>
                <w:szCs w:val="32"/>
              </w:rPr>
              <w:fldChar w:fldCharType="begin"/>
            </w:r>
            <w:r w:rsidR="002F2722" w:rsidRPr="008D36A0">
              <w:rPr>
                <w:noProof/>
                <w:webHidden/>
                <w:sz w:val="32"/>
                <w:szCs w:val="32"/>
              </w:rPr>
              <w:instrText xml:space="preserve"> PAGEREF _Toc181883382 \h </w:instrText>
            </w:r>
            <w:r w:rsidR="002F2722" w:rsidRPr="008D36A0">
              <w:rPr>
                <w:noProof/>
                <w:webHidden/>
                <w:sz w:val="32"/>
                <w:szCs w:val="32"/>
              </w:rPr>
            </w:r>
            <w:r w:rsidR="002F2722" w:rsidRPr="008D36A0">
              <w:rPr>
                <w:noProof/>
                <w:webHidden/>
                <w:sz w:val="32"/>
                <w:szCs w:val="32"/>
              </w:rPr>
              <w:fldChar w:fldCharType="separate"/>
            </w:r>
            <w:r w:rsidR="002F2722" w:rsidRPr="008D36A0">
              <w:rPr>
                <w:noProof/>
                <w:webHidden/>
                <w:sz w:val="32"/>
                <w:szCs w:val="32"/>
              </w:rPr>
              <w:t>2</w:t>
            </w:r>
            <w:r w:rsidR="002F2722" w:rsidRPr="008D36A0">
              <w:rPr>
                <w:noProof/>
                <w:webHidden/>
                <w:sz w:val="32"/>
                <w:szCs w:val="32"/>
              </w:rPr>
              <w:fldChar w:fldCharType="end"/>
            </w:r>
          </w:hyperlink>
        </w:p>
        <w:p w14:paraId="4339A482" w14:textId="5166DF14" w:rsidR="002F2722" w:rsidRPr="008D36A0" w:rsidRDefault="002F2722">
          <w:pPr>
            <w:pStyle w:val="TOC1"/>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181883383" w:history="1">
            <w:r w:rsidRPr="008D36A0">
              <w:rPr>
                <w:rStyle w:val="Hyperlink"/>
                <w:b/>
                <w:bCs/>
                <w:noProof/>
                <w:sz w:val="32"/>
                <w:szCs w:val="32"/>
              </w:rPr>
              <w:t>Description and Scope</w:t>
            </w:r>
            <w:r w:rsidRPr="008D36A0">
              <w:rPr>
                <w:noProof/>
                <w:webHidden/>
                <w:sz w:val="32"/>
                <w:szCs w:val="32"/>
              </w:rPr>
              <w:tab/>
            </w:r>
            <w:r w:rsidRPr="008D36A0">
              <w:rPr>
                <w:noProof/>
                <w:webHidden/>
                <w:sz w:val="32"/>
                <w:szCs w:val="32"/>
              </w:rPr>
              <w:fldChar w:fldCharType="begin"/>
            </w:r>
            <w:r w:rsidRPr="008D36A0">
              <w:rPr>
                <w:noProof/>
                <w:webHidden/>
                <w:sz w:val="32"/>
                <w:szCs w:val="32"/>
              </w:rPr>
              <w:instrText xml:space="preserve"> PAGEREF _Toc181883383 \h </w:instrText>
            </w:r>
            <w:r w:rsidRPr="008D36A0">
              <w:rPr>
                <w:noProof/>
                <w:webHidden/>
                <w:sz w:val="32"/>
                <w:szCs w:val="32"/>
              </w:rPr>
            </w:r>
            <w:r w:rsidRPr="008D36A0">
              <w:rPr>
                <w:noProof/>
                <w:webHidden/>
                <w:sz w:val="32"/>
                <w:szCs w:val="32"/>
              </w:rPr>
              <w:fldChar w:fldCharType="separate"/>
            </w:r>
            <w:r w:rsidRPr="008D36A0">
              <w:rPr>
                <w:noProof/>
                <w:webHidden/>
                <w:sz w:val="32"/>
                <w:szCs w:val="32"/>
              </w:rPr>
              <w:t>2</w:t>
            </w:r>
            <w:r w:rsidRPr="008D36A0">
              <w:rPr>
                <w:noProof/>
                <w:webHidden/>
                <w:sz w:val="32"/>
                <w:szCs w:val="32"/>
              </w:rPr>
              <w:fldChar w:fldCharType="end"/>
            </w:r>
          </w:hyperlink>
        </w:p>
        <w:p w14:paraId="1568F32F" w14:textId="29F21E9C" w:rsidR="002F2722" w:rsidRPr="008D36A0" w:rsidRDefault="002F2722">
          <w:pPr>
            <w:pStyle w:val="TOC1"/>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181883384" w:history="1">
            <w:r w:rsidRPr="008D36A0">
              <w:rPr>
                <w:rStyle w:val="Hyperlink"/>
                <w:b/>
                <w:bCs/>
                <w:noProof/>
                <w:sz w:val="32"/>
                <w:szCs w:val="32"/>
                <w:lang w:eastAsia="en-GB"/>
              </w:rPr>
              <w:t>Legal and Policy Context</w:t>
            </w:r>
            <w:r w:rsidRPr="008D36A0">
              <w:rPr>
                <w:noProof/>
                <w:webHidden/>
                <w:sz w:val="32"/>
                <w:szCs w:val="32"/>
              </w:rPr>
              <w:tab/>
            </w:r>
            <w:r w:rsidRPr="008D36A0">
              <w:rPr>
                <w:noProof/>
                <w:webHidden/>
                <w:sz w:val="32"/>
                <w:szCs w:val="32"/>
              </w:rPr>
              <w:fldChar w:fldCharType="begin"/>
            </w:r>
            <w:r w:rsidRPr="008D36A0">
              <w:rPr>
                <w:noProof/>
                <w:webHidden/>
                <w:sz w:val="32"/>
                <w:szCs w:val="32"/>
              </w:rPr>
              <w:instrText xml:space="preserve"> PAGEREF _Toc181883384 \h </w:instrText>
            </w:r>
            <w:r w:rsidRPr="008D36A0">
              <w:rPr>
                <w:noProof/>
                <w:webHidden/>
                <w:sz w:val="32"/>
                <w:szCs w:val="32"/>
              </w:rPr>
            </w:r>
            <w:r w:rsidRPr="008D36A0">
              <w:rPr>
                <w:noProof/>
                <w:webHidden/>
                <w:sz w:val="32"/>
                <w:szCs w:val="32"/>
              </w:rPr>
              <w:fldChar w:fldCharType="separate"/>
            </w:r>
            <w:r w:rsidRPr="008D36A0">
              <w:rPr>
                <w:noProof/>
                <w:webHidden/>
                <w:sz w:val="32"/>
                <w:szCs w:val="32"/>
              </w:rPr>
              <w:t>3</w:t>
            </w:r>
            <w:r w:rsidRPr="008D36A0">
              <w:rPr>
                <w:noProof/>
                <w:webHidden/>
                <w:sz w:val="32"/>
                <w:szCs w:val="32"/>
              </w:rPr>
              <w:fldChar w:fldCharType="end"/>
            </w:r>
          </w:hyperlink>
        </w:p>
        <w:p w14:paraId="76461163" w14:textId="137F5C36" w:rsidR="002F2722" w:rsidRPr="008D36A0" w:rsidRDefault="002F2722">
          <w:pPr>
            <w:pStyle w:val="TOC1"/>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181883385" w:history="1">
            <w:r w:rsidRPr="008D36A0">
              <w:rPr>
                <w:rStyle w:val="Hyperlink"/>
                <w:b/>
                <w:bCs/>
                <w:noProof/>
                <w:color w:val="2F5496" w:themeColor="accent1" w:themeShade="BF"/>
                <w:sz w:val="32"/>
                <w:szCs w:val="32"/>
                <w:lang w:eastAsia="en-GB"/>
              </w:rPr>
              <w:t>Commissioning</w:t>
            </w:r>
            <w:r w:rsidRPr="008D36A0">
              <w:rPr>
                <w:rStyle w:val="Hyperlink"/>
                <w:b/>
                <w:bCs/>
                <w:noProof/>
                <w:sz w:val="32"/>
                <w:szCs w:val="32"/>
                <w:lang w:eastAsia="en-GB"/>
              </w:rPr>
              <w:t xml:space="preserve"> </w:t>
            </w:r>
            <w:r w:rsidRPr="008D36A0">
              <w:rPr>
                <w:rStyle w:val="Hyperlink"/>
                <w:b/>
                <w:bCs/>
                <w:noProof/>
                <w:color w:val="2F5496" w:themeColor="accent1" w:themeShade="BF"/>
                <w:sz w:val="32"/>
                <w:szCs w:val="32"/>
                <w:lang w:eastAsia="en-GB"/>
              </w:rPr>
              <w:t>and</w:t>
            </w:r>
            <w:r w:rsidRPr="008D36A0">
              <w:rPr>
                <w:rStyle w:val="Hyperlink"/>
                <w:b/>
                <w:bCs/>
                <w:noProof/>
                <w:sz w:val="32"/>
                <w:szCs w:val="32"/>
                <w:lang w:eastAsia="en-GB"/>
              </w:rPr>
              <w:t xml:space="preserve"> </w:t>
            </w:r>
            <w:r w:rsidRPr="008D36A0">
              <w:rPr>
                <w:rStyle w:val="Hyperlink"/>
                <w:b/>
                <w:bCs/>
                <w:noProof/>
                <w:color w:val="2F5496" w:themeColor="accent1" w:themeShade="BF"/>
                <w:sz w:val="32"/>
                <w:szCs w:val="32"/>
                <w:lang w:eastAsia="en-GB"/>
              </w:rPr>
              <w:t>pre</w:t>
            </w:r>
            <w:r w:rsidRPr="008D36A0">
              <w:rPr>
                <w:rStyle w:val="Hyperlink"/>
                <w:b/>
                <w:bCs/>
                <w:noProof/>
                <w:sz w:val="32"/>
                <w:szCs w:val="32"/>
                <w:lang w:eastAsia="en-GB"/>
              </w:rPr>
              <w:t>-</w:t>
            </w:r>
            <w:r w:rsidRPr="008D36A0">
              <w:rPr>
                <w:rStyle w:val="Hyperlink"/>
                <w:b/>
                <w:bCs/>
                <w:noProof/>
                <w:color w:val="2F5496" w:themeColor="accent1" w:themeShade="BF"/>
                <w:sz w:val="32"/>
                <w:szCs w:val="32"/>
                <w:lang w:eastAsia="en-GB"/>
              </w:rPr>
              <w:t>Procurement</w:t>
            </w:r>
            <w:r w:rsidRPr="008D36A0">
              <w:rPr>
                <w:noProof/>
                <w:webHidden/>
                <w:sz w:val="32"/>
                <w:szCs w:val="32"/>
              </w:rPr>
              <w:tab/>
            </w:r>
            <w:r w:rsidRPr="008D36A0">
              <w:rPr>
                <w:noProof/>
                <w:webHidden/>
                <w:sz w:val="32"/>
                <w:szCs w:val="32"/>
              </w:rPr>
              <w:fldChar w:fldCharType="begin"/>
            </w:r>
            <w:r w:rsidRPr="008D36A0">
              <w:rPr>
                <w:noProof/>
                <w:webHidden/>
                <w:sz w:val="32"/>
                <w:szCs w:val="32"/>
              </w:rPr>
              <w:instrText xml:space="preserve"> PAGEREF _Toc181883385 \h </w:instrText>
            </w:r>
            <w:r w:rsidRPr="008D36A0">
              <w:rPr>
                <w:noProof/>
                <w:webHidden/>
                <w:sz w:val="32"/>
                <w:szCs w:val="32"/>
              </w:rPr>
            </w:r>
            <w:r w:rsidRPr="008D36A0">
              <w:rPr>
                <w:noProof/>
                <w:webHidden/>
                <w:sz w:val="32"/>
                <w:szCs w:val="32"/>
              </w:rPr>
              <w:fldChar w:fldCharType="separate"/>
            </w:r>
            <w:r w:rsidRPr="008D36A0">
              <w:rPr>
                <w:noProof/>
                <w:webHidden/>
                <w:sz w:val="32"/>
                <w:szCs w:val="32"/>
              </w:rPr>
              <w:t>6</w:t>
            </w:r>
            <w:r w:rsidRPr="008D36A0">
              <w:rPr>
                <w:noProof/>
                <w:webHidden/>
                <w:sz w:val="32"/>
                <w:szCs w:val="32"/>
              </w:rPr>
              <w:fldChar w:fldCharType="end"/>
            </w:r>
          </w:hyperlink>
        </w:p>
        <w:p w14:paraId="7915EF75" w14:textId="55FBD11B" w:rsidR="002F2722" w:rsidRPr="008D36A0" w:rsidRDefault="002F2722">
          <w:pPr>
            <w:pStyle w:val="TOC1"/>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181883386" w:history="1">
            <w:r w:rsidRPr="008D36A0">
              <w:rPr>
                <w:rStyle w:val="Hyperlink"/>
                <w:b/>
                <w:bCs/>
                <w:noProof/>
                <w:color w:val="2F5496" w:themeColor="accent1" w:themeShade="BF"/>
                <w:sz w:val="32"/>
                <w:szCs w:val="32"/>
              </w:rPr>
              <w:t>Procurement</w:t>
            </w:r>
            <w:r w:rsidRPr="008D36A0">
              <w:rPr>
                <w:rStyle w:val="Hyperlink"/>
                <w:b/>
                <w:bCs/>
                <w:noProof/>
                <w:sz w:val="32"/>
                <w:szCs w:val="32"/>
              </w:rPr>
              <w:t xml:space="preserve"> </w:t>
            </w:r>
            <w:r w:rsidRPr="008D36A0">
              <w:rPr>
                <w:rStyle w:val="Hyperlink"/>
                <w:b/>
                <w:bCs/>
                <w:noProof/>
                <w:color w:val="2F5496" w:themeColor="accent1" w:themeShade="BF"/>
                <w:sz w:val="32"/>
                <w:szCs w:val="32"/>
              </w:rPr>
              <w:t>Guidance</w:t>
            </w:r>
            <w:r w:rsidRPr="008D36A0">
              <w:rPr>
                <w:noProof/>
                <w:webHidden/>
                <w:sz w:val="32"/>
                <w:szCs w:val="32"/>
              </w:rPr>
              <w:tab/>
            </w:r>
            <w:r w:rsidRPr="008D36A0">
              <w:rPr>
                <w:noProof/>
                <w:webHidden/>
                <w:sz w:val="32"/>
                <w:szCs w:val="32"/>
              </w:rPr>
              <w:fldChar w:fldCharType="begin"/>
            </w:r>
            <w:r w:rsidRPr="008D36A0">
              <w:rPr>
                <w:noProof/>
                <w:webHidden/>
                <w:sz w:val="32"/>
                <w:szCs w:val="32"/>
              </w:rPr>
              <w:instrText xml:space="preserve"> PAGEREF _Toc181883386 \h </w:instrText>
            </w:r>
            <w:r w:rsidRPr="008D36A0">
              <w:rPr>
                <w:noProof/>
                <w:webHidden/>
                <w:sz w:val="32"/>
                <w:szCs w:val="32"/>
              </w:rPr>
            </w:r>
            <w:r w:rsidRPr="008D36A0">
              <w:rPr>
                <w:noProof/>
                <w:webHidden/>
                <w:sz w:val="32"/>
                <w:szCs w:val="32"/>
              </w:rPr>
              <w:fldChar w:fldCharType="separate"/>
            </w:r>
            <w:r w:rsidRPr="008D36A0">
              <w:rPr>
                <w:noProof/>
                <w:webHidden/>
                <w:sz w:val="32"/>
                <w:szCs w:val="32"/>
              </w:rPr>
              <w:t>7</w:t>
            </w:r>
            <w:r w:rsidRPr="008D36A0">
              <w:rPr>
                <w:noProof/>
                <w:webHidden/>
                <w:sz w:val="32"/>
                <w:szCs w:val="32"/>
              </w:rPr>
              <w:fldChar w:fldCharType="end"/>
            </w:r>
          </w:hyperlink>
        </w:p>
        <w:p w14:paraId="59905C4E" w14:textId="4EAB7E0A" w:rsidR="002F2722" w:rsidRPr="008D36A0" w:rsidRDefault="002F2722">
          <w:pPr>
            <w:pStyle w:val="TOC1"/>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181883387" w:history="1">
            <w:r w:rsidRPr="008D36A0">
              <w:rPr>
                <w:rStyle w:val="Hyperlink"/>
                <w:b/>
                <w:bCs/>
                <w:noProof/>
                <w:sz w:val="32"/>
                <w:szCs w:val="32"/>
              </w:rPr>
              <w:t>Pre-Contract Notification</w:t>
            </w:r>
            <w:r w:rsidRPr="008D36A0">
              <w:rPr>
                <w:noProof/>
                <w:webHidden/>
                <w:sz w:val="32"/>
                <w:szCs w:val="32"/>
              </w:rPr>
              <w:tab/>
            </w:r>
            <w:r w:rsidRPr="008D36A0">
              <w:rPr>
                <w:noProof/>
                <w:webHidden/>
                <w:sz w:val="32"/>
                <w:szCs w:val="32"/>
              </w:rPr>
              <w:fldChar w:fldCharType="begin"/>
            </w:r>
            <w:r w:rsidRPr="008D36A0">
              <w:rPr>
                <w:noProof/>
                <w:webHidden/>
                <w:sz w:val="32"/>
                <w:szCs w:val="32"/>
              </w:rPr>
              <w:instrText xml:space="preserve"> PAGEREF _Toc181883387 \h </w:instrText>
            </w:r>
            <w:r w:rsidRPr="008D36A0">
              <w:rPr>
                <w:noProof/>
                <w:webHidden/>
                <w:sz w:val="32"/>
                <w:szCs w:val="32"/>
              </w:rPr>
            </w:r>
            <w:r w:rsidRPr="008D36A0">
              <w:rPr>
                <w:noProof/>
                <w:webHidden/>
                <w:sz w:val="32"/>
                <w:szCs w:val="32"/>
              </w:rPr>
              <w:fldChar w:fldCharType="separate"/>
            </w:r>
            <w:r w:rsidRPr="008D36A0">
              <w:rPr>
                <w:noProof/>
                <w:webHidden/>
                <w:sz w:val="32"/>
                <w:szCs w:val="32"/>
              </w:rPr>
              <w:t>7</w:t>
            </w:r>
            <w:r w:rsidRPr="008D36A0">
              <w:rPr>
                <w:noProof/>
                <w:webHidden/>
                <w:sz w:val="32"/>
                <w:szCs w:val="32"/>
              </w:rPr>
              <w:fldChar w:fldCharType="end"/>
            </w:r>
          </w:hyperlink>
        </w:p>
        <w:p w14:paraId="1231FF78" w14:textId="597774F8" w:rsidR="002F2722" w:rsidRPr="008D36A0" w:rsidRDefault="002F2722">
          <w:pPr>
            <w:pStyle w:val="TOC1"/>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181883388" w:history="1">
            <w:r w:rsidRPr="008D36A0">
              <w:rPr>
                <w:rStyle w:val="Hyperlink"/>
                <w:b/>
                <w:bCs/>
                <w:noProof/>
                <w:sz w:val="32"/>
                <w:szCs w:val="32"/>
                <w:lang w:eastAsia="en-GB"/>
              </w:rPr>
              <w:t>Supplier Selection</w:t>
            </w:r>
            <w:r w:rsidRPr="008D36A0">
              <w:rPr>
                <w:noProof/>
                <w:webHidden/>
                <w:sz w:val="32"/>
                <w:szCs w:val="32"/>
              </w:rPr>
              <w:tab/>
            </w:r>
            <w:r w:rsidRPr="008D36A0">
              <w:rPr>
                <w:noProof/>
                <w:webHidden/>
                <w:sz w:val="32"/>
                <w:szCs w:val="32"/>
              </w:rPr>
              <w:fldChar w:fldCharType="begin"/>
            </w:r>
            <w:r w:rsidRPr="008D36A0">
              <w:rPr>
                <w:noProof/>
                <w:webHidden/>
                <w:sz w:val="32"/>
                <w:szCs w:val="32"/>
              </w:rPr>
              <w:instrText xml:space="preserve"> PAGEREF _Toc181883388 \h </w:instrText>
            </w:r>
            <w:r w:rsidRPr="008D36A0">
              <w:rPr>
                <w:noProof/>
                <w:webHidden/>
                <w:sz w:val="32"/>
                <w:szCs w:val="32"/>
              </w:rPr>
            </w:r>
            <w:r w:rsidRPr="008D36A0">
              <w:rPr>
                <w:noProof/>
                <w:webHidden/>
                <w:sz w:val="32"/>
                <w:szCs w:val="32"/>
              </w:rPr>
              <w:fldChar w:fldCharType="separate"/>
            </w:r>
            <w:r w:rsidRPr="008D36A0">
              <w:rPr>
                <w:noProof/>
                <w:webHidden/>
                <w:sz w:val="32"/>
                <w:szCs w:val="32"/>
              </w:rPr>
              <w:t>7</w:t>
            </w:r>
            <w:r w:rsidRPr="008D36A0">
              <w:rPr>
                <w:noProof/>
                <w:webHidden/>
                <w:sz w:val="32"/>
                <w:szCs w:val="32"/>
              </w:rPr>
              <w:fldChar w:fldCharType="end"/>
            </w:r>
          </w:hyperlink>
        </w:p>
        <w:p w14:paraId="23225DFC" w14:textId="11FEC0DB" w:rsidR="002F2722" w:rsidRPr="008D36A0" w:rsidRDefault="002F2722">
          <w:pPr>
            <w:pStyle w:val="TOC1"/>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181883389" w:history="1">
            <w:r w:rsidRPr="008D36A0">
              <w:rPr>
                <w:rStyle w:val="Hyperlink"/>
                <w:b/>
                <w:bCs/>
                <w:noProof/>
                <w:sz w:val="32"/>
                <w:szCs w:val="32"/>
                <w:lang w:eastAsia="en-GB"/>
              </w:rPr>
              <w:t>Specification</w:t>
            </w:r>
            <w:r w:rsidRPr="008D36A0">
              <w:rPr>
                <w:noProof/>
                <w:webHidden/>
                <w:sz w:val="32"/>
                <w:szCs w:val="32"/>
              </w:rPr>
              <w:tab/>
            </w:r>
            <w:r w:rsidRPr="008D36A0">
              <w:rPr>
                <w:noProof/>
                <w:webHidden/>
                <w:sz w:val="32"/>
                <w:szCs w:val="32"/>
              </w:rPr>
              <w:fldChar w:fldCharType="begin"/>
            </w:r>
            <w:r w:rsidRPr="008D36A0">
              <w:rPr>
                <w:noProof/>
                <w:webHidden/>
                <w:sz w:val="32"/>
                <w:szCs w:val="32"/>
              </w:rPr>
              <w:instrText xml:space="preserve"> PAGEREF _Toc181883389 \h </w:instrText>
            </w:r>
            <w:r w:rsidRPr="008D36A0">
              <w:rPr>
                <w:noProof/>
                <w:webHidden/>
                <w:sz w:val="32"/>
                <w:szCs w:val="32"/>
              </w:rPr>
            </w:r>
            <w:r w:rsidRPr="008D36A0">
              <w:rPr>
                <w:noProof/>
                <w:webHidden/>
                <w:sz w:val="32"/>
                <w:szCs w:val="32"/>
              </w:rPr>
              <w:fldChar w:fldCharType="separate"/>
            </w:r>
            <w:r w:rsidRPr="008D36A0">
              <w:rPr>
                <w:noProof/>
                <w:webHidden/>
                <w:sz w:val="32"/>
                <w:szCs w:val="32"/>
              </w:rPr>
              <w:t>9</w:t>
            </w:r>
            <w:r w:rsidRPr="008D36A0">
              <w:rPr>
                <w:noProof/>
                <w:webHidden/>
                <w:sz w:val="32"/>
                <w:szCs w:val="32"/>
              </w:rPr>
              <w:fldChar w:fldCharType="end"/>
            </w:r>
          </w:hyperlink>
        </w:p>
        <w:p w14:paraId="787C59A5" w14:textId="4AF1F086" w:rsidR="002F2722" w:rsidRPr="008D36A0" w:rsidRDefault="002F2722">
          <w:pPr>
            <w:pStyle w:val="TOC1"/>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181883390" w:history="1">
            <w:r w:rsidRPr="008D36A0">
              <w:rPr>
                <w:rStyle w:val="Hyperlink"/>
                <w:b/>
                <w:bCs/>
                <w:noProof/>
                <w:sz w:val="32"/>
                <w:szCs w:val="32"/>
              </w:rPr>
              <w:t>Evaluation and Award</w:t>
            </w:r>
            <w:r w:rsidRPr="008D36A0">
              <w:rPr>
                <w:noProof/>
                <w:webHidden/>
                <w:sz w:val="32"/>
                <w:szCs w:val="32"/>
              </w:rPr>
              <w:tab/>
            </w:r>
            <w:r w:rsidRPr="008D36A0">
              <w:rPr>
                <w:noProof/>
                <w:webHidden/>
                <w:sz w:val="32"/>
                <w:szCs w:val="32"/>
              </w:rPr>
              <w:fldChar w:fldCharType="begin"/>
            </w:r>
            <w:r w:rsidRPr="008D36A0">
              <w:rPr>
                <w:noProof/>
                <w:webHidden/>
                <w:sz w:val="32"/>
                <w:szCs w:val="32"/>
              </w:rPr>
              <w:instrText xml:space="preserve"> PAGEREF _Toc181883390 \h </w:instrText>
            </w:r>
            <w:r w:rsidRPr="008D36A0">
              <w:rPr>
                <w:noProof/>
                <w:webHidden/>
                <w:sz w:val="32"/>
                <w:szCs w:val="32"/>
              </w:rPr>
            </w:r>
            <w:r w:rsidRPr="008D36A0">
              <w:rPr>
                <w:noProof/>
                <w:webHidden/>
                <w:sz w:val="32"/>
                <w:szCs w:val="32"/>
              </w:rPr>
              <w:fldChar w:fldCharType="separate"/>
            </w:r>
            <w:r w:rsidRPr="008D36A0">
              <w:rPr>
                <w:noProof/>
                <w:webHidden/>
                <w:sz w:val="32"/>
                <w:szCs w:val="32"/>
              </w:rPr>
              <w:t>10</w:t>
            </w:r>
            <w:r w:rsidRPr="008D36A0">
              <w:rPr>
                <w:noProof/>
                <w:webHidden/>
                <w:sz w:val="32"/>
                <w:szCs w:val="32"/>
              </w:rPr>
              <w:fldChar w:fldCharType="end"/>
            </w:r>
          </w:hyperlink>
        </w:p>
        <w:p w14:paraId="55880B9F" w14:textId="762C53AA" w:rsidR="002F2722" w:rsidRPr="008D36A0" w:rsidRDefault="002F2722">
          <w:pPr>
            <w:pStyle w:val="TOC1"/>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181883391" w:history="1">
            <w:r w:rsidRPr="008D36A0">
              <w:rPr>
                <w:rStyle w:val="Hyperlink"/>
                <w:rFonts w:cs="Arial"/>
                <w:b/>
                <w:bCs/>
                <w:noProof/>
                <w:sz w:val="32"/>
                <w:szCs w:val="32"/>
              </w:rPr>
              <w:t>Contract and Supplier Management</w:t>
            </w:r>
            <w:r w:rsidRPr="008D36A0">
              <w:rPr>
                <w:noProof/>
                <w:webHidden/>
                <w:sz w:val="32"/>
                <w:szCs w:val="32"/>
              </w:rPr>
              <w:tab/>
            </w:r>
            <w:r w:rsidRPr="008D36A0">
              <w:rPr>
                <w:noProof/>
                <w:webHidden/>
                <w:sz w:val="32"/>
                <w:szCs w:val="32"/>
              </w:rPr>
              <w:fldChar w:fldCharType="begin"/>
            </w:r>
            <w:r w:rsidRPr="008D36A0">
              <w:rPr>
                <w:noProof/>
                <w:webHidden/>
                <w:sz w:val="32"/>
                <w:szCs w:val="32"/>
              </w:rPr>
              <w:instrText xml:space="preserve"> PAGEREF _Toc181883391 \h </w:instrText>
            </w:r>
            <w:r w:rsidRPr="008D36A0">
              <w:rPr>
                <w:noProof/>
                <w:webHidden/>
                <w:sz w:val="32"/>
                <w:szCs w:val="32"/>
              </w:rPr>
            </w:r>
            <w:r w:rsidRPr="008D36A0">
              <w:rPr>
                <w:noProof/>
                <w:webHidden/>
                <w:sz w:val="32"/>
                <w:szCs w:val="32"/>
              </w:rPr>
              <w:fldChar w:fldCharType="separate"/>
            </w:r>
            <w:r w:rsidRPr="008D36A0">
              <w:rPr>
                <w:noProof/>
                <w:webHidden/>
                <w:sz w:val="32"/>
                <w:szCs w:val="32"/>
              </w:rPr>
              <w:t>11</w:t>
            </w:r>
            <w:r w:rsidRPr="008D36A0">
              <w:rPr>
                <w:noProof/>
                <w:webHidden/>
                <w:sz w:val="32"/>
                <w:szCs w:val="32"/>
              </w:rPr>
              <w:fldChar w:fldCharType="end"/>
            </w:r>
          </w:hyperlink>
        </w:p>
        <w:p w14:paraId="5F32B631" w14:textId="2CBBDBA4" w:rsidR="002F2722" w:rsidRPr="008D36A0" w:rsidRDefault="002F2722">
          <w:pPr>
            <w:pStyle w:val="TOC1"/>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181883392" w:history="1">
            <w:r w:rsidRPr="008D36A0">
              <w:rPr>
                <w:rStyle w:val="Hyperlink"/>
                <w:b/>
                <w:bCs/>
                <w:noProof/>
                <w:color w:val="2F5496" w:themeColor="accent1" w:themeShade="BF"/>
                <w:sz w:val="32"/>
                <w:szCs w:val="32"/>
              </w:rPr>
              <w:t>Annex</w:t>
            </w:r>
            <w:r w:rsidRPr="008D36A0">
              <w:rPr>
                <w:rStyle w:val="Hyperlink"/>
                <w:b/>
                <w:bCs/>
                <w:noProof/>
                <w:sz w:val="32"/>
                <w:szCs w:val="32"/>
              </w:rPr>
              <w:t xml:space="preserve"> – </w:t>
            </w:r>
            <w:r w:rsidRPr="008D36A0">
              <w:rPr>
                <w:rStyle w:val="Hyperlink"/>
                <w:b/>
                <w:bCs/>
                <w:noProof/>
                <w:color w:val="2F5496" w:themeColor="accent1" w:themeShade="BF"/>
                <w:sz w:val="32"/>
                <w:szCs w:val="32"/>
              </w:rPr>
              <w:t>Example</w:t>
            </w:r>
            <w:r w:rsidRPr="008D36A0">
              <w:rPr>
                <w:rStyle w:val="Hyperlink"/>
                <w:b/>
                <w:bCs/>
                <w:noProof/>
                <w:sz w:val="32"/>
                <w:szCs w:val="32"/>
              </w:rPr>
              <w:t xml:space="preserve"> </w:t>
            </w:r>
            <w:r w:rsidRPr="008D36A0">
              <w:rPr>
                <w:rStyle w:val="Hyperlink"/>
                <w:b/>
                <w:bCs/>
                <w:noProof/>
                <w:color w:val="2F5496" w:themeColor="accent1" w:themeShade="BF"/>
                <w:sz w:val="32"/>
                <w:szCs w:val="32"/>
              </w:rPr>
              <w:t>Procurement</w:t>
            </w:r>
            <w:r w:rsidRPr="008D36A0">
              <w:rPr>
                <w:rStyle w:val="Hyperlink"/>
                <w:b/>
                <w:bCs/>
                <w:noProof/>
                <w:sz w:val="32"/>
                <w:szCs w:val="32"/>
              </w:rPr>
              <w:t xml:space="preserve"> </w:t>
            </w:r>
            <w:r w:rsidRPr="008D36A0">
              <w:rPr>
                <w:rStyle w:val="Hyperlink"/>
                <w:b/>
                <w:bCs/>
                <w:noProof/>
                <w:color w:val="2F5496" w:themeColor="accent1" w:themeShade="BF"/>
                <w:sz w:val="32"/>
                <w:szCs w:val="32"/>
              </w:rPr>
              <w:t>Clauses</w:t>
            </w:r>
            <w:r w:rsidRPr="008D36A0">
              <w:rPr>
                <w:rStyle w:val="Hyperlink"/>
                <w:b/>
                <w:bCs/>
                <w:noProof/>
                <w:sz w:val="32"/>
                <w:szCs w:val="32"/>
              </w:rPr>
              <w:t xml:space="preserve"> </w:t>
            </w:r>
            <w:r w:rsidRPr="008D36A0">
              <w:rPr>
                <w:rStyle w:val="Hyperlink"/>
                <w:b/>
                <w:bCs/>
                <w:noProof/>
                <w:color w:val="2F5496" w:themeColor="accent1" w:themeShade="BF"/>
                <w:sz w:val="32"/>
                <w:szCs w:val="32"/>
              </w:rPr>
              <w:t>and</w:t>
            </w:r>
            <w:r w:rsidRPr="008D36A0">
              <w:rPr>
                <w:rStyle w:val="Hyperlink"/>
                <w:b/>
                <w:bCs/>
                <w:noProof/>
                <w:sz w:val="32"/>
                <w:szCs w:val="32"/>
              </w:rPr>
              <w:t xml:space="preserve"> </w:t>
            </w:r>
            <w:r w:rsidRPr="008D36A0">
              <w:rPr>
                <w:rStyle w:val="Hyperlink"/>
                <w:b/>
                <w:bCs/>
                <w:noProof/>
                <w:color w:val="2F5496" w:themeColor="accent1" w:themeShade="BF"/>
                <w:sz w:val="32"/>
                <w:szCs w:val="32"/>
              </w:rPr>
              <w:t>KPI’s</w:t>
            </w:r>
            <w:r w:rsidRPr="008D36A0">
              <w:rPr>
                <w:noProof/>
                <w:webHidden/>
                <w:sz w:val="32"/>
                <w:szCs w:val="32"/>
              </w:rPr>
              <w:tab/>
            </w:r>
            <w:r w:rsidRPr="008D36A0">
              <w:rPr>
                <w:noProof/>
                <w:webHidden/>
                <w:sz w:val="32"/>
                <w:szCs w:val="32"/>
              </w:rPr>
              <w:fldChar w:fldCharType="begin"/>
            </w:r>
            <w:r w:rsidRPr="008D36A0">
              <w:rPr>
                <w:noProof/>
                <w:webHidden/>
                <w:sz w:val="32"/>
                <w:szCs w:val="32"/>
              </w:rPr>
              <w:instrText xml:space="preserve"> PAGEREF _Toc181883392 \h </w:instrText>
            </w:r>
            <w:r w:rsidRPr="008D36A0">
              <w:rPr>
                <w:noProof/>
                <w:webHidden/>
                <w:sz w:val="32"/>
                <w:szCs w:val="32"/>
              </w:rPr>
            </w:r>
            <w:r w:rsidRPr="008D36A0">
              <w:rPr>
                <w:noProof/>
                <w:webHidden/>
                <w:sz w:val="32"/>
                <w:szCs w:val="32"/>
              </w:rPr>
              <w:fldChar w:fldCharType="separate"/>
            </w:r>
            <w:r w:rsidRPr="008D36A0">
              <w:rPr>
                <w:noProof/>
                <w:webHidden/>
                <w:sz w:val="32"/>
                <w:szCs w:val="32"/>
              </w:rPr>
              <w:t>12</w:t>
            </w:r>
            <w:r w:rsidRPr="008D36A0">
              <w:rPr>
                <w:noProof/>
                <w:webHidden/>
                <w:sz w:val="32"/>
                <w:szCs w:val="32"/>
              </w:rPr>
              <w:fldChar w:fldCharType="end"/>
            </w:r>
          </w:hyperlink>
        </w:p>
        <w:p w14:paraId="37845110" w14:textId="169ED597" w:rsidR="002F2722" w:rsidRPr="008D36A0" w:rsidRDefault="002F2722">
          <w:pPr>
            <w:pStyle w:val="TOC1"/>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181883393" w:history="1">
            <w:r w:rsidRPr="008D36A0">
              <w:rPr>
                <w:rStyle w:val="Hyperlink"/>
                <w:b/>
                <w:bCs/>
                <w:noProof/>
                <w:sz w:val="32"/>
                <w:szCs w:val="32"/>
              </w:rPr>
              <w:t>Pre Contract Notification</w:t>
            </w:r>
            <w:r w:rsidRPr="008D36A0">
              <w:rPr>
                <w:noProof/>
                <w:webHidden/>
                <w:sz w:val="32"/>
                <w:szCs w:val="32"/>
              </w:rPr>
              <w:tab/>
            </w:r>
            <w:r w:rsidRPr="008D36A0">
              <w:rPr>
                <w:noProof/>
                <w:webHidden/>
                <w:sz w:val="32"/>
                <w:szCs w:val="32"/>
              </w:rPr>
              <w:fldChar w:fldCharType="begin"/>
            </w:r>
            <w:r w:rsidRPr="008D36A0">
              <w:rPr>
                <w:noProof/>
                <w:webHidden/>
                <w:sz w:val="32"/>
                <w:szCs w:val="32"/>
              </w:rPr>
              <w:instrText xml:space="preserve"> PAGEREF _Toc181883393 \h </w:instrText>
            </w:r>
            <w:r w:rsidRPr="008D36A0">
              <w:rPr>
                <w:noProof/>
                <w:webHidden/>
                <w:sz w:val="32"/>
                <w:szCs w:val="32"/>
              </w:rPr>
            </w:r>
            <w:r w:rsidRPr="008D36A0">
              <w:rPr>
                <w:noProof/>
                <w:webHidden/>
                <w:sz w:val="32"/>
                <w:szCs w:val="32"/>
              </w:rPr>
              <w:fldChar w:fldCharType="separate"/>
            </w:r>
            <w:r w:rsidRPr="008D36A0">
              <w:rPr>
                <w:noProof/>
                <w:webHidden/>
                <w:sz w:val="32"/>
                <w:szCs w:val="32"/>
              </w:rPr>
              <w:t>12</w:t>
            </w:r>
            <w:r w:rsidRPr="008D36A0">
              <w:rPr>
                <w:noProof/>
                <w:webHidden/>
                <w:sz w:val="32"/>
                <w:szCs w:val="32"/>
              </w:rPr>
              <w:fldChar w:fldCharType="end"/>
            </w:r>
          </w:hyperlink>
        </w:p>
        <w:p w14:paraId="6A26B5CA" w14:textId="1565F92D" w:rsidR="002F2722" w:rsidRPr="008D36A0" w:rsidRDefault="002F2722">
          <w:pPr>
            <w:pStyle w:val="TOC1"/>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181883394" w:history="1">
            <w:r w:rsidRPr="008D36A0">
              <w:rPr>
                <w:rStyle w:val="Hyperlink"/>
                <w:b/>
                <w:bCs/>
                <w:noProof/>
                <w:sz w:val="32"/>
                <w:szCs w:val="32"/>
              </w:rPr>
              <w:t>Supplier Selection</w:t>
            </w:r>
            <w:r w:rsidRPr="008D36A0">
              <w:rPr>
                <w:noProof/>
                <w:webHidden/>
                <w:sz w:val="32"/>
                <w:szCs w:val="32"/>
              </w:rPr>
              <w:tab/>
            </w:r>
            <w:r w:rsidRPr="008D36A0">
              <w:rPr>
                <w:noProof/>
                <w:webHidden/>
                <w:sz w:val="32"/>
                <w:szCs w:val="32"/>
              </w:rPr>
              <w:fldChar w:fldCharType="begin"/>
            </w:r>
            <w:r w:rsidRPr="008D36A0">
              <w:rPr>
                <w:noProof/>
                <w:webHidden/>
                <w:sz w:val="32"/>
                <w:szCs w:val="32"/>
              </w:rPr>
              <w:instrText xml:space="preserve"> PAGEREF _Toc181883394 \h </w:instrText>
            </w:r>
            <w:r w:rsidRPr="008D36A0">
              <w:rPr>
                <w:noProof/>
                <w:webHidden/>
                <w:sz w:val="32"/>
                <w:szCs w:val="32"/>
              </w:rPr>
            </w:r>
            <w:r w:rsidRPr="008D36A0">
              <w:rPr>
                <w:noProof/>
                <w:webHidden/>
                <w:sz w:val="32"/>
                <w:szCs w:val="32"/>
              </w:rPr>
              <w:fldChar w:fldCharType="separate"/>
            </w:r>
            <w:r w:rsidRPr="008D36A0">
              <w:rPr>
                <w:noProof/>
                <w:webHidden/>
                <w:sz w:val="32"/>
                <w:szCs w:val="32"/>
              </w:rPr>
              <w:t>12</w:t>
            </w:r>
            <w:r w:rsidRPr="008D36A0">
              <w:rPr>
                <w:noProof/>
                <w:webHidden/>
                <w:sz w:val="32"/>
                <w:szCs w:val="32"/>
              </w:rPr>
              <w:fldChar w:fldCharType="end"/>
            </w:r>
          </w:hyperlink>
        </w:p>
        <w:p w14:paraId="6A19048F" w14:textId="572C9439" w:rsidR="002F2722" w:rsidRPr="008D36A0" w:rsidRDefault="002F2722">
          <w:pPr>
            <w:pStyle w:val="TOC1"/>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181883395" w:history="1">
            <w:r w:rsidRPr="008D36A0">
              <w:rPr>
                <w:rStyle w:val="Hyperlink"/>
                <w:b/>
                <w:bCs/>
                <w:noProof/>
                <w:sz w:val="32"/>
                <w:szCs w:val="32"/>
              </w:rPr>
              <w:t>Specification</w:t>
            </w:r>
            <w:r w:rsidRPr="008D36A0">
              <w:rPr>
                <w:noProof/>
                <w:webHidden/>
                <w:sz w:val="32"/>
                <w:szCs w:val="32"/>
              </w:rPr>
              <w:tab/>
            </w:r>
            <w:r w:rsidRPr="008D36A0">
              <w:rPr>
                <w:noProof/>
                <w:webHidden/>
                <w:sz w:val="32"/>
                <w:szCs w:val="32"/>
              </w:rPr>
              <w:fldChar w:fldCharType="begin"/>
            </w:r>
            <w:r w:rsidRPr="008D36A0">
              <w:rPr>
                <w:noProof/>
                <w:webHidden/>
                <w:sz w:val="32"/>
                <w:szCs w:val="32"/>
              </w:rPr>
              <w:instrText xml:space="preserve"> PAGEREF _Toc181883395 \h </w:instrText>
            </w:r>
            <w:r w:rsidRPr="008D36A0">
              <w:rPr>
                <w:noProof/>
                <w:webHidden/>
                <w:sz w:val="32"/>
                <w:szCs w:val="32"/>
              </w:rPr>
            </w:r>
            <w:r w:rsidRPr="008D36A0">
              <w:rPr>
                <w:noProof/>
                <w:webHidden/>
                <w:sz w:val="32"/>
                <w:szCs w:val="32"/>
              </w:rPr>
              <w:fldChar w:fldCharType="separate"/>
            </w:r>
            <w:r w:rsidRPr="008D36A0">
              <w:rPr>
                <w:noProof/>
                <w:webHidden/>
                <w:sz w:val="32"/>
                <w:szCs w:val="32"/>
              </w:rPr>
              <w:t>13</w:t>
            </w:r>
            <w:r w:rsidRPr="008D36A0">
              <w:rPr>
                <w:noProof/>
                <w:webHidden/>
                <w:sz w:val="32"/>
                <w:szCs w:val="32"/>
              </w:rPr>
              <w:fldChar w:fldCharType="end"/>
            </w:r>
          </w:hyperlink>
        </w:p>
        <w:p w14:paraId="5CD0DDA8" w14:textId="264C4933" w:rsidR="002F2722" w:rsidRPr="008D36A0" w:rsidRDefault="002F2722">
          <w:pPr>
            <w:pStyle w:val="TOC1"/>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181883396" w:history="1">
            <w:r w:rsidRPr="008D36A0">
              <w:rPr>
                <w:rStyle w:val="Hyperlink"/>
                <w:b/>
                <w:bCs/>
                <w:noProof/>
                <w:sz w:val="32"/>
                <w:szCs w:val="32"/>
              </w:rPr>
              <w:t>Evaluation and Award</w:t>
            </w:r>
            <w:r w:rsidRPr="008D36A0">
              <w:rPr>
                <w:noProof/>
                <w:webHidden/>
                <w:sz w:val="32"/>
                <w:szCs w:val="32"/>
              </w:rPr>
              <w:tab/>
            </w:r>
            <w:r w:rsidRPr="008D36A0">
              <w:rPr>
                <w:noProof/>
                <w:webHidden/>
                <w:sz w:val="32"/>
                <w:szCs w:val="32"/>
              </w:rPr>
              <w:fldChar w:fldCharType="begin"/>
            </w:r>
            <w:r w:rsidRPr="008D36A0">
              <w:rPr>
                <w:noProof/>
                <w:webHidden/>
                <w:sz w:val="32"/>
                <w:szCs w:val="32"/>
              </w:rPr>
              <w:instrText xml:space="preserve"> PAGEREF _Toc181883396 \h </w:instrText>
            </w:r>
            <w:r w:rsidRPr="008D36A0">
              <w:rPr>
                <w:noProof/>
                <w:webHidden/>
                <w:sz w:val="32"/>
                <w:szCs w:val="32"/>
              </w:rPr>
            </w:r>
            <w:r w:rsidRPr="008D36A0">
              <w:rPr>
                <w:noProof/>
                <w:webHidden/>
                <w:sz w:val="32"/>
                <w:szCs w:val="32"/>
              </w:rPr>
              <w:fldChar w:fldCharType="separate"/>
            </w:r>
            <w:r w:rsidRPr="008D36A0">
              <w:rPr>
                <w:noProof/>
                <w:webHidden/>
                <w:sz w:val="32"/>
                <w:szCs w:val="32"/>
              </w:rPr>
              <w:t>14</w:t>
            </w:r>
            <w:r w:rsidRPr="008D36A0">
              <w:rPr>
                <w:noProof/>
                <w:webHidden/>
                <w:sz w:val="32"/>
                <w:szCs w:val="32"/>
              </w:rPr>
              <w:fldChar w:fldCharType="end"/>
            </w:r>
          </w:hyperlink>
        </w:p>
        <w:p w14:paraId="53D44B99" w14:textId="6434D693" w:rsidR="002F2722" w:rsidRPr="008D36A0" w:rsidRDefault="002F2722">
          <w:pPr>
            <w:pStyle w:val="TOC1"/>
            <w:tabs>
              <w:tab w:val="right" w:leader="dot" w:pos="9016"/>
            </w:tabs>
            <w:rPr>
              <w:rFonts w:asciiTheme="minorHAnsi" w:eastAsiaTheme="minorEastAsia" w:hAnsiTheme="minorHAnsi" w:cstheme="minorBidi"/>
              <w:noProof/>
              <w:kern w:val="2"/>
              <w:sz w:val="32"/>
              <w:szCs w:val="32"/>
              <w:lang w:eastAsia="en-GB"/>
              <w14:ligatures w14:val="standardContextual"/>
            </w:rPr>
          </w:pPr>
          <w:hyperlink w:anchor="_Toc181883397" w:history="1">
            <w:r w:rsidRPr="008D36A0">
              <w:rPr>
                <w:rStyle w:val="Hyperlink"/>
                <w:b/>
                <w:bCs/>
                <w:noProof/>
                <w:sz w:val="32"/>
                <w:szCs w:val="32"/>
              </w:rPr>
              <w:t>Contract and Supplier Management</w:t>
            </w:r>
            <w:r w:rsidRPr="008D36A0">
              <w:rPr>
                <w:noProof/>
                <w:webHidden/>
                <w:sz w:val="32"/>
                <w:szCs w:val="32"/>
              </w:rPr>
              <w:tab/>
            </w:r>
            <w:r w:rsidRPr="008D36A0">
              <w:rPr>
                <w:noProof/>
                <w:webHidden/>
                <w:sz w:val="32"/>
                <w:szCs w:val="32"/>
              </w:rPr>
              <w:fldChar w:fldCharType="begin"/>
            </w:r>
            <w:r w:rsidRPr="008D36A0">
              <w:rPr>
                <w:noProof/>
                <w:webHidden/>
                <w:sz w:val="32"/>
                <w:szCs w:val="32"/>
              </w:rPr>
              <w:instrText xml:space="preserve"> PAGEREF _Toc181883397 \h </w:instrText>
            </w:r>
            <w:r w:rsidRPr="008D36A0">
              <w:rPr>
                <w:noProof/>
                <w:webHidden/>
                <w:sz w:val="32"/>
                <w:szCs w:val="32"/>
              </w:rPr>
            </w:r>
            <w:r w:rsidRPr="008D36A0">
              <w:rPr>
                <w:noProof/>
                <w:webHidden/>
                <w:sz w:val="32"/>
                <w:szCs w:val="32"/>
              </w:rPr>
              <w:fldChar w:fldCharType="separate"/>
            </w:r>
            <w:r w:rsidRPr="008D36A0">
              <w:rPr>
                <w:noProof/>
                <w:webHidden/>
                <w:sz w:val="32"/>
                <w:szCs w:val="32"/>
              </w:rPr>
              <w:t>15</w:t>
            </w:r>
            <w:r w:rsidRPr="008D36A0">
              <w:rPr>
                <w:noProof/>
                <w:webHidden/>
                <w:sz w:val="32"/>
                <w:szCs w:val="32"/>
              </w:rPr>
              <w:fldChar w:fldCharType="end"/>
            </w:r>
          </w:hyperlink>
        </w:p>
        <w:p w14:paraId="3132CA7A" w14:textId="1265170F" w:rsidR="0029058F" w:rsidRDefault="0029058F">
          <w:r w:rsidRPr="008D36A0">
            <w:rPr>
              <w:b/>
              <w:bCs/>
              <w:sz w:val="32"/>
              <w:szCs w:val="32"/>
            </w:rPr>
            <w:fldChar w:fldCharType="end"/>
          </w:r>
        </w:p>
      </w:sdtContent>
    </w:sdt>
    <w:p w14:paraId="085B5467" w14:textId="77777777" w:rsidR="0029058F" w:rsidRDefault="0029058F" w:rsidP="0029058F">
      <w:pPr>
        <w:rPr>
          <w:lang w:eastAsia="en-GB"/>
        </w:rPr>
      </w:pPr>
    </w:p>
    <w:p w14:paraId="4815C8EB" w14:textId="77777777" w:rsidR="0029058F" w:rsidRDefault="0029058F" w:rsidP="0029058F">
      <w:pPr>
        <w:rPr>
          <w:lang w:eastAsia="en-GB"/>
        </w:rPr>
      </w:pPr>
    </w:p>
    <w:p w14:paraId="03A5205D" w14:textId="77777777" w:rsidR="0029058F" w:rsidRDefault="0029058F" w:rsidP="0029058F">
      <w:pPr>
        <w:rPr>
          <w:lang w:eastAsia="en-GB"/>
        </w:rPr>
      </w:pPr>
    </w:p>
    <w:p w14:paraId="5C6FE57E" w14:textId="77777777" w:rsidR="0029058F" w:rsidRDefault="0029058F" w:rsidP="0029058F">
      <w:pPr>
        <w:rPr>
          <w:lang w:eastAsia="en-GB"/>
        </w:rPr>
      </w:pPr>
    </w:p>
    <w:p w14:paraId="38A93A11" w14:textId="77777777" w:rsidR="0029058F" w:rsidRDefault="0029058F" w:rsidP="0029058F">
      <w:pPr>
        <w:rPr>
          <w:lang w:eastAsia="en-GB"/>
        </w:rPr>
      </w:pPr>
    </w:p>
    <w:p w14:paraId="6AAB0C6F" w14:textId="77777777" w:rsidR="0029058F" w:rsidRDefault="0029058F" w:rsidP="0029058F">
      <w:pPr>
        <w:rPr>
          <w:lang w:eastAsia="en-GB"/>
        </w:rPr>
      </w:pPr>
    </w:p>
    <w:p w14:paraId="55812514" w14:textId="77777777" w:rsidR="0029058F" w:rsidRDefault="0029058F" w:rsidP="0029058F">
      <w:pPr>
        <w:rPr>
          <w:lang w:eastAsia="en-GB"/>
        </w:rPr>
      </w:pPr>
    </w:p>
    <w:p w14:paraId="61242F71" w14:textId="77777777" w:rsidR="0029058F" w:rsidRDefault="0029058F" w:rsidP="0029058F">
      <w:pPr>
        <w:rPr>
          <w:lang w:eastAsia="en-GB"/>
        </w:rPr>
      </w:pPr>
    </w:p>
    <w:p w14:paraId="71A39F45" w14:textId="77777777" w:rsidR="0029058F" w:rsidRDefault="0029058F" w:rsidP="0029058F">
      <w:pPr>
        <w:rPr>
          <w:lang w:eastAsia="en-GB"/>
        </w:rPr>
      </w:pPr>
    </w:p>
    <w:p w14:paraId="0C06CC7A" w14:textId="77777777" w:rsidR="0029058F" w:rsidRDefault="0029058F" w:rsidP="0029058F">
      <w:pPr>
        <w:rPr>
          <w:lang w:eastAsia="en-GB"/>
        </w:rPr>
      </w:pPr>
    </w:p>
    <w:p w14:paraId="2A354E07" w14:textId="77777777" w:rsidR="0029058F" w:rsidRDefault="0029058F" w:rsidP="0029058F">
      <w:pPr>
        <w:rPr>
          <w:lang w:eastAsia="en-GB"/>
        </w:rPr>
      </w:pPr>
    </w:p>
    <w:p w14:paraId="2E6C1369" w14:textId="77777777" w:rsidR="0029058F" w:rsidRDefault="0029058F" w:rsidP="0029058F">
      <w:pPr>
        <w:rPr>
          <w:lang w:eastAsia="en-GB"/>
        </w:rPr>
      </w:pPr>
    </w:p>
    <w:p w14:paraId="18AC4E3A" w14:textId="77777777" w:rsidR="0029058F" w:rsidRDefault="0029058F" w:rsidP="0029058F">
      <w:pPr>
        <w:rPr>
          <w:lang w:eastAsia="en-GB"/>
        </w:rPr>
      </w:pPr>
    </w:p>
    <w:p w14:paraId="67C09CF6" w14:textId="77777777" w:rsidR="0029058F" w:rsidRDefault="0029058F" w:rsidP="0029058F">
      <w:pPr>
        <w:rPr>
          <w:lang w:eastAsia="en-GB"/>
        </w:rPr>
      </w:pPr>
    </w:p>
    <w:p w14:paraId="6CABC34B" w14:textId="77777777" w:rsidR="0029058F" w:rsidRDefault="0029058F" w:rsidP="0029058F">
      <w:pPr>
        <w:rPr>
          <w:lang w:eastAsia="en-GB"/>
        </w:rPr>
      </w:pPr>
    </w:p>
    <w:p w14:paraId="2624671F" w14:textId="77777777" w:rsidR="0029058F" w:rsidRDefault="0029058F" w:rsidP="0029058F">
      <w:pPr>
        <w:rPr>
          <w:lang w:eastAsia="en-GB"/>
        </w:rPr>
      </w:pPr>
    </w:p>
    <w:p w14:paraId="326A75B3" w14:textId="77777777" w:rsidR="0029058F" w:rsidRDefault="0029058F" w:rsidP="0029058F">
      <w:pPr>
        <w:rPr>
          <w:lang w:eastAsia="en-GB"/>
        </w:rPr>
      </w:pPr>
    </w:p>
    <w:p w14:paraId="5386E14C" w14:textId="77777777" w:rsidR="0029058F" w:rsidRDefault="0029058F" w:rsidP="0029058F">
      <w:pPr>
        <w:rPr>
          <w:lang w:eastAsia="en-GB"/>
        </w:rPr>
      </w:pPr>
    </w:p>
    <w:p w14:paraId="138804C1" w14:textId="77777777" w:rsidR="0029058F" w:rsidRDefault="0029058F" w:rsidP="0029058F">
      <w:pPr>
        <w:rPr>
          <w:lang w:eastAsia="en-GB"/>
        </w:rPr>
      </w:pPr>
    </w:p>
    <w:p w14:paraId="2DD1A713" w14:textId="77777777" w:rsidR="00823E04" w:rsidRDefault="00823E04" w:rsidP="00990882">
      <w:pPr>
        <w:shd w:val="clear" w:color="auto" w:fill="FFFFFF"/>
        <w:rPr>
          <w:lang w:eastAsia="en-GB"/>
        </w:rPr>
      </w:pPr>
    </w:p>
    <w:p w14:paraId="5C82756B" w14:textId="77777777" w:rsidR="00B61A3E" w:rsidRDefault="00B61A3E" w:rsidP="00990882">
      <w:pPr>
        <w:shd w:val="clear" w:color="auto" w:fill="FFFFFF"/>
        <w:rPr>
          <w:rFonts w:cs="Arial"/>
          <w:b/>
          <w:color w:val="333333"/>
          <w:kern w:val="36"/>
          <w:szCs w:val="24"/>
          <w:lang w:eastAsia="en-GB"/>
        </w:rPr>
      </w:pPr>
    </w:p>
    <w:p w14:paraId="5BE8865B" w14:textId="36F418DA" w:rsidR="003A7C02" w:rsidRPr="008D36A0" w:rsidRDefault="004C6F01" w:rsidP="0029058F">
      <w:pPr>
        <w:pStyle w:val="Heading1"/>
        <w:numPr>
          <w:ilvl w:val="0"/>
          <w:numId w:val="0"/>
        </w:numPr>
        <w:rPr>
          <w:b/>
          <w:bCs/>
          <w:sz w:val="40"/>
          <w:szCs w:val="40"/>
          <w:u w:val="single"/>
        </w:rPr>
      </w:pPr>
      <w:bookmarkStart w:id="0" w:name="_Toc181883382"/>
      <w:r w:rsidRPr="008D36A0">
        <w:rPr>
          <w:b/>
          <w:bCs/>
          <w:sz w:val="40"/>
          <w:szCs w:val="40"/>
          <w:u w:val="single"/>
        </w:rPr>
        <w:t>O</w:t>
      </w:r>
      <w:r w:rsidR="00823E04" w:rsidRPr="008D36A0">
        <w:rPr>
          <w:b/>
          <w:bCs/>
          <w:sz w:val="40"/>
          <w:szCs w:val="40"/>
          <w:u w:val="single"/>
        </w:rPr>
        <w:t>verview</w:t>
      </w:r>
      <w:bookmarkEnd w:id="0"/>
    </w:p>
    <w:p w14:paraId="7D922C83" w14:textId="77777777" w:rsidR="00823E04" w:rsidRPr="008D36A0" w:rsidRDefault="00823E04" w:rsidP="00823E04">
      <w:pPr>
        <w:rPr>
          <w:sz w:val="40"/>
          <w:szCs w:val="40"/>
          <w:u w:val="single"/>
        </w:rPr>
      </w:pPr>
    </w:p>
    <w:p w14:paraId="20B6EE54" w14:textId="59360C93" w:rsidR="00823E04" w:rsidRPr="008D36A0" w:rsidRDefault="00823E04" w:rsidP="00823E04">
      <w:pPr>
        <w:pStyle w:val="Heading1"/>
        <w:numPr>
          <w:ilvl w:val="0"/>
          <w:numId w:val="0"/>
        </w:numPr>
        <w:rPr>
          <w:b/>
          <w:bCs/>
          <w:sz w:val="40"/>
          <w:szCs w:val="40"/>
          <w:u w:val="single"/>
        </w:rPr>
      </w:pPr>
      <w:bookmarkStart w:id="1" w:name="_Toc181883383"/>
      <w:r w:rsidRPr="008D36A0">
        <w:rPr>
          <w:b/>
          <w:bCs/>
          <w:sz w:val="40"/>
          <w:szCs w:val="40"/>
          <w:u w:val="single"/>
        </w:rPr>
        <w:t>Description and Scope</w:t>
      </w:r>
      <w:bookmarkEnd w:id="1"/>
      <w:r w:rsidRPr="008D36A0">
        <w:rPr>
          <w:b/>
          <w:bCs/>
          <w:sz w:val="40"/>
          <w:szCs w:val="40"/>
          <w:u w:val="single"/>
        </w:rPr>
        <w:t xml:space="preserve"> </w:t>
      </w:r>
    </w:p>
    <w:p w14:paraId="0E6437CE" w14:textId="77777777" w:rsidR="00823E04" w:rsidRPr="00823E04" w:rsidRDefault="00823E04" w:rsidP="00823E04"/>
    <w:p w14:paraId="02772F3F" w14:textId="5FD25B59" w:rsidR="003A7C02" w:rsidRPr="008D36A0" w:rsidRDefault="003A7C02" w:rsidP="00990882">
      <w:pPr>
        <w:shd w:val="clear" w:color="auto" w:fill="FFFFFF"/>
        <w:rPr>
          <w:rFonts w:cs="Arial"/>
          <w:color w:val="333333"/>
          <w:sz w:val="32"/>
          <w:szCs w:val="32"/>
          <w:lang w:eastAsia="en-GB"/>
        </w:rPr>
      </w:pPr>
      <w:r w:rsidRPr="008D36A0">
        <w:rPr>
          <w:rFonts w:cs="Arial"/>
          <w:color w:val="333333"/>
          <w:sz w:val="32"/>
          <w:szCs w:val="32"/>
          <w:lang w:eastAsia="en-GB"/>
        </w:rPr>
        <w:t xml:space="preserve">This guidance is concerned with the procurement of products or services that may result in the production of waste and minimising that waste </w:t>
      </w:r>
      <w:r w:rsidR="009614FF" w:rsidRPr="008D36A0">
        <w:rPr>
          <w:rFonts w:cs="Arial"/>
          <w:color w:val="333333"/>
          <w:sz w:val="32"/>
          <w:szCs w:val="32"/>
          <w:lang w:eastAsia="en-GB"/>
        </w:rPr>
        <w:t xml:space="preserve">and the use of resources </w:t>
      </w:r>
      <w:r w:rsidRPr="008D36A0">
        <w:rPr>
          <w:rFonts w:cs="Arial"/>
          <w:color w:val="333333"/>
          <w:sz w:val="32"/>
          <w:szCs w:val="32"/>
          <w:lang w:eastAsia="en-GB"/>
        </w:rPr>
        <w:t>in accordance with the waste hierarchy and legal requirements</w:t>
      </w:r>
      <w:r w:rsidR="00F04B36" w:rsidRPr="008D36A0">
        <w:rPr>
          <w:rFonts w:cs="Arial"/>
          <w:color w:val="333333"/>
          <w:sz w:val="32"/>
          <w:szCs w:val="32"/>
          <w:lang w:eastAsia="en-GB"/>
        </w:rPr>
        <w:t>. This reflects</w:t>
      </w:r>
      <w:r w:rsidR="00E967BC" w:rsidRPr="008D36A0">
        <w:rPr>
          <w:rFonts w:cs="Arial"/>
          <w:color w:val="333333"/>
          <w:sz w:val="32"/>
          <w:szCs w:val="32"/>
          <w:lang w:eastAsia="en-GB"/>
        </w:rPr>
        <w:t xml:space="preserve"> </w:t>
      </w:r>
      <w:r w:rsidRPr="008D36A0">
        <w:rPr>
          <w:rFonts w:cs="Arial"/>
          <w:color w:val="333333"/>
          <w:sz w:val="32"/>
          <w:szCs w:val="32"/>
          <w:lang w:eastAsia="en-GB"/>
        </w:rPr>
        <w:t>a zero-waste goal of preventing unnecessary resource use</w:t>
      </w:r>
      <w:r w:rsidR="00FA6AB3" w:rsidRPr="008D36A0">
        <w:rPr>
          <w:rFonts w:cs="Arial"/>
          <w:color w:val="333333"/>
          <w:sz w:val="32"/>
          <w:szCs w:val="32"/>
          <w:lang w:eastAsia="en-GB"/>
        </w:rPr>
        <w:t xml:space="preserve"> and</w:t>
      </w:r>
      <w:r w:rsidRPr="008D36A0">
        <w:rPr>
          <w:rFonts w:cs="Arial"/>
          <w:color w:val="333333"/>
          <w:sz w:val="32"/>
          <w:szCs w:val="32"/>
          <w:lang w:eastAsia="en-GB"/>
        </w:rPr>
        <w:t xml:space="preserve"> using resources as efficiently as possible.</w:t>
      </w:r>
    </w:p>
    <w:p w14:paraId="24075A99" w14:textId="492B5D53" w:rsidR="00576862" w:rsidRPr="008D36A0" w:rsidRDefault="00576862" w:rsidP="00990882">
      <w:pPr>
        <w:shd w:val="clear" w:color="auto" w:fill="FFFFFF"/>
        <w:rPr>
          <w:rFonts w:cs="Arial"/>
          <w:color w:val="333333"/>
          <w:sz w:val="32"/>
          <w:szCs w:val="32"/>
          <w:lang w:eastAsia="en-GB"/>
        </w:rPr>
      </w:pPr>
    </w:p>
    <w:p w14:paraId="1FA80668" w14:textId="4E0F3A42" w:rsidR="00576862" w:rsidRPr="008D36A0" w:rsidRDefault="00576862" w:rsidP="00990882">
      <w:pPr>
        <w:shd w:val="clear" w:color="auto" w:fill="FFFFFF"/>
        <w:rPr>
          <w:rFonts w:cs="Arial"/>
          <w:color w:val="333333"/>
          <w:sz w:val="32"/>
          <w:szCs w:val="32"/>
          <w:lang w:eastAsia="en-GB"/>
        </w:rPr>
      </w:pPr>
      <w:r w:rsidRPr="008D36A0">
        <w:rPr>
          <w:rFonts w:cs="Arial"/>
          <w:color w:val="333333"/>
          <w:sz w:val="32"/>
          <w:szCs w:val="32"/>
          <w:lang w:eastAsia="en-GB"/>
        </w:rPr>
        <w:t xml:space="preserve">This guidance may be considered, where relevant, alongside </w:t>
      </w:r>
      <w:hyperlink r:id="rId9" w:history="1">
        <w:r w:rsidRPr="008D36A0">
          <w:rPr>
            <w:rStyle w:val="Hyperlink"/>
            <w:rFonts w:cs="Arial"/>
            <w:sz w:val="32"/>
            <w:szCs w:val="32"/>
            <w:lang w:eastAsia="en-GB"/>
          </w:rPr>
          <w:t>Construction Policy Note (CPN) 1/2023</w:t>
        </w:r>
      </w:hyperlink>
      <w:r w:rsidRPr="008D36A0">
        <w:rPr>
          <w:rFonts w:cs="Arial"/>
          <w:color w:val="333333"/>
          <w:sz w:val="32"/>
          <w:szCs w:val="32"/>
          <w:lang w:eastAsia="en-GB"/>
        </w:rPr>
        <w:t xml:space="preserve"> which draws attention to the publication of </w:t>
      </w:r>
      <w:hyperlink r:id="rId10" w:history="1">
        <w:r w:rsidRPr="008D36A0">
          <w:rPr>
            <w:rStyle w:val="Hyperlink"/>
            <w:rFonts w:cs="Arial"/>
            <w:sz w:val="32"/>
            <w:szCs w:val="32"/>
            <w:lang w:eastAsia="en-GB"/>
          </w:rPr>
          <w:t>a new chapter (chapter 18) within the Client Guide to Construction Projects</w:t>
        </w:r>
      </w:hyperlink>
      <w:r w:rsidRPr="008D36A0">
        <w:rPr>
          <w:rFonts w:cs="Arial"/>
          <w:color w:val="333333"/>
          <w:sz w:val="32"/>
          <w:szCs w:val="32"/>
          <w:lang w:eastAsia="en-GB"/>
        </w:rPr>
        <w:t>.  The guidance provides an overview of the client’s role in planning for sustainability in construction projects, particularly during the project initiation phase.</w:t>
      </w:r>
    </w:p>
    <w:p w14:paraId="081CFF21" w14:textId="77777777" w:rsidR="00990882" w:rsidRPr="008D36A0" w:rsidRDefault="00990882" w:rsidP="00990882">
      <w:pPr>
        <w:shd w:val="clear" w:color="auto" w:fill="FFFFFF"/>
        <w:rPr>
          <w:rFonts w:cs="Arial"/>
          <w:color w:val="333333"/>
          <w:sz w:val="32"/>
          <w:szCs w:val="32"/>
          <w:lang w:eastAsia="en-GB"/>
        </w:rPr>
      </w:pPr>
    </w:p>
    <w:p w14:paraId="315C43BA" w14:textId="63FE09E2" w:rsidR="003A7C02" w:rsidRPr="008D36A0" w:rsidRDefault="003A7C02" w:rsidP="00990882">
      <w:pPr>
        <w:shd w:val="clear" w:color="auto" w:fill="FFFFFF"/>
        <w:rPr>
          <w:rFonts w:cs="Arial"/>
          <w:color w:val="333333"/>
          <w:sz w:val="32"/>
          <w:szCs w:val="32"/>
          <w:lang w:eastAsia="en-GB"/>
        </w:rPr>
      </w:pPr>
      <w:r w:rsidRPr="008D36A0">
        <w:rPr>
          <w:rFonts w:cs="Arial"/>
          <w:color w:val="333333"/>
          <w:sz w:val="32"/>
          <w:szCs w:val="32"/>
          <w:lang w:eastAsia="en-GB"/>
        </w:rPr>
        <w:t xml:space="preserve">It is part of a series of guides which support the sustainable procurement duty tools to help public sector organisations embed sustainability into their procurement processes. This guidance </w:t>
      </w:r>
      <w:r w:rsidR="00AD208A" w:rsidRPr="008D36A0">
        <w:rPr>
          <w:rFonts w:cs="Arial"/>
          <w:color w:val="333333"/>
          <w:sz w:val="32"/>
          <w:szCs w:val="32"/>
          <w:lang w:eastAsia="en-GB"/>
        </w:rPr>
        <w:t>may</w:t>
      </w:r>
      <w:r w:rsidRPr="008D36A0">
        <w:rPr>
          <w:rFonts w:cs="Arial"/>
          <w:color w:val="333333"/>
          <w:sz w:val="32"/>
          <w:szCs w:val="32"/>
          <w:lang w:eastAsia="en-GB"/>
        </w:rPr>
        <w:t xml:space="preserve"> be considered alongside </w:t>
      </w:r>
      <w:hyperlink r:id="rId11" w:tgtFrame="_blank" w:history="1">
        <w:r w:rsidRPr="008D36A0">
          <w:rPr>
            <w:rFonts w:cs="Arial"/>
            <w:color w:val="428BCA"/>
            <w:sz w:val="32"/>
            <w:szCs w:val="32"/>
            <w:u w:val="single"/>
            <w:lang w:eastAsia="en-GB"/>
          </w:rPr>
          <w:t>materials scarcity</w:t>
        </w:r>
      </w:hyperlink>
      <w:r w:rsidR="007C15AC" w:rsidRPr="008D36A0">
        <w:rPr>
          <w:rFonts w:cs="Arial"/>
          <w:color w:val="428BCA"/>
          <w:sz w:val="32"/>
          <w:szCs w:val="32"/>
          <w:u w:val="single"/>
          <w:lang w:eastAsia="en-GB"/>
        </w:rPr>
        <w:t xml:space="preserve"> and </w:t>
      </w:r>
      <w:r w:rsidR="009C645A" w:rsidRPr="008D36A0">
        <w:rPr>
          <w:rFonts w:cs="Arial"/>
          <w:color w:val="428BCA"/>
          <w:sz w:val="32"/>
          <w:szCs w:val="32"/>
          <w:u w:val="single"/>
          <w:lang w:eastAsia="en-GB"/>
        </w:rPr>
        <w:t>security</w:t>
      </w:r>
      <w:r w:rsidRPr="008D36A0">
        <w:rPr>
          <w:rFonts w:cs="Arial"/>
          <w:color w:val="333333"/>
          <w:sz w:val="32"/>
          <w:szCs w:val="32"/>
          <w:lang w:eastAsia="en-GB"/>
        </w:rPr>
        <w:t> guide</w:t>
      </w:r>
      <w:r w:rsidR="009C645A" w:rsidRPr="008D36A0">
        <w:rPr>
          <w:rFonts w:cs="Arial"/>
          <w:color w:val="333333"/>
          <w:sz w:val="32"/>
          <w:szCs w:val="32"/>
          <w:lang w:eastAsia="en-GB"/>
        </w:rPr>
        <w:t>s</w:t>
      </w:r>
      <w:r w:rsidRPr="008D36A0">
        <w:rPr>
          <w:rFonts w:cs="Arial"/>
          <w:color w:val="333333"/>
          <w:sz w:val="32"/>
          <w:szCs w:val="32"/>
          <w:lang w:eastAsia="en-GB"/>
        </w:rPr>
        <w:t>.</w:t>
      </w:r>
    </w:p>
    <w:p w14:paraId="23CE18AB" w14:textId="77777777" w:rsidR="00990882" w:rsidRPr="00990882" w:rsidRDefault="00990882" w:rsidP="00990882">
      <w:pPr>
        <w:shd w:val="clear" w:color="auto" w:fill="FFFFFF"/>
        <w:rPr>
          <w:rFonts w:cs="Arial"/>
          <w:color w:val="333333"/>
          <w:szCs w:val="24"/>
          <w:lang w:eastAsia="en-GB"/>
        </w:rPr>
      </w:pPr>
    </w:p>
    <w:p w14:paraId="3B9F071F" w14:textId="1941678A" w:rsidR="003A7C02" w:rsidRPr="008D36A0" w:rsidRDefault="00AD208A" w:rsidP="00990882">
      <w:pPr>
        <w:shd w:val="clear" w:color="auto" w:fill="FFFFFF"/>
        <w:rPr>
          <w:rFonts w:cs="Arial"/>
          <w:color w:val="333333"/>
          <w:sz w:val="32"/>
          <w:szCs w:val="32"/>
          <w:lang w:eastAsia="en-GB"/>
        </w:rPr>
      </w:pPr>
      <w:r w:rsidRPr="008D36A0">
        <w:rPr>
          <w:rFonts w:cs="Arial"/>
          <w:color w:val="333333"/>
          <w:sz w:val="32"/>
          <w:szCs w:val="32"/>
          <w:lang w:eastAsia="en-GB"/>
        </w:rPr>
        <w:t>W</w:t>
      </w:r>
      <w:r w:rsidR="003A7C02" w:rsidRPr="008D36A0">
        <w:rPr>
          <w:rFonts w:cs="Arial"/>
          <w:color w:val="333333"/>
          <w:sz w:val="32"/>
          <w:szCs w:val="32"/>
          <w:lang w:eastAsia="en-GB"/>
        </w:rPr>
        <w:t xml:space="preserve">hen waste risks or opportunities are identified, alternative options available </w:t>
      </w:r>
      <w:r w:rsidRPr="008D36A0">
        <w:rPr>
          <w:rFonts w:cs="Arial"/>
          <w:color w:val="333333"/>
          <w:sz w:val="32"/>
          <w:szCs w:val="32"/>
          <w:lang w:eastAsia="en-GB"/>
        </w:rPr>
        <w:t>must be</w:t>
      </w:r>
      <w:r w:rsidR="003A7C02" w:rsidRPr="008D36A0">
        <w:rPr>
          <w:rFonts w:cs="Arial"/>
          <w:color w:val="333333"/>
          <w:sz w:val="32"/>
          <w:szCs w:val="32"/>
          <w:lang w:eastAsia="en-GB"/>
        </w:rPr>
        <w:t xml:space="preserve"> understood</w:t>
      </w:r>
      <w:r w:rsidRPr="008D36A0">
        <w:rPr>
          <w:rFonts w:cs="Arial"/>
          <w:color w:val="333333"/>
          <w:sz w:val="32"/>
          <w:szCs w:val="32"/>
          <w:lang w:eastAsia="en-GB"/>
        </w:rPr>
        <w:t xml:space="preserve">; </w:t>
      </w:r>
      <w:r w:rsidR="003A7C02" w:rsidRPr="008D36A0">
        <w:rPr>
          <w:rFonts w:cs="Arial"/>
          <w:color w:val="333333"/>
          <w:sz w:val="32"/>
          <w:szCs w:val="32"/>
          <w:lang w:eastAsia="en-GB"/>
        </w:rPr>
        <w:t>market intelligence and supplier engagement</w:t>
      </w:r>
      <w:r w:rsidRPr="008D36A0">
        <w:rPr>
          <w:rFonts w:cs="Arial"/>
          <w:color w:val="333333"/>
          <w:sz w:val="32"/>
          <w:szCs w:val="32"/>
          <w:lang w:eastAsia="en-GB"/>
        </w:rPr>
        <w:t xml:space="preserve"> is key to this</w:t>
      </w:r>
      <w:r w:rsidR="003A7C02" w:rsidRPr="008D36A0">
        <w:rPr>
          <w:rFonts w:cs="Arial"/>
          <w:color w:val="333333"/>
          <w:sz w:val="32"/>
          <w:szCs w:val="32"/>
          <w:lang w:eastAsia="en-GB"/>
        </w:rPr>
        <w:t>.</w:t>
      </w:r>
    </w:p>
    <w:p w14:paraId="7D2DD1A0" w14:textId="77777777" w:rsidR="00990882" w:rsidRPr="00990882" w:rsidRDefault="00990882" w:rsidP="00990882">
      <w:pPr>
        <w:shd w:val="clear" w:color="auto" w:fill="FFFFFF"/>
        <w:rPr>
          <w:rFonts w:cs="Arial"/>
          <w:color w:val="333333"/>
          <w:szCs w:val="24"/>
          <w:lang w:eastAsia="en-GB"/>
        </w:rPr>
      </w:pPr>
    </w:p>
    <w:p w14:paraId="5EE104DB" w14:textId="77777777" w:rsidR="003A7C02" w:rsidRPr="008D36A0" w:rsidRDefault="003A7C02" w:rsidP="00990882">
      <w:pPr>
        <w:shd w:val="clear" w:color="auto" w:fill="FFFFFF"/>
        <w:rPr>
          <w:rFonts w:cs="Arial"/>
          <w:b/>
          <w:bCs/>
          <w:sz w:val="32"/>
          <w:szCs w:val="32"/>
          <w:u w:val="single"/>
          <w:lang w:eastAsia="en-GB"/>
        </w:rPr>
      </w:pPr>
      <w:r w:rsidRPr="008D36A0">
        <w:rPr>
          <w:rFonts w:cs="Arial"/>
          <w:b/>
          <w:bCs/>
          <w:sz w:val="32"/>
          <w:szCs w:val="32"/>
          <w:u w:val="single"/>
          <w:lang w:eastAsia="en-GB"/>
        </w:rPr>
        <w:t>Description of risk or opportunity</w:t>
      </w:r>
    </w:p>
    <w:p w14:paraId="7984222B" w14:textId="77777777" w:rsidR="003A7C02" w:rsidRPr="008D36A0" w:rsidRDefault="003A7C02" w:rsidP="00990882">
      <w:pPr>
        <w:numPr>
          <w:ilvl w:val="0"/>
          <w:numId w:val="1"/>
        </w:numPr>
        <w:shd w:val="clear" w:color="auto" w:fill="FFFFFF"/>
        <w:ind w:left="600"/>
        <w:rPr>
          <w:rFonts w:cs="Arial"/>
          <w:color w:val="333333"/>
          <w:sz w:val="32"/>
          <w:szCs w:val="32"/>
          <w:lang w:eastAsia="en-GB"/>
        </w:rPr>
      </w:pPr>
      <w:r w:rsidRPr="008D36A0">
        <w:rPr>
          <w:rFonts w:cs="Arial"/>
          <w:color w:val="333333"/>
          <w:sz w:val="32"/>
          <w:szCs w:val="32"/>
          <w:lang w:eastAsia="en-GB"/>
        </w:rPr>
        <w:t>is waste routinely produced from products procured or in service delivery?</w:t>
      </w:r>
    </w:p>
    <w:p w14:paraId="7AC2EF9C" w14:textId="74795BE2" w:rsidR="00EE3277" w:rsidRPr="008D36A0" w:rsidRDefault="003A7C02" w:rsidP="00990882">
      <w:pPr>
        <w:numPr>
          <w:ilvl w:val="0"/>
          <w:numId w:val="1"/>
        </w:numPr>
        <w:shd w:val="clear" w:color="auto" w:fill="FFFFFF"/>
        <w:ind w:left="600"/>
        <w:rPr>
          <w:rFonts w:cs="Arial"/>
          <w:color w:val="333333"/>
          <w:sz w:val="32"/>
          <w:szCs w:val="32"/>
          <w:lang w:eastAsia="en-GB"/>
        </w:rPr>
      </w:pPr>
      <w:r w:rsidRPr="008D36A0">
        <w:rPr>
          <w:rFonts w:cs="Arial"/>
          <w:color w:val="333333"/>
          <w:sz w:val="32"/>
          <w:szCs w:val="32"/>
          <w:lang w:eastAsia="en-GB"/>
        </w:rPr>
        <w:t>are there opportunities to reduce waste generated and resources consumed</w:t>
      </w:r>
      <w:r w:rsidR="00567D88" w:rsidRPr="008D36A0">
        <w:rPr>
          <w:rFonts w:cs="Arial"/>
          <w:color w:val="333333"/>
          <w:sz w:val="32"/>
          <w:szCs w:val="32"/>
          <w:lang w:eastAsia="en-GB"/>
        </w:rPr>
        <w:t>, including by extending products’ useful life</w:t>
      </w:r>
      <w:r w:rsidR="00C6262D" w:rsidRPr="008D36A0">
        <w:rPr>
          <w:rFonts w:cs="Arial"/>
          <w:color w:val="333333"/>
          <w:sz w:val="32"/>
          <w:szCs w:val="32"/>
          <w:lang w:eastAsia="en-GB"/>
        </w:rPr>
        <w:t>?</w:t>
      </w:r>
    </w:p>
    <w:p w14:paraId="3E86AA71" w14:textId="77777777" w:rsidR="00990882" w:rsidRPr="008D36A0" w:rsidRDefault="00990882" w:rsidP="00990882">
      <w:pPr>
        <w:shd w:val="clear" w:color="auto" w:fill="FFFFFF"/>
        <w:rPr>
          <w:rFonts w:cs="Arial"/>
          <w:b/>
          <w:bCs/>
          <w:sz w:val="32"/>
          <w:szCs w:val="32"/>
          <w:lang w:eastAsia="en-GB"/>
        </w:rPr>
      </w:pPr>
    </w:p>
    <w:p w14:paraId="6ED2D4E2" w14:textId="55732CB3" w:rsidR="00461CEE" w:rsidRPr="008D36A0" w:rsidRDefault="00461CEE" w:rsidP="00990882">
      <w:pPr>
        <w:shd w:val="clear" w:color="auto" w:fill="FFFFFF"/>
        <w:rPr>
          <w:rFonts w:cs="Arial"/>
          <w:b/>
          <w:bCs/>
          <w:sz w:val="32"/>
          <w:szCs w:val="32"/>
          <w:u w:val="single"/>
          <w:lang w:eastAsia="en-GB"/>
        </w:rPr>
      </w:pPr>
      <w:r w:rsidRPr="008D36A0">
        <w:rPr>
          <w:rFonts w:cs="Arial"/>
          <w:b/>
          <w:bCs/>
          <w:sz w:val="32"/>
          <w:szCs w:val="32"/>
          <w:u w:val="single"/>
          <w:lang w:eastAsia="en-GB"/>
        </w:rPr>
        <w:t>Examples</w:t>
      </w:r>
    </w:p>
    <w:p w14:paraId="293DD724" w14:textId="54BCF3BC" w:rsidR="00461CEE" w:rsidRPr="008D36A0" w:rsidRDefault="00A01229" w:rsidP="005D5C0A">
      <w:pPr>
        <w:rPr>
          <w:b/>
          <w:bCs/>
          <w:spacing w:val="5"/>
          <w:sz w:val="32"/>
          <w:szCs w:val="32"/>
          <w:lang w:eastAsia="en-GB"/>
        </w:rPr>
      </w:pPr>
      <w:r w:rsidRPr="008D36A0">
        <w:rPr>
          <w:sz w:val="32"/>
          <w:szCs w:val="32"/>
          <w:lang w:eastAsia="en-GB"/>
        </w:rPr>
        <w:t xml:space="preserve">Examples of where significant waste may arise, and </w:t>
      </w:r>
      <w:r w:rsidR="00E57B43" w:rsidRPr="008D36A0">
        <w:rPr>
          <w:sz w:val="32"/>
          <w:szCs w:val="32"/>
          <w:lang w:eastAsia="en-GB"/>
        </w:rPr>
        <w:t xml:space="preserve">significant </w:t>
      </w:r>
      <w:r w:rsidRPr="008D36A0">
        <w:rPr>
          <w:sz w:val="32"/>
          <w:szCs w:val="32"/>
          <w:lang w:eastAsia="en-GB"/>
        </w:rPr>
        <w:t>resource consumption may be involved</w:t>
      </w:r>
      <w:r w:rsidR="00E57B43" w:rsidRPr="008D36A0">
        <w:rPr>
          <w:sz w:val="32"/>
          <w:szCs w:val="32"/>
          <w:lang w:eastAsia="en-GB"/>
        </w:rPr>
        <w:t xml:space="preserve"> </w:t>
      </w:r>
      <w:r w:rsidR="00E41157" w:rsidRPr="008D36A0">
        <w:rPr>
          <w:sz w:val="32"/>
          <w:szCs w:val="32"/>
          <w:lang w:eastAsia="en-GB"/>
        </w:rPr>
        <w:t>might</w:t>
      </w:r>
      <w:r w:rsidR="00E57B43" w:rsidRPr="008D36A0">
        <w:rPr>
          <w:sz w:val="32"/>
          <w:szCs w:val="32"/>
          <w:lang w:eastAsia="en-GB"/>
        </w:rPr>
        <w:t xml:space="preserve"> be:</w:t>
      </w:r>
    </w:p>
    <w:p w14:paraId="3B3632E1" w14:textId="77777777" w:rsidR="00560958" w:rsidRPr="008D36A0" w:rsidRDefault="00461CEE" w:rsidP="00990882">
      <w:pPr>
        <w:pStyle w:val="ListParagraph"/>
        <w:numPr>
          <w:ilvl w:val="0"/>
          <w:numId w:val="21"/>
        </w:numPr>
        <w:shd w:val="clear" w:color="auto" w:fill="FFFFFF"/>
        <w:rPr>
          <w:rFonts w:cs="Arial"/>
          <w:sz w:val="32"/>
          <w:szCs w:val="32"/>
          <w:lang w:eastAsia="en-GB"/>
        </w:rPr>
      </w:pPr>
      <w:r w:rsidRPr="008D36A0">
        <w:rPr>
          <w:rFonts w:cs="Arial"/>
          <w:sz w:val="32"/>
          <w:szCs w:val="32"/>
          <w:lang w:eastAsia="en-GB"/>
        </w:rPr>
        <w:t>Packaging and disposal of products or materials in service delivery (such as construction and demolition</w:t>
      </w:r>
    </w:p>
    <w:p w14:paraId="45094CAF" w14:textId="02396138" w:rsidR="00560958" w:rsidRPr="008D36A0" w:rsidRDefault="00461CEE" w:rsidP="00990882">
      <w:pPr>
        <w:pStyle w:val="ListParagraph"/>
        <w:numPr>
          <w:ilvl w:val="0"/>
          <w:numId w:val="21"/>
        </w:numPr>
        <w:shd w:val="clear" w:color="auto" w:fill="FFFFFF"/>
        <w:rPr>
          <w:rFonts w:cs="Arial"/>
          <w:sz w:val="32"/>
          <w:szCs w:val="32"/>
          <w:lang w:eastAsia="en-GB"/>
        </w:rPr>
      </w:pPr>
      <w:r w:rsidRPr="008D36A0">
        <w:rPr>
          <w:rFonts w:cs="Arial"/>
          <w:sz w:val="32"/>
          <w:szCs w:val="32"/>
          <w:lang w:eastAsia="en-GB"/>
        </w:rPr>
        <w:t>FM services</w:t>
      </w:r>
    </w:p>
    <w:p w14:paraId="4306DE1E" w14:textId="0DD08A2E" w:rsidR="00560958" w:rsidRPr="008D36A0" w:rsidRDefault="009A7CD3" w:rsidP="00990882">
      <w:pPr>
        <w:pStyle w:val="ListParagraph"/>
        <w:numPr>
          <w:ilvl w:val="0"/>
          <w:numId w:val="21"/>
        </w:numPr>
        <w:shd w:val="clear" w:color="auto" w:fill="FFFFFF"/>
        <w:rPr>
          <w:rFonts w:cs="Arial"/>
          <w:sz w:val="32"/>
          <w:szCs w:val="32"/>
          <w:lang w:eastAsia="en-GB"/>
        </w:rPr>
      </w:pPr>
      <w:r w:rsidRPr="008D36A0">
        <w:rPr>
          <w:rFonts w:cs="Arial"/>
          <w:sz w:val="32"/>
          <w:szCs w:val="32"/>
          <w:lang w:eastAsia="en-GB"/>
        </w:rPr>
        <w:t>F</w:t>
      </w:r>
      <w:r w:rsidR="00461CEE" w:rsidRPr="008D36A0">
        <w:rPr>
          <w:rFonts w:cs="Arial"/>
          <w:sz w:val="32"/>
          <w:szCs w:val="32"/>
          <w:lang w:eastAsia="en-GB"/>
        </w:rPr>
        <w:t>ood</w:t>
      </w:r>
      <w:r w:rsidRPr="008D36A0">
        <w:rPr>
          <w:rFonts w:cs="Arial"/>
          <w:sz w:val="32"/>
          <w:szCs w:val="32"/>
          <w:lang w:eastAsia="en-GB"/>
        </w:rPr>
        <w:t xml:space="preserve"> </w:t>
      </w:r>
      <w:r w:rsidR="00461CEE" w:rsidRPr="008D36A0">
        <w:rPr>
          <w:rFonts w:cs="Arial"/>
          <w:sz w:val="32"/>
          <w:szCs w:val="32"/>
          <w:lang w:eastAsia="en-GB"/>
        </w:rPr>
        <w:t>/</w:t>
      </w:r>
      <w:r w:rsidRPr="008D36A0">
        <w:rPr>
          <w:rFonts w:cs="Arial"/>
          <w:sz w:val="32"/>
          <w:szCs w:val="32"/>
          <w:lang w:eastAsia="en-GB"/>
        </w:rPr>
        <w:t xml:space="preserve"> </w:t>
      </w:r>
      <w:r w:rsidR="00461CEE" w:rsidRPr="008D36A0">
        <w:rPr>
          <w:rFonts w:cs="Arial"/>
          <w:sz w:val="32"/>
          <w:szCs w:val="32"/>
          <w:lang w:eastAsia="en-GB"/>
        </w:rPr>
        <w:t>catering</w:t>
      </w:r>
    </w:p>
    <w:p w14:paraId="11A0C7D7" w14:textId="102B93F9" w:rsidR="00560958" w:rsidRPr="008D36A0" w:rsidRDefault="00461CEE" w:rsidP="00990882">
      <w:pPr>
        <w:pStyle w:val="ListParagraph"/>
        <w:numPr>
          <w:ilvl w:val="0"/>
          <w:numId w:val="21"/>
        </w:numPr>
        <w:shd w:val="clear" w:color="auto" w:fill="FFFFFF"/>
        <w:rPr>
          <w:rFonts w:cs="Arial"/>
          <w:sz w:val="32"/>
          <w:szCs w:val="32"/>
          <w:lang w:eastAsia="en-GB"/>
        </w:rPr>
      </w:pPr>
      <w:r w:rsidRPr="008D36A0">
        <w:rPr>
          <w:rFonts w:cs="Arial"/>
          <w:sz w:val="32"/>
          <w:szCs w:val="32"/>
          <w:lang w:eastAsia="en-GB"/>
        </w:rPr>
        <w:t>ICT</w:t>
      </w:r>
    </w:p>
    <w:p w14:paraId="5078DDEA" w14:textId="72D86AC8" w:rsidR="00560958" w:rsidRPr="008D36A0" w:rsidRDefault="00461CEE" w:rsidP="00990882">
      <w:pPr>
        <w:pStyle w:val="ListParagraph"/>
        <w:numPr>
          <w:ilvl w:val="0"/>
          <w:numId w:val="21"/>
        </w:numPr>
        <w:shd w:val="clear" w:color="auto" w:fill="FFFFFF"/>
        <w:rPr>
          <w:rFonts w:cs="Arial"/>
          <w:sz w:val="32"/>
          <w:szCs w:val="32"/>
          <w:lang w:eastAsia="en-GB"/>
        </w:rPr>
      </w:pPr>
      <w:r w:rsidRPr="008D36A0">
        <w:rPr>
          <w:rFonts w:cs="Arial"/>
          <w:sz w:val="32"/>
          <w:szCs w:val="32"/>
          <w:lang w:eastAsia="en-GB"/>
        </w:rPr>
        <w:t>textiles</w:t>
      </w:r>
    </w:p>
    <w:p w14:paraId="44734F6D" w14:textId="140343DE" w:rsidR="00461CEE" w:rsidRPr="008D36A0" w:rsidRDefault="00461CEE" w:rsidP="00990882">
      <w:pPr>
        <w:pStyle w:val="ListParagraph"/>
        <w:numPr>
          <w:ilvl w:val="0"/>
          <w:numId w:val="21"/>
        </w:numPr>
        <w:shd w:val="clear" w:color="auto" w:fill="FFFFFF"/>
        <w:rPr>
          <w:rFonts w:cs="Arial"/>
          <w:sz w:val="32"/>
          <w:szCs w:val="32"/>
          <w:lang w:eastAsia="en-GB"/>
        </w:rPr>
      </w:pPr>
      <w:r w:rsidRPr="008D36A0">
        <w:rPr>
          <w:rFonts w:cs="Arial"/>
          <w:sz w:val="32"/>
          <w:szCs w:val="32"/>
          <w:lang w:eastAsia="en-GB"/>
        </w:rPr>
        <w:t>furniture </w:t>
      </w:r>
    </w:p>
    <w:p w14:paraId="6D8DC659" w14:textId="77777777" w:rsidR="005210C3" w:rsidRPr="008D36A0" w:rsidRDefault="005210C3" w:rsidP="005210C3">
      <w:pPr>
        <w:shd w:val="clear" w:color="auto" w:fill="FFFFFF"/>
        <w:rPr>
          <w:rFonts w:cs="Arial"/>
          <w:color w:val="333333"/>
          <w:sz w:val="32"/>
          <w:szCs w:val="32"/>
          <w:lang w:eastAsia="en-GB"/>
        </w:rPr>
      </w:pPr>
    </w:p>
    <w:p w14:paraId="1600009C" w14:textId="7B32C1A6" w:rsidR="005210C3" w:rsidRPr="008D36A0" w:rsidRDefault="005210C3" w:rsidP="005210C3">
      <w:pPr>
        <w:shd w:val="clear" w:color="auto" w:fill="FFFFFF"/>
        <w:rPr>
          <w:rFonts w:cs="Arial"/>
          <w:sz w:val="32"/>
          <w:szCs w:val="32"/>
          <w:lang w:eastAsia="en-GB"/>
        </w:rPr>
      </w:pPr>
      <w:r w:rsidRPr="008D36A0">
        <w:rPr>
          <w:rFonts w:cs="Arial"/>
          <w:sz w:val="32"/>
          <w:szCs w:val="32"/>
          <w:lang w:eastAsia="en-GB"/>
        </w:rPr>
        <w:t xml:space="preserve">Waste can be categorised into ‘regular’ and ‘occasional’ </w:t>
      </w:r>
      <w:proofErr w:type="gramStart"/>
      <w:r w:rsidRPr="008D36A0">
        <w:rPr>
          <w:rFonts w:cs="Arial"/>
          <w:sz w:val="32"/>
          <w:szCs w:val="32"/>
          <w:lang w:eastAsia="en-GB"/>
        </w:rPr>
        <w:t>discards</w:t>
      </w:r>
      <w:proofErr w:type="gramEnd"/>
      <w:r w:rsidRPr="008D36A0">
        <w:rPr>
          <w:rFonts w:cs="Arial"/>
          <w:sz w:val="32"/>
          <w:szCs w:val="32"/>
          <w:lang w:eastAsia="en-GB"/>
        </w:rPr>
        <w:t xml:space="preserve"> and both need to be considered by the buyer. R</w:t>
      </w:r>
      <w:r w:rsidRPr="008D36A0">
        <w:rPr>
          <w:rFonts w:cs="Arial"/>
          <w:bCs/>
          <w:sz w:val="32"/>
          <w:szCs w:val="32"/>
          <w:lang w:eastAsia="en-GB"/>
        </w:rPr>
        <w:t>egular discards</w:t>
      </w:r>
      <w:r w:rsidRPr="008D36A0">
        <w:rPr>
          <w:rFonts w:cs="Arial"/>
          <w:sz w:val="32"/>
          <w:szCs w:val="32"/>
          <w:lang w:eastAsia="en-GB"/>
        </w:rPr>
        <w:t xml:space="preserve"> are items thrown away on a daily, weekly or monthly basis:</w:t>
      </w:r>
    </w:p>
    <w:p w14:paraId="06BF20C4" w14:textId="77777777" w:rsidR="005210C3" w:rsidRPr="008D36A0" w:rsidRDefault="005210C3" w:rsidP="005210C3">
      <w:pPr>
        <w:pStyle w:val="ListParagraph"/>
        <w:numPr>
          <w:ilvl w:val="0"/>
          <w:numId w:val="2"/>
        </w:numPr>
        <w:shd w:val="clear" w:color="auto" w:fill="FFFFFF"/>
        <w:rPr>
          <w:rFonts w:cs="Arial"/>
          <w:sz w:val="32"/>
          <w:szCs w:val="32"/>
          <w:lang w:eastAsia="en-GB"/>
        </w:rPr>
      </w:pPr>
      <w:r w:rsidRPr="008D36A0">
        <w:rPr>
          <w:rFonts w:cs="Arial"/>
          <w:sz w:val="32"/>
          <w:szCs w:val="32"/>
          <w:lang w:eastAsia="en-GB"/>
        </w:rPr>
        <w:t>paper, cardboard and plastic film from packaging</w:t>
      </w:r>
    </w:p>
    <w:p w14:paraId="3AE6DE39" w14:textId="77777777" w:rsidR="005210C3" w:rsidRPr="008D36A0" w:rsidRDefault="005210C3" w:rsidP="005210C3">
      <w:pPr>
        <w:pStyle w:val="ListParagraph"/>
        <w:numPr>
          <w:ilvl w:val="0"/>
          <w:numId w:val="2"/>
        </w:numPr>
        <w:shd w:val="clear" w:color="auto" w:fill="FFFFFF"/>
        <w:rPr>
          <w:rFonts w:cs="Arial"/>
          <w:sz w:val="32"/>
          <w:szCs w:val="32"/>
          <w:lang w:eastAsia="en-GB"/>
        </w:rPr>
      </w:pPr>
      <w:r w:rsidRPr="008D36A0">
        <w:rPr>
          <w:rFonts w:cs="Arial"/>
          <w:sz w:val="32"/>
          <w:szCs w:val="32"/>
          <w:lang w:eastAsia="en-GB"/>
        </w:rPr>
        <w:t>toner cartridges</w:t>
      </w:r>
    </w:p>
    <w:p w14:paraId="15E2881A" w14:textId="44E20F3E" w:rsidR="005210C3" w:rsidRPr="008D36A0" w:rsidRDefault="005210C3" w:rsidP="005210C3">
      <w:pPr>
        <w:pStyle w:val="ListParagraph"/>
        <w:numPr>
          <w:ilvl w:val="0"/>
          <w:numId w:val="2"/>
        </w:numPr>
        <w:shd w:val="clear" w:color="auto" w:fill="FFFFFF"/>
        <w:rPr>
          <w:rFonts w:cs="Arial"/>
          <w:sz w:val="32"/>
          <w:szCs w:val="32"/>
          <w:lang w:eastAsia="en-GB"/>
        </w:rPr>
      </w:pPr>
      <w:r w:rsidRPr="008D36A0">
        <w:rPr>
          <w:rFonts w:cs="Arial"/>
          <w:sz w:val="32"/>
          <w:szCs w:val="32"/>
          <w:lang w:eastAsia="en-GB"/>
        </w:rPr>
        <w:t>light bulbs</w:t>
      </w:r>
    </w:p>
    <w:p w14:paraId="29D94E12" w14:textId="77777777" w:rsidR="004C593B" w:rsidRPr="008D36A0" w:rsidRDefault="005210C3" w:rsidP="004C593B">
      <w:pPr>
        <w:shd w:val="clear" w:color="auto" w:fill="FFFFFF"/>
        <w:rPr>
          <w:rFonts w:cs="Arial"/>
          <w:sz w:val="32"/>
          <w:szCs w:val="32"/>
          <w:lang w:eastAsia="en-GB"/>
        </w:rPr>
      </w:pPr>
      <w:r w:rsidRPr="008D36A0">
        <w:rPr>
          <w:rFonts w:cs="Arial"/>
          <w:bCs/>
          <w:sz w:val="32"/>
          <w:szCs w:val="32"/>
          <w:lang w:eastAsia="en-GB"/>
        </w:rPr>
        <w:t>Occasional discards</w:t>
      </w:r>
      <w:r w:rsidRPr="008D36A0">
        <w:rPr>
          <w:rFonts w:cs="Arial"/>
          <w:sz w:val="32"/>
          <w:szCs w:val="32"/>
          <w:lang w:eastAsia="en-GB"/>
        </w:rPr>
        <w:t xml:space="preserve"> are not regularly thrown away</w:t>
      </w:r>
      <w:r w:rsidR="004C593B" w:rsidRPr="008D36A0">
        <w:rPr>
          <w:rFonts w:cs="Arial"/>
          <w:sz w:val="32"/>
          <w:szCs w:val="32"/>
          <w:lang w:eastAsia="en-GB"/>
        </w:rPr>
        <w:t>:</w:t>
      </w:r>
    </w:p>
    <w:p w14:paraId="2E8BFA54" w14:textId="1ABE1953" w:rsidR="005210C3" w:rsidRPr="008D36A0" w:rsidRDefault="004C593B" w:rsidP="004C593B">
      <w:pPr>
        <w:pStyle w:val="ListParagraph"/>
        <w:numPr>
          <w:ilvl w:val="0"/>
          <w:numId w:val="25"/>
        </w:numPr>
        <w:shd w:val="clear" w:color="auto" w:fill="FFFFFF"/>
        <w:rPr>
          <w:rFonts w:cs="Arial"/>
          <w:sz w:val="32"/>
          <w:szCs w:val="32"/>
          <w:lang w:eastAsia="en-GB"/>
        </w:rPr>
      </w:pPr>
      <w:r w:rsidRPr="008D36A0">
        <w:rPr>
          <w:rFonts w:cs="Arial"/>
          <w:sz w:val="32"/>
          <w:szCs w:val="32"/>
          <w:lang w:eastAsia="en-GB"/>
        </w:rPr>
        <w:t>office furniture</w:t>
      </w:r>
    </w:p>
    <w:p w14:paraId="6135FAE5" w14:textId="79BD0654" w:rsidR="005210C3" w:rsidRPr="008D36A0" w:rsidRDefault="005210C3" w:rsidP="004C593B">
      <w:pPr>
        <w:pStyle w:val="ListParagraph"/>
        <w:numPr>
          <w:ilvl w:val="0"/>
          <w:numId w:val="2"/>
        </w:numPr>
        <w:shd w:val="clear" w:color="auto" w:fill="FFFFFF"/>
        <w:rPr>
          <w:rFonts w:cs="Arial"/>
          <w:sz w:val="32"/>
          <w:szCs w:val="32"/>
          <w:lang w:eastAsia="en-GB"/>
        </w:rPr>
      </w:pPr>
      <w:r w:rsidRPr="008D36A0">
        <w:rPr>
          <w:rFonts w:cs="Arial"/>
          <w:sz w:val="32"/>
          <w:szCs w:val="32"/>
          <w:lang w:eastAsia="en-GB"/>
        </w:rPr>
        <w:t>ICT equipment</w:t>
      </w:r>
    </w:p>
    <w:p w14:paraId="0B3DF298" w14:textId="77777777" w:rsidR="00F42445" w:rsidRPr="008D36A0" w:rsidRDefault="00F42445" w:rsidP="00990882">
      <w:pPr>
        <w:pStyle w:val="ListParagraph"/>
        <w:shd w:val="clear" w:color="auto" w:fill="FFFFFF"/>
        <w:rPr>
          <w:rFonts w:cs="Arial"/>
          <w:sz w:val="32"/>
          <w:szCs w:val="32"/>
          <w:lang w:eastAsia="en-GB"/>
        </w:rPr>
      </w:pPr>
    </w:p>
    <w:p w14:paraId="0F2D48C8" w14:textId="6A4D28F6" w:rsidR="00E41157" w:rsidRPr="008D36A0" w:rsidRDefault="00E41157" w:rsidP="00990882">
      <w:pPr>
        <w:shd w:val="clear" w:color="auto" w:fill="FFFFFF"/>
        <w:rPr>
          <w:rFonts w:cs="Arial"/>
          <w:sz w:val="32"/>
          <w:szCs w:val="32"/>
          <w:lang w:eastAsia="en-GB"/>
        </w:rPr>
      </w:pPr>
      <w:r w:rsidRPr="008D36A0">
        <w:rPr>
          <w:rFonts w:cs="Arial"/>
          <w:sz w:val="32"/>
          <w:szCs w:val="32"/>
          <w:lang w:eastAsia="en-GB"/>
        </w:rPr>
        <w:t>Commodities where there may be opportunities for reuse, repair, recondition or remanufacture might include:</w:t>
      </w:r>
    </w:p>
    <w:p w14:paraId="06354D62" w14:textId="77777777" w:rsidR="00E41157" w:rsidRPr="008D36A0" w:rsidRDefault="00E41157" w:rsidP="00990882">
      <w:pPr>
        <w:pStyle w:val="ListParagraph"/>
        <w:numPr>
          <w:ilvl w:val="0"/>
          <w:numId w:val="23"/>
        </w:numPr>
        <w:shd w:val="clear" w:color="auto" w:fill="FFFFFF"/>
        <w:rPr>
          <w:rFonts w:cs="Arial"/>
          <w:sz w:val="32"/>
          <w:szCs w:val="32"/>
          <w:lang w:eastAsia="en-GB"/>
        </w:rPr>
      </w:pPr>
      <w:r w:rsidRPr="008D36A0">
        <w:rPr>
          <w:rFonts w:cs="Arial"/>
          <w:sz w:val="32"/>
          <w:szCs w:val="32"/>
          <w:lang w:eastAsia="en-GB"/>
        </w:rPr>
        <w:t>Catering equipment &amp; services</w:t>
      </w:r>
    </w:p>
    <w:p w14:paraId="3E5957DC" w14:textId="3859B578" w:rsidR="00E41157" w:rsidRPr="008D36A0" w:rsidRDefault="00E41157" w:rsidP="00990882">
      <w:pPr>
        <w:pStyle w:val="ListParagraph"/>
        <w:numPr>
          <w:ilvl w:val="0"/>
          <w:numId w:val="23"/>
        </w:numPr>
        <w:shd w:val="clear" w:color="auto" w:fill="FFFFFF"/>
        <w:rPr>
          <w:rFonts w:cs="Arial"/>
          <w:sz w:val="32"/>
          <w:szCs w:val="32"/>
          <w:lang w:eastAsia="en-GB"/>
        </w:rPr>
      </w:pPr>
      <w:r w:rsidRPr="008D36A0">
        <w:rPr>
          <w:rFonts w:cs="Arial"/>
          <w:sz w:val="32"/>
          <w:szCs w:val="32"/>
          <w:lang w:eastAsia="en-GB"/>
        </w:rPr>
        <w:t>Cleaning equipment &amp; services</w:t>
      </w:r>
    </w:p>
    <w:p w14:paraId="09697BFB" w14:textId="64938F8A" w:rsidR="00E41157" w:rsidRPr="008D36A0" w:rsidRDefault="00E41157" w:rsidP="00990882">
      <w:pPr>
        <w:pStyle w:val="ListParagraph"/>
        <w:numPr>
          <w:ilvl w:val="0"/>
          <w:numId w:val="23"/>
        </w:numPr>
        <w:shd w:val="clear" w:color="auto" w:fill="FFFFFF"/>
        <w:rPr>
          <w:rFonts w:cs="Arial"/>
          <w:sz w:val="32"/>
          <w:szCs w:val="32"/>
          <w:lang w:eastAsia="en-GB"/>
        </w:rPr>
      </w:pPr>
      <w:r w:rsidRPr="008D36A0">
        <w:rPr>
          <w:rFonts w:cs="Arial"/>
          <w:sz w:val="32"/>
          <w:szCs w:val="32"/>
          <w:lang w:eastAsia="en-GB"/>
        </w:rPr>
        <w:t>Construction</w:t>
      </w:r>
    </w:p>
    <w:p w14:paraId="301B23FC" w14:textId="0A488F17" w:rsidR="00E41157" w:rsidRPr="008D36A0" w:rsidRDefault="00E41157" w:rsidP="00990882">
      <w:pPr>
        <w:pStyle w:val="ListParagraph"/>
        <w:numPr>
          <w:ilvl w:val="0"/>
          <w:numId w:val="23"/>
        </w:numPr>
        <w:shd w:val="clear" w:color="auto" w:fill="FFFFFF"/>
        <w:rPr>
          <w:rFonts w:cs="Arial"/>
          <w:sz w:val="32"/>
          <w:szCs w:val="32"/>
          <w:lang w:eastAsia="en-GB"/>
        </w:rPr>
      </w:pPr>
      <w:r w:rsidRPr="008D36A0">
        <w:rPr>
          <w:rFonts w:cs="Arial"/>
          <w:sz w:val="32"/>
          <w:szCs w:val="32"/>
          <w:lang w:eastAsia="en-GB"/>
        </w:rPr>
        <w:t>Electronic equipment</w:t>
      </w:r>
    </w:p>
    <w:p w14:paraId="1E23CFC8" w14:textId="1CA6111E" w:rsidR="00E41157" w:rsidRPr="008D36A0" w:rsidRDefault="00E41157" w:rsidP="00990882">
      <w:pPr>
        <w:pStyle w:val="ListParagraph"/>
        <w:numPr>
          <w:ilvl w:val="0"/>
          <w:numId w:val="23"/>
        </w:numPr>
        <w:shd w:val="clear" w:color="auto" w:fill="FFFFFF"/>
        <w:rPr>
          <w:rFonts w:cs="Arial"/>
          <w:sz w:val="32"/>
          <w:szCs w:val="32"/>
          <w:lang w:eastAsia="en-GB"/>
        </w:rPr>
      </w:pPr>
      <w:r w:rsidRPr="008D36A0">
        <w:rPr>
          <w:rFonts w:cs="Arial"/>
          <w:sz w:val="32"/>
          <w:szCs w:val="32"/>
          <w:lang w:eastAsia="en-GB"/>
        </w:rPr>
        <w:t>Flooring</w:t>
      </w:r>
    </w:p>
    <w:p w14:paraId="1B95A65B" w14:textId="29EB625F" w:rsidR="00E41157" w:rsidRPr="008D36A0" w:rsidRDefault="00E41157" w:rsidP="00990882">
      <w:pPr>
        <w:pStyle w:val="ListParagraph"/>
        <w:numPr>
          <w:ilvl w:val="0"/>
          <w:numId w:val="23"/>
        </w:numPr>
        <w:shd w:val="clear" w:color="auto" w:fill="FFFFFF"/>
        <w:rPr>
          <w:rFonts w:cs="Arial"/>
          <w:sz w:val="32"/>
          <w:szCs w:val="32"/>
          <w:lang w:eastAsia="en-GB"/>
        </w:rPr>
      </w:pPr>
      <w:r w:rsidRPr="008D36A0">
        <w:rPr>
          <w:rFonts w:cs="Arial"/>
          <w:sz w:val="32"/>
          <w:szCs w:val="32"/>
          <w:lang w:eastAsia="en-GB"/>
        </w:rPr>
        <w:t>Furniture</w:t>
      </w:r>
    </w:p>
    <w:p w14:paraId="42A6E14A" w14:textId="4629B260" w:rsidR="00E41157" w:rsidRPr="008D36A0" w:rsidRDefault="00E41157" w:rsidP="00990882">
      <w:pPr>
        <w:pStyle w:val="ListParagraph"/>
        <w:numPr>
          <w:ilvl w:val="0"/>
          <w:numId w:val="23"/>
        </w:numPr>
        <w:shd w:val="clear" w:color="auto" w:fill="FFFFFF"/>
        <w:rPr>
          <w:rFonts w:cs="Arial"/>
          <w:sz w:val="32"/>
          <w:szCs w:val="32"/>
          <w:lang w:eastAsia="en-GB"/>
        </w:rPr>
      </w:pPr>
      <w:r w:rsidRPr="008D36A0">
        <w:rPr>
          <w:rFonts w:cs="Arial"/>
          <w:sz w:val="32"/>
          <w:szCs w:val="32"/>
          <w:lang w:eastAsia="en-GB"/>
        </w:rPr>
        <w:t>Medical devices &amp; equipment</w:t>
      </w:r>
    </w:p>
    <w:p w14:paraId="0DB6B726" w14:textId="48ACDAE0" w:rsidR="00E41157" w:rsidRPr="008D36A0" w:rsidRDefault="00E41157" w:rsidP="00990882">
      <w:pPr>
        <w:pStyle w:val="ListParagraph"/>
        <w:numPr>
          <w:ilvl w:val="0"/>
          <w:numId w:val="23"/>
        </w:numPr>
        <w:shd w:val="clear" w:color="auto" w:fill="FFFFFF"/>
        <w:rPr>
          <w:rFonts w:cs="Arial"/>
          <w:sz w:val="32"/>
          <w:szCs w:val="32"/>
          <w:lang w:eastAsia="en-GB"/>
        </w:rPr>
      </w:pPr>
      <w:r w:rsidRPr="008D36A0">
        <w:rPr>
          <w:rFonts w:cs="Arial"/>
          <w:sz w:val="32"/>
          <w:szCs w:val="32"/>
          <w:lang w:eastAsia="en-GB"/>
        </w:rPr>
        <w:t>Outdoor play equipment</w:t>
      </w:r>
    </w:p>
    <w:p w14:paraId="3290BEFA" w14:textId="2A55A096" w:rsidR="00E41157" w:rsidRPr="008D36A0" w:rsidRDefault="00E41157" w:rsidP="00990882">
      <w:pPr>
        <w:pStyle w:val="ListParagraph"/>
        <w:numPr>
          <w:ilvl w:val="0"/>
          <w:numId w:val="23"/>
        </w:numPr>
        <w:shd w:val="clear" w:color="auto" w:fill="FFFFFF"/>
        <w:rPr>
          <w:rFonts w:cs="Arial"/>
          <w:sz w:val="32"/>
          <w:szCs w:val="32"/>
          <w:lang w:eastAsia="en-GB"/>
        </w:rPr>
      </w:pPr>
      <w:r w:rsidRPr="008D36A0">
        <w:rPr>
          <w:rFonts w:cs="Arial"/>
          <w:sz w:val="32"/>
          <w:szCs w:val="32"/>
          <w:lang w:eastAsia="en-GB"/>
        </w:rPr>
        <w:t>Power &amp; hand tools</w:t>
      </w:r>
    </w:p>
    <w:p w14:paraId="66F5362A" w14:textId="09883524" w:rsidR="00E41157" w:rsidRPr="008D36A0" w:rsidRDefault="00E41157" w:rsidP="00990882">
      <w:pPr>
        <w:pStyle w:val="ListParagraph"/>
        <w:numPr>
          <w:ilvl w:val="0"/>
          <w:numId w:val="23"/>
        </w:numPr>
        <w:shd w:val="clear" w:color="auto" w:fill="FFFFFF"/>
        <w:rPr>
          <w:rFonts w:cs="Arial"/>
          <w:sz w:val="32"/>
          <w:szCs w:val="32"/>
          <w:lang w:eastAsia="en-GB"/>
        </w:rPr>
      </w:pPr>
      <w:r w:rsidRPr="008D36A0">
        <w:rPr>
          <w:rFonts w:cs="Arial"/>
          <w:sz w:val="32"/>
          <w:szCs w:val="32"/>
          <w:lang w:eastAsia="en-GB"/>
        </w:rPr>
        <w:t>Textiles</w:t>
      </w:r>
    </w:p>
    <w:p w14:paraId="56A92CCE" w14:textId="496B5ECC" w:rsidR="00E41157" w:rsidRPr="008D36A0" w:rsidRDefault="00E41157" w:rsidP="00990882">
      <w:pPr>
        <w:pStyle w:val="ListParagraph"/>
        <w:numPr>
          <w:ilvl w:val="0"/>
          <w:numId w:val="23"/>
        </w:numPr>
        <w:shd w:val="clear" w:color="auto" w:fill="FFFFFF"/>
        <w:rPr>
          <w:rFonts w:cs="Arial"/>
          <w:sz w:val="32"/>
          <w:szCs w:val="32"/>
          <w:lang w:eastAsia="en-GB"/>
        </w:rPr>
      </w:pPr>
      <w:r w:rsidRPr="008D36A0">
        <w:rPr>
          <w:rFonts w:cs="Arial"/>
          <w:sz w:val="32"/>
          <w:szCs w:val="32"/>
          <w:lang w:eastAsia="en-GB"/>
        </w:rPr>
        <w:t>Tyres</w:t>
      </w:r>
    </w:p>
    <w:p w14:paraId="7C9E2372" w14:textId="3720A535" w:rsidR="00E41157" w:rsidRPr="008D36A0" w:rsidRDefault="00E41157" w:rsidP="00990882">
      <w:pPr>
        <w:pStyle w:val="ListParagraph"/>
        <w:numPr>
          <w:ilvl w:val="0"/>
          <w:numId w:val="23"/>
        </w:numPr>
        <w:shd w:val="clear" w:color="auto" w:fill="FFFFFF"/>
        <w:rPr>
          <w:rFonts w:cs="Arial"/>
          <w:sz w:val="32"/>
          <w:szCs w:val="32"/>
          <w:lang w:eastAsia="en-GB"/>
        </w:rPr>
      </w:pPr>
      <w:r w:rsidRPr="008D36A0">
        <w:rPr>
          <w:rFonts w:cs="Arial"/>
          <w:sz w:val="32"/>
          <w:szCs w:val="32"/>
          <w:lang w:eastAsia="en-GB"/>
        </w:rPr>
        <w:t>Vehicles</w:t>
      </w:r>
    </w:p>
    <w:p w14:paraId="574DCAEA" w14:textId="0224D992" w:rsidR="00E41157" w:rsidRPr="008D36A0" w:rsidRDefault="00E41157" w:rsidP="00990882">
      <w:pPr>
        <w:pStyle w:val="ListParagraph"/>
        <w:numPr>
          <w:ilvl w:val="0"/>
          <w:numId w:val="23"/>
        </w:numPr>
        <w:shd w:val="clear" w:color="auto" w:fill="FFFFFF"/>
        <w:rPr>
          <w:rFonts w:cs="Arial"/>
          <w:sz w:val="32"/>
          <w:szCs w:val="32"/>
          <w:lang w:eastAsia="en-GB"/>
        </w:rPr>
      </w:pPr>
      <w:r w:rsidRPr="008D36A0">
        <w:rPr>
          <w:rFonts w:cs="Arial"/>
          <w:sz w:val="32"/>
          <w:szCs w:val="32"/>
          <w:lang w:eastAsia="en-GB"/>
        </w:rPr>
        <w:t>Waste services</w:t>
      </w:r>
    </w:p>
    <w:p w14:paraId="4A789593" w14:textId="77777777" w:rsidR="00E41157" w:rsidRPr="008D36A0" w:rsidRDefault="00E41157" w:rsidP="00990882">
      <w:pPr>
        <w:shd w:val="clear" w:color="auto" w:fill="FFFFFF"/>
        <w:rPr>
          <w:rFonts w:cs="Arial"/>
          <w:sz w:val="32"/>
          <w:szCs w:val="32"/>
          <w:lang w:eastAsia="en-GB"/>
        </w:rPr>
      </w:pPr>
    </w:p>
    <w:p w14:paraId="39204BEA" w14:textId="77777777" w:rsidR="00E12F62" w:rsidRPr="008D36A0" w:rsidRDefault="00E12F62" w:rsidP="00990882">
      <w:pPr>
        <w:shd w:val="clear" w:color="auto" w:fill="FFFFFF"/>
        <w:rPr>
          <w:rFonts w:cs="Arial"/>
          <w:sz w:val="32"/>
          <w:szCs w:val="32"/>
          <w:lang w:eastAsia="en-GB"/>
        </w:rPr>
      </w:pPr>
      <w:r w:rsidRPr="008D36A0">
        <w:rPr>
          <w:rFonts w:cs="Arial"/>
          <w:sz w:val="32"/>
          <w:szCs w:val="32"/>
          <w:lang w:eastAsia="en-GB"/>
        </w:rPr>
        <w:t xml:space="preserve">Materials known to be </w:t>
      </w:r>
      <w:r w:rsidRPr="008D36A0">
        <w:rPr>
          <w:rFonts w:cs="Arial"/>
          <w:color w:val="333333"/>
          <w:sz w:val="32"/>
          <w:szCs w:val="32"/>
          <w:shd w:val="clear" w:color="auto" w:fill="FFFFFF"/>
        </w:rPr>
        <w:t>scarce or unsustainable</w:t>
      </w:r>
      <w:r w:rsidRPr="008D36A0">
        <w:rPr>
          <w:rFonts w:cs="Arial"/>
          <w:sz w:val="32"/>
          <w:szCs w:val="32"/>
          <w:lang w:eastAsia="en-GB"/>
        </w:rPr>
        <w:t xml:space="preserve"> that are found in products procured or in service delivery may include:</w:t>
      </w:r>
    </w:p>
    <w:p w14:paraId="270D23C8" w14:textId="77777777" w:rsidR="00E12F62" w:rsidRPr="008D36A0" w:rsidRDefault="00E12F62" w:rsidP="00990882">
      <w:pPr>
        <w:pStyle w:val="ListParagraph"/>
        <w:numPr>
          <w:ilvl w:val="0"/>
          <w:numId w:val="21"/>
        </w:numPr>
        <w:shd w:val="clear" w:color="auto" w:fill="FFFFFF"/>
        <w:rPr>
          <w:rFonts w:cs="Arial"/>
          <w:sz w:val="32"/>
          <w:szCs w:val="32"/>
          <w:lang w:eastAsia="en-GB"/>
        </w:rPr>
      </w:pPr>
      <w:r w:rsidRPr="008D36A0">
        <w:rPr>
          <w:rFonts w:cs="Arial"/>
          <w:sz w:val="32"/>
          <w:szCs w:val="32"/>
          <w:lang w:eastAsia="en-GB"/>
        </w:rPr>
        <w:t>Bauxite (used in aluminium production)</w:t>
      </w:r>
    </w:p>
    <w:p w14:paraId="3E2265FB" w14:textId="77777777" w:rsidR="00E12F62" w:rsidRPr="008D36A0" w:rsidRDefault="00E12F62" w:rsidP="00990882">
      <w:pPr>
        <w:pStyle w:val="ListParagraph"/>
        <w:numPr>
          <w:ilvl w:val="0"/>
          <w:numId w:val="21"/>
        </w:numPr>
        <w:shd w:val="clear" w:color="auto" w:fill="FFFFFF"/>
        <w:rPr>
          <w:rFonts w:cs="Arial"/>
          <w:sz w:val="32"/>
          <w:szCs w:val="32"/>
          <w:lang w:eastAsia="en-GB"/>
        </w:rPr>
      </w:pPr>
      <w:r w:rsidRPr="008D36A0">
        <w:rPr>
          <w:rFonts w:cs="Arial"/>
          <w:sz w:val="32"/>
          <w:szCs w:val="32"/>
          <w:lang w:eastAsia="en-GB"/>
        </w:rPr>
        <w:t>Gallium and indium (used in electronics)</w:t>
      </w:r>
    </w:p>
    <w:p w14:paraId="48AF1C1C" w14:textId="516C4B12" w:rsidR="00E12F62" w:rsidRPr="008D36A0" w:rsidRDefault="00E12F62" w:rsidP="00990882">
      <w:pPr>
        <w:numPr>
          <w:ilvl w:val="0"/>
          <w:numId w:val="21"/>
        </w:numPr>
        <w:shd w:val="clear" w:color="auto" w:fill="FFFFFF"/>
        <w:rPr>
          <w:rFonts w:cs="Arial"/>
          <w:sz w:val="32"/>
          <w:szCs w:val="32"/>
          <w:lang w:eastAsia="en-GB"/>
        </w:rPr>
      </w:pPr>
      <w:r w:rsidRPr="008D36A0">
        <w:rPr>
          <w:rFonts w:cs="Arial"/>
          <w:color w:val="333333"/>
          <w:sz w:val="32"/>
          <w:szCs w:val="32"/>
          <w:lang w:eastAsia="en-GB"/>
        </w:rPr>
        <w:t>Magnesium (used in chemicals, medicine and fertilisers)</w:t>
      </w:r>
    </w:p>
    <w:p w14:paraId="4288DBDD" w14:textId="77777777" w:rsidR="00E12F62" w:rsidRPr="00990882" w:rsidRDefault="00E12F62" w:rsidP="00990882">
      <w:pPr>
        <w:shd w:val="clear" w:color="auto" w:fill="FFFFFF"/>
        <w:ind w:left="720"/>
        <w:rPr>
          <w:rFonts w:cs="Arial"/>
          <w:szCs w:val="24"/>
          <w:lang w:eastAsia="en-GB"/>
        </w:rPr>
      </w:pPr>
    </w:p>
    <w:p w14:paraId="16BAF027" w14:textId="4712EBD6" w:rsidR="00461CEE" w:rsidRPr="008D36A0" w:rsidRDefault="00CC2853" w:rsidP="00990882">
      <w:pPr>
        <w:shd w:val="clear" w:color="auto" w:fill="FFFFFF"/>
        <w:rPr>
          <w:rFonts w:cs="Arial"/>
          <w:sz w:val="32"/>
          <w:szCs w:val="32"/>
          <w:lang w:eastAsia="en-GB"/>
        </w:rPr>
      </w:pPr>
      <w:r w:rsidRPr="008D36A0">
        <w:rPr>
          <w:rFonts w:cs="Arial"/>
          <w:sz w:val="32"/>
          <w:szCs w:val="32"/>
          <w:lang w:eastAsia="en-GB"/>
        </w:rPr>
        <w:t>Scarce or unsustainable</w:t>
      </w:r>
      <w:r w:rsidR="00DB4F2E" w:rsidRPr="008D36A0">
        <w:rPr>
          <w:rFonts w:cs="Arial"/>
          <w:sz w:val="32"/>
          <w:szCs w:val="32"/>
          <w:lang w:eastAsia="en-GB"/>
        </w:rPr>
        <w:t xml:space="preserve"> materials, also known as </w:t>
      </w:r>
      <w:r w:rsidRPr="008D36A0">
        <w:rPr>
          <w:rFonts w:cs="Arial"/>
          <w:sz w:val="32"/>
          <w:szCs w:val="32"/>
          <w:lang w:eastAsia="en-GB"/>
        </w:rPr>
        <w:t>c</w:t>
      </w:r>
      <w:r w:rsidR="00F42445" w:rsidRPr="008D36A0">
        <w:rPr>
          <w:rFonts w:cs="Arial"/>
          <w:sz w:val="32"/>
          <w:szCs w:val="32"/>
          <w:lang w:eastAsia="en-GB"/>
        </w:rPr>
        <w:t>ritical raw materials</w:t>
      </w:r>
      <w:r w:rsidR="00DB4F2E" w:rsidRPr="008D36A0">
        <w:rPr>
          <w:rFonts w:cs="Arial"/>
          <w:sz w:val="32"/>
          <w:szCs w:val="32"/>
          <w:lang w:eastAsia="en-GB"/>
        </w:rPr>
        <w:t>,</w:t>
      </w:r>
      <w:r w:rsidR="00F42445" w:rsidRPr="008D36A0">
        <w:rPr>
          <w:rFonts w:cs="Arial"/>
          <w:sz w:val="32"/>
          <w:szCs w:val="32"/>
          <w:lang w:eastAsia="en-GB"/>
        </w:rPr>
        <w:t xml:space="preserve"> </w:t>
      </w:r>
      <w:r w:rsidR="00DB4F2E" w:rsidRPr="008D36A0">
        <w:rPr>
          <w:rFonts w:cs="Arial"/>
          <w:sz w:val="32"/>
          <w:szCs w:val="32"/>
          <w:lang w:eastAsia="en-GB"/>
        </w:rPr>
        <w:t xml:space="preserve">are </w:t>
      </w:r>
      <w:r w:rsidR="00461CEE" w:rsidRPr="008D36A0">
        <w:rPr>
          <w:rFonts w:cs="Arial"/>
          <w:sz w:val="32"/>
          <w:szCs w:val="32"/>
          <w:lang w:eastAsia="en-GB"/>
        </w:rPr>
        <w:t>those which are economically and strategically important for our economy, but have a high-risk associated with their supply</w:t>
      </w:r>
      <w:r w:rsidR="00DB4F2E" w:rsidRPr="008D36A0">
        <w:rPr>
          <w:rFonts w:cs="Arial"/>
          <w:sz w:val="32"/>
          <w:szCs w:val="32"/>
          <w:lang w:eastAsia="en-GB"/>
        </w:rPr>
        <w:t>.</w:t>
      </w:r>
      <w:r w:rsidR="00F42445" w:rsidRPr="008D36A0">
        <w:rPr>
          <w:rFonts w:cs="Arial"/>
          <w:sz w:val="32"/>
          <w:szCs w:val="32"/>
          <w:lang w:eastAsia="en-GB"/>
        </w:rPr>
        <w:t xml:space="preserve"> </w:t>
      </w:r>
      <w:r w:rsidR="00C6262D" w:rsidRPr="008D36A0">
        <w:rPr>
          <w:rFonts w:cs="Arial"/>
          <w:sz w:val="32"/>
          <w:szCs w:val="32"/>
          <w:lang w:eastAsia="en-GB"/>
        </w:rPr>
        <w:t>S</w:t>
      </w:r>
      <w:r w:rsidR="00461CEE" w:rsidRPr="008D36A0">
        <w:rPr>
          <w:rFonts w:cs="Arial"/>
          <w:sz w:val="32"/>
          <w:szCs w:val="32"/>
          <w:lang w:eastAsia="en-GB"/>
        </w:rPr>
        <w:t xml:space="preserve">ee the </w:t>
      </w:r>
      <w:hyperlink r:id="rId12" w:tgtFrame="_blank" w:history="1">
        <w:r w:rsidR="00DB4F2E" w:rsidRPr="008D36A0">
          <w:rPr>
            <w:rFonts w:cs="Arial"/>
            <w:color w:val="428BCA"/>
            <w:sz w:val="32"/>
            <w:szCs w:val="32"/>
            <w:u w:val="single"/>
            <w:lang w:eastAsia="en-GB"/>
          </w:rPr>
          <w:t>Scarce materials</w:t>
        </w:r>
      </w:hyperlink>
      <w:r w:rsidR="00C6262D" w:rsidRPr="008D36A0">
        <w:rPr>
          <w:rFonts w:cs="Arial"/>
          <w:sz w:val="32"/>
          <w:szCs w:val="32"/>
          <w:lang w:eastAsia="en-GB"/>
        </w:rPr>
        <w:t xml:space="preserve"> </w:t>
      </w:r>
      <w:r w:rsidR="00461CEE" w:rsidRPr="008D36A0">
        <w:rPr>
          <w:rFonts w:cs="Arial"/>
          <w:sz w:val="32"/>
          <w:szCs w:val="32"/>
          <w:lang w:eastAsia="en-GB"/>
        </w:rPr>
        <w:t>guide</w:t>
      </w:r>
      <w:r w:rsidR="00C6262D" w:rsidRPr="008D36A0">
        <w:rPr>
          <w:rFonts w:cs="Arial"/>
          <w:sz w:val="32"/>
          <w:szCs w:val="32"/>
          <w:lang w:eastAsia="en-GB"/>
        </w:rPr>
        <w:t xml:space="preserve"> for more </w:t>
      </w:r>
      <w:r w:rsidR="00241AF5" w:rsidRPr="008D36A0">
        <w:rPr>
          <w:rFonts w:cs="Arial"/>
          <w:sz w:val="32"/>
          <w:szCs w:val="32"/>
          <w:lang w:eastAsia="en-GB"/>
        </w:rPr>
        <w:t>information</w:t>
      </w:r>
      <w:r w:rsidR="00461CEE" w:rsidRPr="008D36A0">
        <w:rPr>
          <w:rFonts w:cs="Arial"/>
          <w:sz w:val="32"/>
          <w:szCs w:val="32"/>
          <w:lang w:eastAsia="en-GB"/>
        </w:rPr>
        <w:t>.</w:t>
      </w:r>
    </w:p>
    <w:p w14:paraId="5CE15592" w14:textId="487B9BFC" w:rsidR="00DB4F2E" w:rsidRPr="00990882" w:rsidRDefault="00DB4F2E" w:rsidP="00990882">
      <w:pPr>
        <w:shd w:val="clear" w:color="auto" w:fill="FFFFFF"/>
        <w:rPr>
          <w:rFonts w:cs="Arial"/>
          <w:szCs w:val="24"/>
          <w:lang w:eastAsia="en-GB"/>
        </w:rPr>
      </w:pPr>
    </w:p>
    <w:p w14:paraId="1D128FA8" w14:textId="489D25B0" w:rsidR="002D580F" w:rsidRPr="008D36A0" w:rsidRDefault="00DD1598" w:rsidP="00DD1598">
      <w:pPr>
        <w:pStyle w:val="Heading1"/>
        <w:numPr>
          <w:ilvl w:val="0"/>
          <w:numId w:val="0"/>
        </w:numPr>
        <w:rPr>
          <w:b/>
          <w:bCs/>
          <w:sz w:val="40"/>
          <w:szCs w:val="40"/>
          <w:u w:val="single"/>
          <w:lang w:eastAsia="en-GB"/>
        </w:rPr>
      </w:pPr>
      <w:bookmarkStart w:id="2" w:name="_Toc181883384"/>
      <w:r w:rsidRPr="008D36A0">
        <w:rPr>
          <w:b/>
          <w:bCs/>
          <w:sz w:val="40"/>
          <w:szCs w:val="40"/>
          <w:u w:val="single"/>
          <w:lang w:eastAsia="en-GB"/>
        </w:rPr>
        <w:t>Legal and Policy Context</w:t>
      </w:r>
      <w:bookmarkEnd w:id="2"/>
    </w:p>
    <w:p w14:paraId="25108581" w14:textId="77777777" w:rsidR="00DD1598" w:rsidRPr="00DD1598" w:rsidRDefault="00DD1598" w:rsidP="00DD1598">
      <w:pPr>
        <w:rPr>
          <w:lang w:eastAsia="en-GB"/>
        </w:rPr>
      </w:pPr>
    </w:p>
    <w:p w14:paraId="17247890" w14:textId="559DF0AF" w:rsidR="002F5790" w:rsidRPr="008D36A0" w:rsidRDefault="002D580F" w:rsidP="00990882">
      <w:pPr>
        <w:shd w:val="clear" w:color="auto" w:fill="FFFFFF"/>
        <w:rPr>
          <w:rFonts w:cs="Arial"/>
          <w:color w:val="333333"/>
          <w:sz w:val="32"/>
          <w:szCs w:val="32"/>
          <w:shd w:val="clear" w:color="auto" w:fill="FFFFFF"/>
        </w:rPr>
      </w:pPr>
      <w:r w:rsidRPr="008D36A0">
        <w:rPr>
          <w:rFonts w:cs="Arial"/>
          <w:color w:val="333333"/>
          <w:sz w:val="32"/>
          <w:szCs w:val="32"/>
        </w:rPr>
        <w:t>A focus on waste may form part of a public sector organisation’s sustainability strategy, waste or environmental strategy</w:t>
      </w:r>
      <w:r w:rsidR="00FA0E2B" w:rsidRPr="008D36A0">
        <w:rPr>
          <w:rFonts w:cs="Arial"/>
          <w:color w:val="333333"/>
          <w:sz w:val="32"/>
          <w:szCs w:val="32"/>
        </w:rPr>
        <w:t xml:space="preserve">. These </w:t>
      </w:r>
      <w:r w:rsidR="00060B4F" w:rsidRPr="008D36A0">
        <w:rPr>
          <w:rFonts w:cs="Arial"/>
          <w:color w:val="333333"/>
          <w:sz w:val="32"/>
          <w:szCs w:val="32"/>
        </w:rPr>
        <w:t>will</w:t>
      </w:r>
      <w:r w:rsidR="00FA0E2B" w:rsidRPr="008D36A0">
        <w:rPr>
          <w:rFonts w:cs="Arial"/>
          <w:color w:val="333333"/>
          <w:sz w:val="32"/>
          <w:szCs w:val="32"/>
        </w:rPr>
        <w:t xml:space="preserve"> be</w:t>
      </w:r>
      <w:r w:rsidRPr="008D36A0">
        <w:rPr>
          <w:rFonts w:cs="Arial"/>
          <w:color w:val="333333"/>
          <w:sz w:val="32"/>
          <w:szCs w:val="32"/>
        </w:rPr>
        <w:t xml:space="preserve"> </w:t>
      </w:r>
      <w:r w:rsidR="00840830" w:rsidRPr="008D36A0">
        <w:rPr>
          <w:rFonts w:cs="Arial"/>
          <w:color w:val="333333"/>
          <w:sz w:val="32"/>
          <w:szCs w:val="32"/>
        </w:rPr>
        <w:t xml:space="preserve">aligned with </w:t>
      </w:r>
      <w:proofErr w:type="gramStart"/>
      <w:r w:rsidR="00A936EF" w:rsidRPr="008D36A0">
        <w:rPr>
          <w:rFonts w:cs="Arial"/>
          <w:color w:val="333333"/>
          <w:sz w:val="32"/>
          <w:szCs w:val="32"/>
        </w:rPr>
        <w:t>a number of</w:t>
      </w:r>
      <w:proofErr w:type="gramEnd"/>
      <w:r w:rsidR="00A936EF" w:rsidRPr="008D36A0">
        <w:rPr>
          <w:rFonts w:cs="Arial"/>
          <w:color w:val="333333"/>
          <w:sz w:val="32"/>
          <w:szCs w:val="32"/>
        </w:rPr>
        <w:t xml:space="preserve"> </w:t>
      </w:r>
      <w:r w:rsidR="00A159B2" w:rsidRPr="008D36A0">
        <w:rPr>
          <w:rFonts w:cs="Arial"/>
          <w:color w:val="333333"/>
          <w:sz w:val="32"/>
          <w:szCs w:val="32"/>
        </w:rPr>
        <w:t xml:space="preserve">National Outcomes within </w:t>
      </w:r>
      <w:r w:rsidR="00241AF5" w:rsidRPr="008D36A0">
        <w:rPr>
          <w:rFonts w:cs="Arial"/>
          <w:color w:val="333333"/>
          <w:sz w:val="32"/>
          <w:szCs w:val="32"/>
        </w:rPr>
        <w:t xml:space="preserve">Scotland’s </w:t>
      </w:r>
      <w:hyperlink r:id="rId13" w:tgtFrame="_blank" w:history="1">
        <w:r w:rsidR="00840830" w:rsidRPr="008D36A0">
          <w:rPr>
            <w:rFonts w:cs="Arial"/>
            <w:color w:val="428BCA"/>
            <w:sz w:val="32"/>
            <w:szCs w:val="32"/>
            <w:u w:val="single"/>
            <w:lang w:eastAsia="en-GB"/>
          </w:rPr>
          <w:t>National Performance Framework</w:t>
        </w:r>
      </w:hyperlink>
      <w:r w:rsidR="002F5790" w:rsidRPr="008D36A0">
        <w:rPr>
          <w:rFonts w:cs="Arial"/>
          <w:color w:val="333333"/>
          <w:sz w:val="32"/>
          <w:szCs w:val="32"/>
          <w:lang w:eastAsia="en-GB"/>
        </w:rPr>
        <w:t xml:space="preserve">. </w:t>
      </w:r>
      <w:r w:rsidR="002F5790" w:rsidRPr="008D36A0">
        <w:rPr>
          <w:rFonts w:cs="Arial"/>
          <w:color w:val="333333"/>
          <w:sz w:val="32"/>
          <w:szCs w:val="32"/>
          <w:shd w:val="clear" w:color="auto" w:fill="FFFFFF"/>
        </w:rPr>
        <w:t>The</w:t>
      </w:r>
      <w:r w:rsidR="00424172" w:rsidRPr="008D36A0">
        <w:rPr>
          <w:rFonts w:cs="Arial"/>
          <w:color w:val="333333"/>
          <w:sz w:val="32"/>
          <w:szCs w:val="32"/>
          <w:shd w:val="clear" w:color="auto" w:fill="FFFFFF"/>
        </w:rPr>
        <w:t xml:space="preserve"> </w:t>
      </w:r>
      <w:r w:rsidR="00241AF5" w:rsidRPr="008D36A0">
        <w:rPr>
          <w:rFonts w:cs="Arial"/>
          <w:sz w:val="32"/>
          <w:szCs w:val="32"/>
          <w:shd w:val="clear" w:color="auto" w:fill="FFFFFF"/>
        </w:rPr>
        <w:t>National Performance Framework</w:t>
      </w:r>
      <w:r w:rsidR="00424172" w:rsidRPr="008D36A0">
        <w:rPr>
          <w:rFonts w:cs="Arial"/>
          <w:sz w:val="32"/>
          <w:szCs w:val="32"/>
        </w:rPr>
        <w:t xml:space="preserve"> </w:t>
      </w:r>
      <w:r w:rsidR="002F5790" w:rsidRPr="008D36A0">
        <w:rPr>
          <w:rFonts w:cs="Arial"/>
          <w:color w:val="333333"/>
          <w:sz w:val="32"/>
          <w:szCs w:val="32"/>
          <w:shd w:val="clear" w:color="auto" w:fill="FFFFFF"/>
        </w:rPr>
        <w:t>focusses our activity around</w:t>
      </w:r>
      <w:r w:rsidR="00424172" w:rsidRPr="008D36A0">
        <w:rPr>
          <w:rFonts w:cs="Arial"/>
          <w:color w:val="333333"/>
          <w:sz w:val="32"/>
          <w:szCs w:val="32"/>
          <w:shd w:val="clear" w:color="auto" w:fill="FFFFFF"/>
        </w:rPr>
        <w:t xml:space="preserve"> </w:t>
      </w:r>
      <w:r w:rsidR="002F5790" w:rsidRPr="008D36A0">
        <w:rPr>
          <w:rFonts w:cs="Arial"/>
          <w:color w:val="333333"/>
          <w:sz w:val="32"/>
          <w:szCs w:val="32"/>
          <w:shd w:val="clear" w:color="auto" w:fill="FFFFFF"/>
        </w:rPr>
        <w:t>‘creating a more successful country, with opportunities for all of Scotland to flourish through</w:t>
      </w:r>
      <w:r w:rsidR="00424172" w:rsidRPr="008D36A0">
        <w:rPr>
          <w:rFonts w:cs="Arial"/>
          <w:color w:val="333333"/>
          <w:sz w:val="32"/>
          <w:szCs w:val="32"/>
          <w:shd w:val="clear" w:color="auto" w:fill="FFFFFF"/>
        </w:rPr>
        <w:t xml:space="preserve"> </w:t>
      </w:r>
      <w:r w:rsidR="002F5790" w:rsidRPr="008D36A0">
        <w:rPr>
          <w:rFonts w:cs="Arial"/>
          <w:color w:val="333333"/>
          <w:sz w:val="32"/>
          <w:szCs w:val="32"/>
          <w:shd w:val="clear" w:color="auto" w:fill="FFFFFF"/>
        </w:rPr>
        <w:t>increased wellbeing, and</w:t>
      </w:r>
      <w:r w:rsidR="00424172" w:rsidRPr="008D36A0">
        <w:rPr>
          <w:rFonts w:cs="Arial"/>
          <w:color w:val="333333"/>
          <w:sz w:val="32"/>
          <w:szCs w:val="32"/>
          <w:shd w:val="clear" w:color="auto" w:fill="FFFFFF"/>
        </w:rPr>
        <w:t xml:space="preserve"> </w:t>
      </w:r>
      <w:r w:rsidR="002F5790" w:rsidRPr="008D36A0">
        <w:rPr>
          <w:rFonts w:cs="Arial"/>
          <w:color w:val="333333"/>
          <w:sz w:val="32"/>
          <w:szCs w:val="32"/>
          <w:shd w:val="clear" w:color="auto" w:fill="FFFFFF"/>
        </w:rPr>
        <w:t>sustainable and inclusive economic growth’. The relevant National Outcomes and Indicators for w</w:t>
      </w:r>
      <w:r w:rsidR="002F5790" w:rsidRPr="008D36A0">
        <w:rPr>
          <w:rFonts w:cs="Arial"/>
          <w:color w:val="333333"/>
          <w:kern w:val="36"/>
          <w:sz w:val="32"/>
          <w:szCs w:val="32"/>
          <w:lang w:eastAsia="en-GB"/>
        </w:rPr>
        <w:t>aste and resource consumption</w:t>
      </w:r>
      <w:r w:rsidR="002F5790" w:rsidRPr="008D36A0">
        <w:rPr>
          <w:rFonts w:cs="Arial"/>
          <w:color w:val="333333"/>
          <w:sz w:val="32"/>
          <w:szCs w:val="32"/>
          <w:shd w:val="clear" w:color="auto" w:fill="FFFFFF"/>
        </w:rPr>
        <w:t xml:space="preserve"> are:</w:t>
      </w:r>
    </w:p>
    <w:p w14:paraId="27274F41" w14:textId="77777777" w:rsidR="00990882" w:rsidRPr="008D36A0" w:rsidRDefault="00990882" w:rsidP="00990882">
      <w:pPr>
        <w:shd w:val="clear" w:color="auto" w:fill="FFFFFF"/>
        <w:rPr>
          <w:rFonts w:cs="Arial"/>
          <w:color w:val="333333"/>
          <w:sz w:val="32"/>
          <w:szCs w:val="32"/>
          <w:lang w:eastAsia="en-GB"/>
        </w:rPr>
      </w:pPr>
    </w:p>
    <w:p w14:paraId="0C890426" w14:textId="4F3DF673" w:rsidR="002F5790" w:rsidRPr="008D36A0" w:rsidRDefault="002F5790" w:rsidP="00990882">
      <w:pPr>
        <w:shd w:val="clear" w:color="auto" w:fill="FFFFFF"/>
        <w:ind w:left="360"/>
        <w:rPr>
          <w:rFonts w:cs="Arial"/>
          <w:color w:val="333333"/>
          <w:sz w:val="32"/>
          <w:szCs w:val="32"/>
          <w:lang w:eastAsia="en-GB"/>
        </w:rPr>
      </w:pPr>
      <w:r w:rsidRPr="008D36A0">
        <w:rPr>
          <w:rFonts w:cs="Arial"/>
          <w:b/>
          <w:bCs/>
          <w:color w:val="333333"/>
          <w:sz w:val="32"/>
          <w:szCs w:val="32"/>
          <w:lang w:eastAsia="en-GB"/>
        </w:rPr>
        <w:t xml:space="preserve"> Environment: We value, enjoy, protect and enhance our environment</w:t>
      </w:r>
    </w:p>
    <w:p w14:paraId="7F70EED2" w14:textId="77777777" w:rsidR="002F5790" w:rsidRPr="008D36A0" w:rsidRDefault="002F5790" w:rsidP="00990882">
      <w:pPr>
        <w:numPr>
          <w:ilvl w:val="1"/>
          <w:numId w:val="22"/>
        </w:numPr>
        <w:shd w:val="clear" w:color="auto" w:fill="FFFFFF"/>
        <w:spacing w:before="100" w:beforeAutospacing="1"/>
        <w:rPr>
          <w:rFonts w:cs="Arial"/>
          <w:color w:val="333333"/>
          <w:sz w:val="32"/>
          <w:szCs w:val="32"/>
          <w:lang w:eastAsia="en-GB"/>
        </w:rPr>
      </w:pPr>
      <w:r w:rsidRPr="008D36A0">
        <w:rPr>
          <w:rFonts w:cs="Arial"/>
          <w:color w:val="333333"/>
          <w:sz w:val="32"/>
          <w:szCs w:val="32"/>
          <w:lang w:eastAsia="en-GB"/>
        </w:rPr>
        <w:t>Waste generated</w:t>
      </w:r>
    </w:p>
    <w:p w14:paraId="2A86DBA6" w14:textId="77777777" w:rsidR="002F5790" w:rsidRPr="008D36A0" w:rsidRDefault="002F5790" w:rsidP="00990882">
      <w:pPr>
        <w:shd w:val="clear" w:color="auto" w:fill="FFFFFF"/>
        <w:spacing w:before="100" w:beforeAutospacing="1"/>
        <w:ind w:left="360"/>
        <w:rPr>
          <w:rFonts w:cs="Arial"/>
          <w:color w:val="333333"/>
          <w:sz w:val="32"/>
          <w:szCs w:val="32"/>
          <w:lang w:eastAsia="en-GB"/>
        </w:rPr>
      </w:pPr>
      <w:r w:rsidRPr="008D36A0">
        <w:rPr>
          <w:rFonts w:cs="Arial"/>
          <w:b/>
          <w:bCs/>
          <w:color w:val="333333"/>
          <w:sz w:val="32"/>
          <w:szCs w:val="32"/>
          <w:lang w:eastAsia="en-GB"/>
        </w:rPr>
        <w:t>Economy: We have a globally competitive, entrepreneurial, inclusive and sustainable economy</w:t>
      </w:r>
    </w:p>
    <w:p w14:paraId="12A53A03" w14:textId="77777777" w:rsidR="002F5790" w:rsidRPr="008D36A0" w:rsidRDefault="002F5790" w:rsidP="00990882">
      <w:pPr>
        <w:numPr>
          <w:ilvl w:val="1"/>
          <w:numId w:val="22"/>
        </w:numPr>
        <w:shd w:val="clear" w:color="auto" w:fill="FFFFFF"/>
        <w:spacing w:before="100" w:beforeAutospacing="1"/>
        <w:rPr>
          <w:rFonts w:cs="Arial"/>
          <w:color w:val="333333"/>
          <w:sz w:val="32"/>
          <w:szCs w:val="32"/>
          <w:lang w:eastAsia="en-GB"/>
        </w:rPr>
      </w:pPr>
      <w:r w:rsidRPr="008D36A0">
        <w:rPr>
          <w:rFonts w:cs="Arial"/>
          <w:color w:val="333333"/>
          <w:sz w:val="32"/>
          <w:szCs w:val="32"/>
          <w:lang w:eastAsia="en-GB"/>
        </w:rPr>
        <w:t>Carbon footprint</w:t>
      </w:r>
    </w:p>
    <w:p w14:paraId="42047B13" w14:textId="77777777" w:rsidR="002F5790" w:rsidRPr="00990882" w:rsidRDefault="002F5790" w:rsidP="00990882">
      <w:pPr>
        <w:shd w:val="clear" w:color="auto" w:fill="FFFFFF"/>
        <w:rPr>
          <w:rFonts w:cs="Arial"/>
          <w:color w:val="333333"/>
          <w:szCs w:val="24"/>
          <w:lang w:eastAsia="en-GB"/>
        </w:rPr>
      </w:pPr>
    </w:p>
    <w:p w14:paraId="1DA4E23D" w14:textId="77777777" w:rsidR="008D36A0" w:rsidRDefault="008D36A0" w:rsidP="00990882">
      <w:pPr>
        <w:shd w:val="clear" w:color="auto" w:fill="FFFFFF"/>
        <w:rPr>
          <w:rFonts w:cs="Arial"/>
          <w:color w:val="333333"/>
          <w:sz w:val="32"/>
          <w:szCs w:val="32"/>
          <w:shd w:val="clear" w:color="auto" w:fill="FFFFFF"/>
        </w:rPr>
      </w:pPr>
    </w:p>
    <w:p w14:paraId="51CBEF2D" w14:textId="77777777" w:rsidR="008D36A0" w:rsidRDefault="008D36A0" w:rsidP="00990882">
      <w:pPr>
        <w:shd w:val="clear" w:color="auto" w:fill="FFFFFF"/>
        <w:rPr>
          <w:rFonts w:cs="Arial"/>
          <w:color w:val="333333"/>
          <w:sz w:val="32"/>
          <w:szCs w:val="32"/>
          <w:shd w:val="clear" w:color="auto" w:fill="FFFFFF"/>
        </w:rPr>
      </w:pPr>
    </w:p>
    <w:p w14:paraId="7422D8CC" w14:textId="77777777" w:rsidR="008D36A0" w:rsidRDefault="008D36A0" w:rsidP="00990882">
      <w:pPr>
        <w:shd w:val="clear" w:color="auto" w:fill="FFFFFF"/>
        <w:rPr>
          <w:rFonts w:cs="Arial"/>
          <w:color w:val="333333"/>
          <w:sz w:val="32"/>
          <w:szCs w:val="32"/>
          <w:shd w:val="clear" w:color="auto" w:fill="FFFFFF"/>
        </w:rPr>
      </w:pPr>
    </w:p>
    <w:p w14:paraId="12A71DBE" w14:textId="17A37096" w:rsidR="009859BC" w:rsidRPr="008D36A0" w:rsidRDefault="00424172" w:rsidP="00990882">
      <w:pPr>
        <w:shd w:val="clear" w:color="auto" w:fill="FFFFFF"/>
        <w:rPr>
          <w:rFonts w:cs="Arial"/>
          <w:color w:val="333333"/>
          <w:sz w:val="32"/>
          <w:szCs w:val="32"/>
          <w:lang w:eastAsia="en-GB"/>
        </w:rPr>
      </w:pPr>
      <w:r w:rsidRPr="008D36A0">
        <w:rPr>
          <w:rFonts w:cs="Arial"/>
          <w:color w:val="333333"/>
          <w:sz w:val="32"/>
          <w:szCs w:val="32"/>
          <w:shd w:val="clear" w:color="auto" w:fill="FFFFFF"/>
        </w:rPr>
        <w:lastRenderedPageBreak/>
        <w:t xml:space="preserve">Scotland was one of the first counties in the world to sign up to the </w:t>
      </w:r>
      <w:hyperlink r:id="rId14" w:tgtFrame="_blank" w:history="1">
        <w:r w:rsidRPr="008D36A0">
          <w:rPr>
            <w:rStyle w:val="Hyperlink"/>
            <w:rFonts w:cs="Arial"/>
            <w:color w:val="428BCA"/>
            <w:sz w:val="32"/>
            <w:szCs w:val="32"/>
            <w:shd w:val="clear" w:color="auto" w:fill="FFFFFF"/>
          </w:rPr>
          <w:t>Sustainable Development Goals</w:t>
        </w:r>
      </w:hyperlink>
      <w:r w:rsidRPr="008D36A0">
        <w:rPr>
          <w:rFonts w:cs="Arial"/>
          <w:sz w:val="32"/>
          <w:szCs w:val="32"/>
        </w:rPr>
        <w:t xml:space="preserve"> </w:t>
      </w:r>
      <w:r w:rsidRPr="008D36A0">
        <w:rPr>
          <w:rFonts w:cs="Arial"/>
          <w:color w:val="333333"/>
          <w:sz w:val="32"/>
          <w:szCs w:val="32"/>
          <w:shd w:val="clear" w:color="auto" w:fill="FFFFFF"/>
        </w:rPr>
        <w:t>which have been developed to achieve a better and more sustainable future for all.</w:t>
      </w:r>
      <w:r w:rsidR="00E12F62" w:rsidRPr="008D36A0">
        <w:rPr>
          <w:rFonts w:cs="Arial"/>
          <w:color w:val="333333"/>
          <w:sz w:val="32"/>
          <w:szCs w:val="32"/>
          <w:shd w:val="clear" w:color="auto" w:fill="FFFFFF"/>
        </w:rPr>
        <w:t xml:space="preserve"> Many of the </w:t>
      </w:r>
      <w:r w:rsidRPr="008D36A0">
        <w:rPr>
          <w:rFonts w:cs="Arial"/>
          <w:color w:val="333333"/>
          <w:sz w:val="32"/>
          <w:szCs w:val="32"/>
          <w:shd w:val="clear" w:color="auto" w:fill="FFFFFF"/>
        </w:rPr>
        <w:t>Goals</w:t>
      </w:r>
      <w:r w:rsidR="00E12F62" w:rsidRPr="008D36A0">
        <w:rPr>
          <w:rFonts w:cs="Arial"/>
          <w:color w:val="333333"/>
          <w:sz w:val="32"/>
          <w:szCs w:val="32"/>
          <w:shd w:val="clear" w:color="auto" w:fill="FFFFFF"/>
        </w:rPr>
        <w:t xml:space="preserve"> </w:t>
      </w:r>
      <w:r w:rsidRPr="008D36A0">
        <w:rPr>
          <w:rFonts w:cs="Arial"/>
          <w:color w:val="333333"/>
          <w:sz w:val="32"/>
          <w:szCs w:val="32"/>
          <w:shd w:val="clear" w:color="auto" w:fill="FFFFFF"/>
        </w:rPr>
        <w:t xml:space="preserve">align with </w:t>
      </w:r>
      <w:r w:rsidR="00241AF5" w:rsidRPr="008D36A0">
        <w:rPr>
          <w:rFonts w:cs="Arial"/>
          <w:color w:val="333333"/>
          <w:sz w:val="32"/>
          <w:szCs w:val="32"/>
          <w:shd w:val="clear" w:color="auto" w:fill="FFFFFF"/>
        </w:rPr>
        <w:t xml:space="preserve">Scotland’s </w:t>
      </w:r>
      <w:r w:rsidRPr="008D36A0">
        <w:rPr>
          <w:rFonts w:cs="Arial"/>
          <w:color w:val="333333"/>
          <w:sz w:val="32"/>
          <w:szCs w:val="32"/>
          <w:shd w:val="clear" w:color="auto" w:fill="FFFFFF"/>
        </w:rPr>
        <w:t xml:space="preserve">National Performance Framework. The Goal relevant to </w:t>
      </w:r>
      <w:r w:rsidR="0050120A" w:rsidRPr="008D36A0">
        <w:rPr>
          <w:rFonts w:cs="Arial"/>
          <w:color w:val="333333"/>
          <w:sz w:val="32"/>
          <w:szCs w:val="32"/>
          <w:lang w:eastAsia="en-GB"/>
        </w:rPr>
        <w:t xml:space="preserve">waste is </w:t>
      </w:r>
      <w:hyperlink r:id="rId15" w:history="1">
        <w:r w:rsidR="002D580F" w:rsidRPr="008D36A0">
          <w:rPr>
            <w:rStyle w:val="Hyperlink"/>
            <w:rFonts w:cs="Arial"/>
            <w:color w:val="0065BD"/>
            <w:sz w:val="32"/>
            <w:szCs w:val="32"/>
          </w:rPr>
          <w:t>UN Sustainable Development Goal 12</w:t>
        </w:r>
      </w:hyperlink>
      <w:r w:rsidR="009859BC" w:rsidRPr="008D36A0">
        <w:rPr>
          <w:rFonts w:cs="Arial"/>
          <w:color w:val="333333"/>
          <w:sz w:val="32"/>
          <w:szCs w:val="32"/>
          <w:lang w:eastAsia="en-GB"/>
        </w:rPr>
        <w:t>.</w:t>
      </w:r>
    </w:p>
    <w:p w14:paraId="1DA2DCE1" w14:textId="691013A8" w:rsidR="00D77750" w:rsidRDefault="00D77750" w:rsidP="00990882">
      <w:pPr>
        <w:shd w:val="clear" w:color="auto" w:fill="FFFFFF"/>
        <w:rPr>
          <w:rFonts w:cs="Arial"/>
          <w:b/>
          <w:bCs/>
          <w:color w:val="333333"/>
          <w:szCs w:val="24"/>
          <w:lang w:eastAsia="en-GB"/>
        </w:rPr>
      </w:pPr>
    </w:p>
    <w:p w14:paraId="07FEDDF3" w14:textId="25742A97" w:rsidR="0046465A" w:rsidRDefault="0046465A" w:rsidP="0046465A">
      <w:pPr>
        <w:shd w:val="clear" w:color="auto" w:fill="FFFFFF"/>
        <w:rPr>
          <w:rFonts w:cs="Arial"/>
          <w:b/>
          <w:bCs/>
          <w:sz w:val="40"/>
          <w:szCs w:val="40"/>
          <w:lang w:eastAsia="en-GB"/>
        </w:rPr>
      </w:pPr>
      <w:r w:rsidRPr="008D36A0">
        <w:rPr>
          <w:rFonts w:cs="Arial"/>
          <w:b/>
          <w:bCs/>
          <w:sz w:val="40"/>
          <w:szCs w:val="40"/>
          <w:lang w:eastAsia="en-GB"/>
        </w:rPr>
        <w:t>The Waste Hierarchy</w:t>
      </w:r>
    </w:p>
    <w:p w14:paraId="75C746FB" w14:textId="77777777" w:rsidR="008D36A0" w:rsidRPr="008D36A0" w:rsidRDefault="008D36A0" w:rsidP="0046465A">
      <w:pPr>
        <w:shd w:val="clear" w:color="auto" w:fill="FFFFFF"/>
        <w:rPr>
          <w:rFonts w:cs="Arial"/>
          <w:b/>
          <w:bCs/>
          <w:sz w:val="40"/>
          <w:szCs w:val="40"/>
          <w:lang w:eastAsia="en-GB"/>
        </w:rPr>
      </w:pPr>
    </w:p>
    <w:p w14:paraId="57955DB0" w14:textId="77777777" w:rsidR="0046465A" w:rsidRPr="008D36A0" w:rsidRDefault="0046465A" w:rsidP="0046465A">
      <w:pPr>
        <w:rPr>
          <w:rFonts w:cs="Arial"/>
          <w:sz w:val="32"/>
          <w:szCs w:val="32"/>
        </w:rPr>
      </w:pPr>
      <w:r w:rsidRPr="008D36A0">
        <w:rPr>
          <w:rFonts w:cs="Arial"/>
          <w:sz w:val="32"/>
          <w:szCs w:val="32"/>
        </w:rPr>
        <w:t xml:space="preserve">The </w:t>
      </w:r>
      <w:hyperlink r:id="rId16" w:history="1">
        <w:r w:rsidRPr="008D36A0">
          <w:rPr>
            <w:rStyle w:val="Hyperlink"/>
            <w:rFonts w:cs="Arial"/>
            <w:sz w:val="32"/>
            <w:szCs w:val="32"/>
          </w:rPr>
          <w:t>waste hierarchy</w:t>
        </w:r>
      </w:hyperlink>
      <w:r w:rsidRPr="008D36A0">
        <w:rPr>
          <w:rFonts w:cs="Arial"/>
          <w:sz w:val="32"/>
          <w:szCs w:val="32"/>
        </w:rPr>
        <w:t xml:space="preserve"> gives top priority to preventing waste. When waste is created, it gives priority to preparing it for reuse, then recycling, then other recovery, and last of all </w:t>
      </w:r>
      <w:proofErr w:type="gramStart"/>
      <w:r w:rsidRPr="008D36A0">
        <w:rPr>
          <w:rFonts w:cs="Arial"/>
          <w:sz w:val="32"/>
          <w:szCs w:val="32"/>
        </w:rPr>
        <w:t>disposal</w:t>
      </w:r>
      <w:proofErr w:type="gramEnd"/>
      <w:r w:rsidRPr="008D36A0">
        <w:rPr>
          <w:rFonts w:cs="Arial"/>
          <w:sz w:val="32"/>
          <w:szCs w:val="32"/>
        </w:rPr>
        <w:t xml:space="preserve"> (i.e. landfill). The least preferable options result in a loss of resources, significant costs and environmental degradation so the emphasis must be on the most preferable options.</w:t>
      </w:r>
    </w:p>
    <w:p w14:paraId="1837FB70" w14:textId="77777777" w:rsidR="0046465A" w:rsidRPr="008D36A0" w:rsidRDefault="0046465A" w:rsidP="0046465A">
      <w:pPr>
        <w:shd w:val="clear" w:color="auto" w:fill="FFFFFF"/>
        <w:rPr>
          <w:rFonts w:cs="Arial"/>
          <w:color w:val="333333"/>
          <w:sz w:val="32"/>
          <w:szCs w:val="32"/>
          <w:lang w:eastAsia="en-GB"/>
        </w:rPr>
      </w:pPr>
    </w:p>
    <w:p w14:paraId="36B5AAA4" w14:textId="77777777" w:rsidR="0046465A" w:rsidRPr="008D36A0" w:rsidRDefault="0046465A" w:rsidP="0046465A">
      <w:pPr>
        <w:shd w:val="clear" w:color="auto" w:fill="FFFFFF"/>
        <w:rPr>
          <w:rFonts w:cs="Arial"/>
          <w:color w:val="333333"/>
          <w:sz w:val="32"/>
          <w:szCs w:val="32"/>
          <w:lang w:eastAsia="en-GB"/>
        </w:rPr>
      </w:pPr>
      <w:r w:rsidRPr="008D36A0">
        <w:rPr>
          <w:rFonts w:cs="Arial"/>
          <w:color w:val="333333"/>
          <w:sz w:val="32"/>
          <w:szCs w:val="32"/>
          <w:lang w:eastAsia="en-GB"/>
        </w:rPr>
        <w:t xml:space="preserve">Public bodies should ensure that contractors apply the waste hierarchy while meeting all relevant waste regulations. See </w:t>
      </w:r>
      <w:hyperlink r:id="rId17" w:history="1">
        <w:r w:rsidRPr="008D36A0">
          <w:rPr>
            <w:rFonts w:cs="Arial"/>
            <w:color w:val="0065BD"/>
            <w:sz w:val="32"/>
            <w:szCs w:val="32"/>
            <w:u w:val="single"/>
            <w:lang w:eastAsia="en-GB"/>
          </w:rPr>
          <w:t>SEPA regulations</w:t>
        </w:r>
      </w:hyperlink>
      <w:r w:rsidRPr="008D36A0">
        <w:rPr>
          <w:rFonts w:cs="Arial"/>
          <w:color w:val="333333"/>
          <w:sz w:val="32"/>
          <w:szCs w:val="32"/>
          <w:lang w:eastAsia="en-GB"/>
        </w:rPr>
        <w:t xml:space="preserve"> for more information.</w:t>
      </w:r>
    </w:p>
    <w:p w14:paraId="72601CD5" w14:textId="77777777" w:rsidR="0046465A" w:rsidRPr="00990882" w:rsidRDefault="0046465A" w:rsidP="0046465A">
      <w:pPr>
        <w:shd w:val="clear" w:color="auto" w:fill="FFFFFF"/>
        <w:rPr>
          <w:rFonts w:cs="Arial"/>
          <w:color w:val="333333"/>
          <w:szCs w:val="24"/>
          <w:lang w:eastAsia="en-GB"/>
        </w:rPr>
      </w:pPr>
    </w:p>
    <w:p w14:paraId="6C3F0D9D" w14:textId="77777777" w:rsidR="0046465A" w:rsidRPr="008D36A0" w:rsidRDefault="0046465A" w:rsidP="0046465A">
      <w:pPr>
        <w:rPr>
          <w:rFonts w:cs="Arial"/>
          <w:sz w:val="32"/>
          <w:szCs w:val="32"/>
        </w:rPr>
      </w:pPr>
      <w:r w:rsidRPr="008D36A0">
        <w:rPr>
          <w:rFonts w:cs="Arial"/>
          <w:b/>
          <w:sz w:val="32"/>
          <w:szCs w:val="32"/>
        </w:rPr>
        <w:t>Reduce</w:t>
      </w:r>
      <w:r w:rsidRPr="008D36A0">
        <w:rPr>
          <w:rFonts w:cs="Arial"/>
          <w:sz w:val="32"/>
          <w:szCs w:val="32"/>
        </w:rPr>
        <w:t xml:space="preserve"> - Reduce the amount of waste generated and resources consumed</w:t>
      </w:r>
    </w:p>
    <w:p w14:paraId="49FA3227" w14:textId="77777777" w:rsidR="0046465A" w:rsidRPr="008D36A0" w:rsidRDefault="0046465A" w:rsidP="0046465A">
      <w:pPr>
        <w:rPr>
          <w:rFonts w:cs="Arial"/>
          <w:sz w:val="32"/>
          <w:szCs w:val="32"/>
        </w:rPr>
      </w:pPr>
      <w:r w:rsidRPr="008D36A0">
        <w:rPr>
          <w:rFonts w:cs="Arial"/>
          <w:b/>
          <w:sz w:val="32"/>
          <w:szCs w:val="32"/>
        </w:rPr>
        <w:t>Prepare for Reuse</w:t>
      </w:r>
      <w:r w:rsidRPr="008D36A0">
        <w:rPr>
          <w:rFonts w:cs="Arial"/>
          <w:sz w:val="32"/>
          <w:szCs w:val="32"/>
        </w:rPr>
        <w:t xml:space="preserve"> - Using resources repeatedly, including through reuse, repair, reconditioning or remanufacturing</w:t>
      </w:r>
    </w:p>
    <w:p w14:paraId="1E62CE39" w14:textId="77777777" w:rsidR="0046465A" w:rsidRPr="008D36A0" w:rsidRDefault="0046465A" w:rsidP="0046465A">
      <w:pPr>
        <w:rPr>
          <w:rFonts w:cs="Arial"/>
          <w:sz w:val="32"/>
          <w:szCs w:val="32"/>
        </w:rPr>
      </w:pPr>
      <w:r w:rsidRPr="008D36A0">
        <w:rPr>
          <w:rFonts w:cs="Arial"/>
          <w:b/>
          <w:sz w:val="32"/>
          <w:szCs w:val="32"/>
        </w:rPr>
        <w:t>Recycle</w:t>
      </w:r>
      <w:r w:rsidRPr="008D36A0">
        <w:rPr>
          <w:rFonts w:cs="Arial"/>
          <w:sz w:val="32"/>
          <w:szCs w:val="32"/>
        </w:rPr>
        <w:t xml:space="preserve"> - Using resources to make new products</w:t>
      </w:r>
    </w:p>
    <w:p w14:paraId="4F8E2232" w14:textId="77777777" w:rsidR="0046465A" w:rsidRPr="008D36A0" w:rsidRDefault="0046465A" w:rsidP="0046465A">
      <w:pPr>
        <w:rPr>
          <w:rFonts w:cs="Arial"/>
          <w:sz w:val="32"/>
          <w:szCs w:val="32"/>
        </w:rPr>
      </w:pPr>
      <w:r w:rsidRPr="008D36A0">
        <w:rPr>
          <w:rFonts w:cs="Arial"/>
          <w:b/>
          <w:sz w:val="32"/>
          <w:szCs w:val="32"/>
        </w:rPr>
        <w:t>Recover other value</w:t>
      </w:r>
      <w:r w:rsidRPr="008D36A0">
        <w:rPr>
          <w:rFonts w:cs="Arial"/>
          <w:sz w:val="32"/>
          <w:szCs w:val="32"/>
        </w:rPr>
        <w:t xml:space="preserve"> - Recovering energy from waste</w:t>
      </w:r>
    </w:p>
    <w:p w14:paraId="1AC2A891" w14:textId="77777777" w:rsidR="0046465A" w:rsidRPr="008D36A0" w:rsidRDefault="0046465A" w:rsidP="0046465A">
      <w:pPr>
        <w:rPr>
          <w:rFonts w:cs="Arial"/>
          <w:sz w:val="32"/>
          <w:szCs w:val="32"/>
        </w:rPr>
      </w:pPr>
      <w:r w:rsidRPr="008D36A0">
        <w:rPr>
          <w:rFonts w:cs="Arial"/>
          <w:b/>
          <w:sz w:val="32"/>
          <w:szCs w:val="32"/>
        </w:rPr>
        <w:t>Disposal</w:t>
      </w:r>
      <w:r w:rsidRPr="008D36A0">
        <w:rPr>
          <w:rFonts w:cs="Arial"/>
          <w:sz w:val="32"/>
          <w:szCs w:val="32"/>
        </w:rPr>
        <w:t xml:space="preserve"> - Safe disposal to landfill – only where no alternative option</w:t>
      </w:r>
    </w:p>
    <w:p w14:paraId="38C97255" w14:textId="77777777" w:rsidR="0046465A" w:rsidRPr="00990882" w:rsidRDefault="0046465A" w:rsidP="0046465A">
      <w:pPr>
        <w:rPr>
          <w:rFonts w:cs="Arial"/>
          <w:szCs w:val="24"/>
        </w:rPr>
      </w:pPr>
    </w:p>
    <w:p w14:paraId="2333EE70" w14:textId="77777777" w:rsidR="0046465A" w:rsidRPr="008D36A0" w:rsidRDefault="0046465A" w:rsidP="0046465A">
      <w:pPr>
        <w:shd w:val="clear" w:color="auto" w:fill="FFFFFF"/>
        <w:rPr>
          <w:rFonts w:cs="Arial"/>
          <w:b/>
          <w:bCs/>
          <w:color w:val="333333"/>
          <w:sz w:val="32"/>
          <w:szCs w:val="32"/>
          <w:lang w:eastAsia="en-GB"/>
        </w:rPr>
      </w:pPr>
      <w:r w:rsidRPr="008D36A0">
        <w:rPr>
          <w:rFonts w:cs="Arial"/>
          <w:b/>
          <w:bCs/>
          <w:color w:val="333333"/>
          <w:sz w:val="32"/>
          <w:szCs w:val="32"/>
          <w:lang w:eastAsia="en-GB"/>
        </w:rPr>
        <w:t>The Waste Hierarchy and Circular Economy</w:t>
      </w:r>
    </w:p>
    <w:p w14:paraId="4EE889A1" w14:textId="77777777" w:rsidR="008D36A0" w:rsidRPr="00990882" w:rsidRDefault="008D36A0" w:rsidP="0046465A">
      <w:pPr>
        <w:shd w:val="clear" w:color="auto" w:fill="FFFFFF"/>
        <w:rPr>
          <w:rFonts w:cs="Arial"/>
          <w:b/>
          <w:bCs/>
          <w:color w:val="333333"/>
          <w:szCs w:val="24"/>
          <w:lang w:eastAsia="en-GB"/>
        </w:rPr>
      </w:pPr>
    </w:p>
    <w:p w14:paraId="16D0C0F0" w14:textId="1B774D42" w:rsidR="004C593B" w:rsidRPr="008D36A0" w:rsidRDefault="004C593B" w:rsidP="004C593B">
      <w:pPr>
        <w:pStyle w:val="NormalWeb"/>
        <w:shd w:val="clear" w:color="auto" w:fill="FFFFFF"/>
        <w:spacing w:before="0" w:beforeAutospacing="0" w:after="0" w:afterAutospacing="0"/>
        <w:rPr>
          <w:rFonts w:ascii="Arial" w:hAnsi="Arial" w:cs="Arial"/>
          <w:color w:val="333333"/>
          <w:sz w:val="32"/>
          <w:szCs w:val="32"/>
        </w:rPr>
      </w:pPr>
      <w:hyperlink r:id="rId18" w:history="1">
        <w:r w:rsidRPr="008D36A0">
          <w:rPr>
            <w:rStyle w:val="Hyperlink"/>
            <w:rFonts w:ascii="Arial" w:hAnsi="Arial" w:cs="Arial"/>
            <w:color w:val="0065BD"/>
            <w:sz w:val="32"/>
            <w:szCs w:val="32"/>
          </w:rPr>
          <w:t>‘Making Things Last – A Circular Economy Strategy for Scotland’</w:t>
        </w:r>
      </w:hyperlink>
      <w:r w:rsidRPr="008D36A0">
        <w:rPr>
          <w:rFonts w:ascii="Arial" w:hAnsi="Arial" w:cs="Arial"/>
          <w:color w:val="333333"/>
          <w:sz w:val="32"/>
          <w:szCs w:val="32"/>
        </w:rPr>
        <w:t> sets out a plan for transition to a circular economy, which links to the avoidance of and optimum management of waste. This includes targets to send no more than 5% of all waste to landfill by 2025, and to cut food waste by a third by 2025.</w:t>
      </w:r>
    </w:p>
    <w:p w14:paraId="4ADBB0AC" w14:textId="77777777" w:rsidR="004C593B" w:rsidRPr="008D36A0" w:rsidRDefault="004C593B" w:rsidP="004C593B">
      <w:pPr>
        <w:pStyle w:val="NormalWeb"/>
        <w:shd w:val="clear" w:color="auto" w:fill="FFFFFF"/>
        <w:spacing w:before="0" w:beforeAutospacing="0" w:after="0" w:afterAutospacing="0"/>
        <w:rPr>
          <w:rFonts w:ascii="Arial" w:hAnsi="Arial" w:cs="Arial"/>
          <w:color w:val="333333"/>
          <w:sz w:val="32"/>
          <w:szCs w:val="32"/>
        </w:rPr>
      </w:pPr>
    </w:p>
    <w:p w14:paraId="1A4F0413" w14:textId="77777777" w:rsidR="0046465A" w:rsidRPr="008D36A0" w:rsidRDefault="0046465A" w:rsidP="0046465A">
      <w:pPr>
        <w:shd w:val="clear" w:color="auto" w:fill="FFFFFF"/>
        <w:rPr>
          <w:rFonts w:cs="Arial"/>
          <w:color w:val="333333"/>
          <w:sz w:val="32"/>
          <w:szCs w:val="32"/>
          <w:lang w:eastAsia="en-GB"/>
        </w:rPr>
      </w:pPr>
      <w:r w:rsidRPr="008D36A0">
        <w:rPr>
          <w:rFonts w:cs="Arial"/>
          <w:color w:val="333333"/>
          <w:sz w:val="32"/>
          <w:szCs w:val="32"/>
          <w:lang w:eastAsia="en-GB"/>
        </w:rPr>
        <w:lastRenderedPageBreak/>
        <w:t xml:space="preserve">Applying the waste hierarchy by adopting a circular approach, whereby resources are kept in use for as long as possible, the maximum value is extracted from them whilst in use and then products and materials are recovered and regenerated at the end of a product’s viable life cycle can deliver a range of benefits for: </w:t>
      </w:r>
    </w:p>
    <w:p w14:paraId="645C0805" w14:textId="77777777" w:rsidR="0046465A" w:rsidRPr="008D36A0" w:rsidRDefault="0046465A" w:rsidP="0046465A">
      <w:pPr>
        <w:numPr>
          <w:ilvl w:val="0"/>
          <w:numId w:val="1"/>
        </w:numPr>
        <w:shd w:val="clear" w:color="auto" w:fill="FFFFFF"/>
        <w:ind w:left="595" w:hanging="357"/>
        <w:contextualSpacing/>
        <w:rPr>
          <w:rFonts w:cs="Arial"/>
          <w:color w:val="333333"/>
          <w:sz w:val="32"/>
          <w:szCs w:val="32"/>
          <w:lang w:eastAsia="en-GB"/>
        </w:rPr>
      </w:pPr>
      <w:r w:rsidRPr="008D36A0">
        <w:rPr>
          <w:rFonts w:cs="Arial"/>
          <w:color w:val="333333"/>
          <w:sz w:val="32"/>
          <w:szCs w:val="32"/>
          <w:lang w:eastAsia="en-GB"/>
        </w:rPr>
        <w:t xml:space="preserve">the environment, by cutting waste, the use of virgin materials and related carbon </w:t>
      </w:r>
      <w:proofErr w:type="gramStart"/>
      <w:r w:rsidRPr="008D36A0">
        <w:rPr>
          <w:rFonts w:cs="Arial"/>
          <w:color w:val="333333"/>
          <w:sz w:val="32"/>
          <w:szCs w:val="32"/>
          <w:lang w:eastAsia="en-GB"/>
        </w:rPr>
        <w:t>emissions;</w:t>
      </w:r>
      <w:proofErr w:type="gramEnd"/>
      <w:r w:rsidRPr="008D36A0">
        <w:rPr>
          <w:rFonts w:cs="Arial"/>
          <w:color w:val="333333"/>
          <w:sz w:val="32"/>
          <w:szCs w:val="32"/>
          <w:lang w:eastAsia="en-GB"/>
        </w:rPr>
        <w:t xml:space="preserve"> </w:t>
      </w:r>
    </w:p>
    <w:p w14:paraId="39AC8DB8" w14:textId="77777777" w:rsidR="0046465A" w:rsidRPr="008D36A0" w:rsidRDefault="0046465A" w:rsidP="0046465A">
      <w:pPr>
        <w:numPr>
          <w:ilvl w:val="0"/>
          <w:numId w:val="1"/>
        </w:numPr>
        <w:shd w:val="clear" w:color="auto" w:fill="FFFFFF"/>
        <w:ind w:left="595" w:hanging="357"/>
        <w:contextualSpacing/>
        <w:rPr>
          <w:rFonts w:cs="Arial"/>
          <w:color w:val="333333"/>
          <w:sz w:val="32"/>
          <w:szCs w:val="32"/>
          <w:lang w:eastAsia="en-GB"/>
        </w:rPr>
      </w:pPr>
      <w:r w:rsidRPr="008D36A0">
        <w:rPr>
          <w:rFonts w:cs="Arial"/>
          <w:color w:val="333333"/>
          <w:sz w:val="32"/>
          <w:szCs w:val="32"/>
          <w:lang w:eastAsia="en-GB"/>
        </w:rPr>
        <w:t xml:space="preserve">the economy; improving productivity, stimulating innovation and new </w:t>
      </w:r>
      <w:proofErr w:type="gramStart"/>
      <w:r w:rsidRPr="008D36A0">
        <w:rPr>
          <w:rFonts w:cs="Arial"/>
          <w:color w:val="333333"/>
          <w:sz w:val="32"/>
          <w:szCs w:val="32"/>
          <w:lang w:eastAsia="en-GB"/>
        </w:rPr>
        <w:t>markets;</w:t>
      </w:r>
      <w:proofErr w:type="gramEnd"/>
    </w:p>
    <w:p w14:paraId="2BC5A6E2" w14:textId="77777777" w:rsidR="0046465A" w:rsidRPr="008D36A0" w:rsidRDefault="0046465A" w:rsidP="0046465A">
      <w:pPr>
        <w:numPr>
          <w:ilvl w:val="0"/>
          <w:numId w:val="1"/>
        </w:numPr>
        <w:shd w:val="clear" w:color="auto" w:fill="FFFFFF"/>
        <w:ind w:left="595" w:hanging="357"/>
        <w:contextualSpacing/>
        <w:rPr>
          <w:rFonts w:cs="Arial"/>
          <w:color w:val="333333"/>
          <w:sz w:val="32"/>
          <w:szCs w:val="32"/>
          <w:lang w:eastAsia="en-GB"/>
        </w:rPr>
      </w:pPr>
      <w:r w:rsidRPr="008D36A0">
        <w:rPr>
          <w:rFonts w:cs="Arial"/>
          <w:color w:val="333333"/>
          <w:sz w:val="32"/>
          <w:szCs w:val="32"/>
          <w:lang w:eastAsia="en-GB"/>
        </w:rPr>
        <w:t xml:space="preserve">communities, by providing local employment opportunities and lower cost options to access the goods we </w:t>
      </w:r>
      <w:proofErr w:type="gramStart"/>
      <w:r w:rsidRPr="008D36A0">
        <w:rPr>
          <w:rFonts w:cs="Arial"/>
          <w:color w:val="333333"/>
          <w:sz w:val="32"/>
          <w:szCs w:val="32"/>
          <w:lang w:eastAsia="en-GB"/>
        </w:rPr>
        <w:t>need;</w:t>
      </w:r>
      <w:proofErr w:type="gramEnd"/>
    </w:p>
    <w:p w14:paraId="589FFA2D" w14:textId="77777777" w:rsidR="0046465A" w:rsidRPr="008D36A0" w:rsidRDefault="0046465A" w:rsidP="0046465A">
      <w:pPr>
        <w:numPr>
          <w:ilvl w:val="0"/>
          <w:numId w:val="1"/>
        </w:numPr>
        <w:shd w:val="clear" w:color="auto" w:fill="FFFFFF"/>
        <w:ind w:left="600"/>
        <w:rPr>
          <w:rFonts w:cs="Arial"/>
          <w:color w:val="333333"/>
          <w:sz w:val="32"/>
          <w:szCs w:val="32"/>
          <w:lang w:eastAsia="en-GB"/>
        </w:rPr>
      </w:pPr>
      <w:r w:rsidRPr="008D36A0">
        <w:rPr>
          <w:rFonts w:cs="Arial"/>
          <w:color w:val="333333"/>
          <w:sz w:val="32"/>
          <w:szCs w:val="32"/>
          <w:lang w:eastAsia="en-GB"/>
        </w:rPr>
        <w:t>it also has the potential to help address supply chain disruption – reducing reliance on new materials and products reduces supply chain risks.</w:t>
      </w:r>
    </w:p>
    <w:p w14:paraId="0C4D7488" w14:textId="77777777" w:rsidR="0046465A" w:rsidRPr="008D36A0" w:rsidRDefault="0046465A" w:rsidP="0046465A">
      <w:pPr>
        <w:pStyle w:val="NormalWeb"/>
        <w:shd w:val="clear" w:color="auto" w:fill="FFFFFF"/>
        <w:spacing w:before="0" w:beforeAutospacing="0" w:after="0" w:afterAutospacing="0"/>
        <w:rPr>
          <w:rFonts w:ascii="Arial" w:hAnsi="Arial" w:cs="Arial"/>
          <w:color w:val="333333"/>
          <w:sz w:val="32"/>
          <w:szCs w:val="32"/>
        </w:rPr>
      </w:pPr>
      <w:r w:rsidRPr="008D36A0">
        <w:rPr>
          <w:rFonts w:ascii="Arial" w:hAnsi="Arial" w:cs="Arial"/>
          <w:color w:val="333333"/>
          <w:sz w:val="32"/>
          <w:szCs w:val="32"/>
        </w:rPr>
        <w:t>Buyers should consider the appropriate procurement strategy to be followed to maximise waste reduction opportunities and the above intended outcomes.</w:t>
      </w:r>
    </w:p>
    <w:p w14:paraId="127C3344" w14:textId="77777777" w:rsidR="0046465A" w:rsidRDefault="0046465A" w:rsidP="0046465A">
      <w:pPr>
        <w:shd w:val="clear" w:color="auto" w:fill="FFFFFF"/>
        <w:rPr>
          <w:rFonts w:cs="Arial"/>
          <w:b/>
          <w:bCs/>
          <w:color w:val="333333"/>
          <w:szCs w:val="24"/>
          <w:lang w:eastAsia="en-GB"/>
        </w:rPr>
      </w:pPr>
    </w:p>
    <w:p w14:paraId="41C77179" w14:textId="77777777" w:rsidR="0046465A" w:rsidRPr="008D36A0" w:rsidRDefault="0046465A" w:rsidP="0046465A">
      <w:pPr>
        <w:shd w:val="clear" w:color="auto" w:fill="FFFFFF"/>
        <w:rPr>
          <w:rFonts w:cs="Arial"/>
          <w:b/>
          <w:bCs/>
          <w:color w:val="333333"/>
          <w:sz w:val="40"/>
          <w:szCs w:val="40"/>
          <w:lang w:eastAsia="en-GB"/>
        </w:rPr>
      </w:pPr>
      <w:r w:rsidRPr="008D36A0">
        <w:rPr>
          <w:rFonts w:cs="Arial"/>
          <w:b/>
          <w:bCs/>
          <w:color w:val="333333"/>
          <w:sz w:val="40"/>
          <w:szCs w:val="40"/>
          <w:lang w:eastAsia="en-GB"/>
        </w:rPr>
        <w:t>Reduce</w:t>
      </w:r>
    </w:p>
    <w:p w14:paraId="1B590A86" w14:textId="26C6F6B7" w:rsidR="0046465A" w:rsidRPr="008D36A0" w:rsidRDefault="0046465A" w:rsidP="0046465A">
      <w:pPr>
        <w:shd w:val="clear" w:color="auto" w:fill="FFFFFF"/>
        <w:rPr>
          <w:rFonts w:cs="Arial"/>
          <w:color w:val="333333"/>
          <w:sz w:val="32"/>
          <w:szCs w:val="32"/>
          <w:lang w:eastAsia="en-GB"/>
        </w:rPr>
      </w:pPr>
      <w:r w:rsidRPr="008D36A0">
        <w:rPr>
          <w:rFonts w:cs="Arial"/>
          <w:color w:val="333333"/>
          <w:sz w:val="32"/>
          <w:szCs w:val="32"/>
          <w:lang w:eastAsia="en-GB"/>
        </w:rPr>
        <w:t xml:space="preserve">Can waste and resource consumption be avoided? </w:t>
      </w:r>
    </w:p>
    <w:p w14:paraId="41F568CF" w14:textId="77777777" w:rsidR="0046465A" w:rsidRPr="008D36A0" w:rsidRDefault="0046465A" w:rsidP="0046465A">
      <w:pPr>
        <w:numPr>
          <w:ilvl w:val="0"/>
          <w:numId w:val="1"/>
        </w:numPr>
        <w:shd w:val="clear" w:color="auto" w:fill="FFFFFF"/>
        <w:ind w:left="601"/>
        <w:contextualSpacing/>
        <w:rPr>
          <w:rFonts w:cs="Arial"/>
          <w:color w:val="333333"/>
          <w:sz w:val="32"/>
          <w:szCs w:val="32"/>
          <w:lang w:eastAsia="en-GB"/>
        </w:rPr>
      </w:pPr>
      <w:r w:rsidRPr="008D36A0">
        <w:rPr>
          <w:rFonts w:cs="Arial"/>
          <w:color w:val="333333"/>
          <w:sz w:val="32"/>
          <w:szCs w:val="32"/>
          <w:lang w:eastAsia="en-GB"/>
        </w:rPr>
        <w:t xml:space="preserve">Rethink the need for procurement – do we need to buy/ what is needed? </w:t>
      </w:r>
    </w:p>
    <w:p w14:paraId="7EC29487" w14:textId="77777777" w:rsidR="0046465A" w:rsidRPr="008D36A0" w:rsidRDefault="0046465A" w:rsidP="0046465A">
      <w:pPr>
        <w:numPr>
          <w:ilvl w:val="0"/>
          <w:numId w:val="1"/>
        </w:numPr>
        <w:shd w:val="clear" w:color="auto" w:fill="FFFFFF"/>
        <w:ind w:left="595" w:hanging="357"/>
        <w:rPr>
          <w:rFonts w:cs="Arial"/>
          <w:color w:val="333333"/>
          <w:sz w:val="32"/>
          <w:szCs w:val="32"/>
          <w:lang w:eastAsia="en-GB"/>
        </w:rPr>
      </w:pPr>
      <w:r w:rsidRPr="008D36A0">
        <w:rPr>
          <w:rFonts w:cs="Arial"/>
          <w:color w:val="333333"/>
          <w:sz w:val="32"/>
          <w:szCs w:val="32"/>
          <w:lang w:eastAsia="en-GB"/>
        </w:rPr>
        <w:t>Focus on ownership and utilisation as well as need. Can the required function be delivered in a better way – e.g. shared / leased ownership models / managed service? Public bodies pay for the use of the products (their function), not for their ownership. At the end of its life cycle, the product goes back to the supplier. This can reduce the likelihood that they will become waste, as the provider will have an incentive (and will be better placed) to provide durable, flexible products and ensure effective end of life management (although buyers should seek assurance that these assets are managed by suppliers so as to minimise waste and resource consumption) - examples may include a managed equipment service, hiring of uniforms, managed furniture services, repair, reconditioning services and others.</w:t>
      </w:r>
    </w:p>
    <w:p w14:paraId="09C8FC40" w14:textId="77777777" w:rsidR="0046465A" w:rsidRPr="00990882" w:rsidRDefault="0046465A" w:rsidP="0046465A">
      <w:pPr>
        <w:shd w:val="clear" w:color="auto" w:fill="FFFFFF"/>
        <w:rPr>
          <w:rFonts w:cs="Arial"/>
          <w:color w:val="333333"/>
          <w:szCs w:val="24"/>
          <w:lang w:eastAsia="en-GB"/>
        </w:rPr>
      </w:pPr>
    </w:p>
    <w:p w14:paraId="7E81EACE" w14:textId="77777777" w:rsidR="0046465A" w:rsidRPr="008D36A0" w:rsidRDefault="0046465A" w:rsidP="0046465A">
      <w:pPr>
        <w:shd w:val="clear" w:color="auto" w:fill="FFFFFF"/>
        <w:rPr>
          <w:rFonts w:cs="Arial"/>
          <w:b/>
          <w:bCs/>
          <w:color w:val="333333"/>
          <w:sz w:val="40"/>
          <w:szCs w:val="40"/>
          <w:lang w:eastAsia="en-GB"/>
        </w:rPr>
      </w:pPr>
      <w:r w:rsidRPr="008D36A0">
        <w:rPr>
          <w:rFonts w:cs="Arial"/>
          <w:b/>
          <w:bCs/>
          <w:color w:val="333333"/>
          <w:sz w:val="40"/>
          <w:szCs w:val="40"/>
          <w:lang w:eastAsia="en-GB"/>
        </w:rPr>
        <w:lastRenderedPageBreak/>
        <w:t>Prepare for Re-use</w:t>
      </w:r>
    </w:p>
    <w:p w14:paraId="5919CC95" w14:textId="03398A25" w:rsidR="0046465A" w:rsidRPr="008D36A0" w:rsidRDefault="0046465A" w:rsidP="0046465A">
      <w:pPr>
        <w:shd w:val="clear" w:color="auto" w:fill="FFFFFF"/>
        <w:rPr>
          <w:rFonts w:cs="Arial"/>
          <w:color w:val="333333"/>
          <w:sz w:val="32"/>
          <w:szCs w:val="32"/>
          <w:lang w:eastAsia="en-GB"/>
        </w:rPr>
      </w:pPr>
      <w:r w:rsidRPr="008D36A0">
        <w:rPr>
          <w:rFonts w:cs="Arial"/>
          <w:color w:val="333333"/>
          <w:sz w:val="32"/>
          <w:szCs w:val="32"/>
          <w:lang w:eastAsia="en-GB"/>
        </w:rPr>
        <w:t>Re-use means ‘</w:t>
      </w:r>
      <w:r w:rsidRPr="008D36A0">
        <w:rPr>
          <w:rFonts w:cs="Arial"/>
          <w:iCs/>
          <w:color w:val="333333"/>
          <w:sz w:val="32"/>
          <w:szCs w:val="32"/>
          <w:lang w:eastAsia="en-GB"/>
        </w:rPr>
        <w:t>any operation by which products or components that are not waste are used again for the same purpose for which they were conceived’</w:t>
      </w:r>
      <w:r w:rsidRPr="008D36A0">
        <w:rPr>
          <w:rFonts w:cs="Arial"/>
          <w:color w:val="333333"/>
          <w:sz w:val="32"/>
          <w:szCs w:val="32"/>
          <w:lang w:eastAsia="en-GB"/>
        </w:rPr>
        <w:t xml:space="preserve"> (Waste Framework Directive 2008). See the </w:t>
      </w:r>
      <w:hyperlink r:id="rId19" w:tgtFrame="_blank" w:history="1">
        <w:r w:rsidRPr="008D36A0">
          <w:rPr>
            <w:rFonts w:cs="Arial"/>
            <w:color w:val="428BCA"/>
            <w:sz w:val="32"/>
            <w:szCs w:val="32"/>
            <w:u w:val="single"/>
            <w:lang w:eastAsia="en-GB"/>
          </w:rPr>
          <w:t>SEPA Reuse Activities and Waste Regulation Guidance</w:t>
        </w:r>
      </w:hyperlink>
      <w:r w:rsidRPr="008D36A0">
        <w:rPr>
          <w:rFonts w:cs="Arial"/>
          <w:color w:val="333333"/>
          <w:sz w:val="32"/>
          <w:szCs w:val="32"/>
          <w:lang w:eastAsia="en-GB"/>
        </w:rPr>
        <w:t xml:space="preserve"> for more details.</w:t>
      </w:r>
    </w:p>
    <w:p w14:paraId="4DCA51C3" w14:textId="77777777" w:rsidR="0046465A" w:rsidRPr="008D36A0" w:rsidRDefault="0046465A" w:rsidP="0046465A">
      <w:pPr>
        <w:shd w:val="clear" w:color="auto" w:fill="FFFFFF"/>
        <w:rPr>
          <w:rFonts w:cs="Arial"/>
          <w:color w:val="333333"/>
          <w:sz w:val="32"/>
          <w:szCs w:val="32"/>
          <w:lang w:eastAsia="en-GB"/>
        </w:rPr>
      </w:pPr>
    </w:p>
    <w:p w14:paraId="65AF7350" w14:textId="77777777" w:rsidR="0046465A" w:rsidRPr="008D36A0" w:rsidRDefault="0046465A" w:rsidP="0046465A">
      <w:pPr>
        <w:pStyle w:val="ListParagraph"/>
        <w:numPr>
          <w:ilvl w:val="0"/>
          <w:numId w:val="8"/>
        </w:numPr>
        <w:shd w:val="clear" w:color="auto" w:fill="FFFFFF"/>
        <w:ind w:left="714" w:hanging="357"/>
        <w:rPr>
          <w:rFonts w:cs="Arial"/>
          <w:color w:val="333333"/>
          <w:sz w:val="32"/>
          <w:szCs w:val="32"/>
          <w:lang w:eastAsia="en-GB"/>
        </w:rPr>
      </w:pPr>
      <w:r w:rsidRPr="008D36A0">
        <w:rPr>
          <w:rFonts w:cs="Arial"/>
          <w:color w:val="333333"/>
          <w:sz w:val="32"/>
          <w:szCs w:val="32"/>
          <w:lang w:eastAsia="en-GB"/>
        </w:rPr>
        <w:t>Can items be re-used first internally or externally, are asset registers in place and up to date? What infrastructure exists or is required to deal with this?</w:t>
      </w:r>
    </w:p>
    <w:p w14:paraId="16E7BD39" w14:textId="77777777" w:rsidR="0046465A" w:rsidRPr="008D36A0" w:rsidRDefault="0046465A" w:rsidP="0046465A">
      <w:pPr>
        <w:pStyle w:val="ListParagraph"/>
        <w:numPr>
          <w:ilvl w:val="0"/>
          <w:numId w:val="8"/>
        </w:numPr>
        <w:shd w:val="clear" w:color="auto" w:fill="FFFFFF"/>
        <w:ind w:left="714" w:hanging="357"/>
        <w:rPr>
          <w:rFonts w:cs="Arial"/>
          <w:color w:val="333333"/>
          <w:sz w:val="32"/>
          <w:szCs w:val="32"/>
          <w:lang w:eastAsia="en-GB"/>
        </w:rPr>
      </w:pPr>
      <w:r w:rsidRPr="008D36A0">
        <w:rPr>
          <w:rFonts w:cs="Arial"/>
          <w:color w:val="333333"/>
          <w:sz w:val="32"/>
          <w:szCs w:val="32"/>
          <w:lang w:eastAsia="en-GB"/>
        </w:rPr>
        <w:t>Can re-used, refurbished or remanufactured products, commodities or equipment be procured?</w:t>
      </w:r>
    </w:p>
    <w:p w14:paraId="53530288" w14:textId="77777777" w:rsidR="0046465A" w:rsidRPr="008D36A0" w:rsidRDefault="0046465A" w:rsidP="0046465A">
      <w:pPr>
        <w:pStyle w:val="ListParagraph"/>
        <w:numPr>
          <w:ilvl w:val="0"/>
          <w:numId w:val="8"/>
        </w:numPr>
        <w:shd w:val="clear" w:color="auto" w:fill="FFFFFF"/>
        <w:ind w:left="714" w:hanging="357"/>
        <w:rPr>
          <w:rFonts w:cs="Arial"/>
          <w:color w:val="333333"/>
          <w:sz w:val="32"/>
          <w:szCs w:val="32"/>
          <w:lang w:eastAsia="en-GB"/>
        </w:rPr>
      </w:pPr>
      <w:r w:rsidRPr="008D36A0">
        <w:rPr>
          <w:rFonts w:cs="Arial"/>
          <w:color w:val="333333"/>
          <w:sz w:val="32"/>
          <w:szCs w:val="32"/>
          <w:lang w:eastAsia="en-GB"/>
        </w:rPr>
        <w:t>Specifying for Optimum Life (through re-use, durability, disassembly, repair during the original life and upgrade).</w:t>
      </w:r>
    </w:p>
    <w:p w14:paraId="3294F88B" w14:textId="77777777" w:rsidR="0046465A" w:rsidRPr="008D36A0" w:rsidRDefault="0046465A" w:rsidP="0046465A">
      <w:pPr>
        <w:pStyle w:val="ListParagraph"/>
        <w:numPr>
          <w:ilvl w:val="0"/>
          <w:numId w:val="8"/>
        </w:numPr>
        <w:shd w:val="clear" w:color="auto" w:fill="FFFFFF"/>
        <w:ind w:left="714" w:hanging="357"/>
        <w:rPr>
          <w:rFonts w:cs="Arial"/>
          <w:color w:val="333333"/>
          <w:sz w:val="32"/>
          <w:szCs w:val="32"/>
          <w:lang w:eastAsia="en-GB"/>
        </w:rPr>
      </w:pPr>
      <w:r w:rsidRPr="008D36A0">
        <w:rPr>
          <w:rFonts w:cs="Arial"/>
          <w:color w:val="333333"/>
          <w:sz w:val="32"/>
          <w:szCs w:val="32"/>
          <w:lang w:eastAsia="en-GB"/>
        </w:rPr>
        <w:t>Are commodities procured and relevant components designed for re-use?</w:t>
      </w:r>
    </w:p>
    <w:p w14:paraId="180FBDDF" w14:textId="77777777" w:rsidR="0046465A" w:rsidRPr="00990882" w:rsidRDefault="0046465A" w:rsidP="0046465A">
      <w:pPr>
        <w:pStyle w:val="ListParagraph"/>
        <w:shd w:val="clear" w:color="auto" w:fill="FFFFFF"/>
        <w:ind w:left="714"/>
        <w:rPr>
          <w:rFonts w:cs="Arial"/>
          <w:color w:val="333333"/>
          <w:szCs w:val="24"/>
          <w:lang w:eastAsia="en-GB"/>
        </w:rPr>
      </w:pPr>
    </w:p>
    <w:p w14:paraId="2EF3D187" w14:textId="77777777" w:rsidR="0046465A" w:rsidRPr="008D36A0" w:rsidRDefault="0046465A" w:rsidP="0046465A">
      <w:pPr>
        <w:shd w:val="clear" w:color="auto" w:fill="FFFFFF"/>
        <w:rPr>
          <w:rFonts w:cs="Arial"/>
          <w:color w:val="333333"/>
          <w:sz w:val="32"/>
          <w:szCs w:val="32"/>
          <w:lang w:eastAsia="en-GB"/>
        </w:rPr>
      </w:pPr>
      <w:r w:rsidRPr="008D36A0">
        <w:rPr>
          <w:rFonts w:cs="Arial"/>
          <w:color w:val="333333"/>
          <w:sz w:val="32"/>
          <w:szCs w:val="32"/>
          <w:lang w:eastAsia="en-GB"/>
        </w:rPr>
        <w:t xml:space="preserve">If items cannot be reused elsewhere within the organisation, then there are significant markets for reuse, repair, reconditioning and remanufacture services. The </w:t>
      </w:r>
      <w:hyperlink r:id="rId20" w:history="1">
        <w:r w:rsidRPr="008D36A0">
          <w:rPr>
            <w:rStyle w:val="Hyperlink"/>
            <w:rFonts w:cs="Arial"/>
            <w:sz w:val="32"/>
            <w:szCs w:val="32"/>
            <w:lang w:eastAsia="en-GB"/>
          </w:rPr>
          <w:t>third sector</w:t>
        </w:r>
      </w:hyperlink>
      <w:r w:rsidRPr="008D36A0">
        <w:rPr>
          <w:rFonts w:cs="Arial"/>
          <w:color w:val="333333"/>
          <w:sz w:val="32"/>
          <w:szCs w:val="32"/>
          <w:lang w:eastAsia="en-GB"/>
        </w:rPr>
        <w:t xml:space="preserve"> is heavily involved in these markets as well as private sector businesses. Engagement with the market is essential to understand capability and capacity.</w:t>
      </w:r>
    </w:p>
    <w:p w14:paraId="5ABA06C0" w14:textId="77777777" w:rsidR="0046465A" w:rsidRDefault="0046465A" w:rsidP="0046465A">
      <w:pPr>
        <w:shd w:val="clear" w:color="auto" w:fill="FFFFFF"/>
        <w:rPr>
          <w:rFonts w:cs="Arial"/>
          <w:b/>
          <w:bCs/>
          <w:color w:val="333333"/>
          <w:szCs w:val="24"/>
          <w:lang w:eastAsia="en-GB"/>
        </w:rPr>
      </w:pPr>
    </w:p>
    <w:p w14:paraId="2DA1E45E" w14:textId="77777777" w:rsidR="0046465A" w:rsidRPr="000D2A4F" w:rsidRDefault="0046465A" w:rsidP="0046465A">
      <w:pPr>
        <w:shd w:val="clear" w:color="auto" w:fill="FFFFFF"/>
        <w:rPr>
          <w:rFonts w:cs="Arial"/>
          <w:b/>
          <w:bCs/>
          <w:color w:val="333333"/>
          <w:sz w:val="40"/>
          <w:szCs w:val="40"/>
          <w:lang w:eastAsia="en-GB"/>
        </w:rPr>
      </w:pPr>
      <w:r w:rsidRPr="000D2A4F">
        <w:rPr>
          <w:rFonts w:cs="Arial"/>
          <w:b/>
          <w:bCs/>
          <w:color w:val="333333"/>
          <w:sz w:val="40"/>
          <w:szCs w:val="40"/>
          <w:lang w:eastAsia="en-GB"/>
        </w:rPr>
        <w:t>Recycle</w:t>
      </w:r>
    </w:p>
    <w:p w14:paraId="36C2C437" w14:textId="77777777" w:rsidR="0046465A" w:rsidRPr="000D2A4F" w:rsidRDefault="0046465A" w:rsidP="0046465A">
      <w:pPr>
        <w:shd w:val="clear" w:color="auto" w:fill="FFFFFF"/>
        <w:rPr>
          <w:rFonts w:cs="Arial"/>
          <w:color w:val="333333"/>
          <w:sz w:val="32"/>
          <w:szCs w:val="32"/>
          <w:shd w:val="clear" w:color="auto" w:fill="FFFFFF"/>
        </w:rPr>
      </w:pPr>
      <w:r w:rsidRPr="000D2A4F">
        <w:rPr>
          <w:rFonts w:cs="Arial"/>
          <w:color w:val="333333"/>
          <w:sz w:val="32"/>
          <w:szCs w:val="32"/>
          <w:lang w:eastAsia="en-GB"/>
        </w:rPr>
        <w:t xml:space="preserve">If a product cannot be re-used, ensure that it is made of recyclable materials, and even better, made from recycled materials. </w:t>
      </w:r>
      <w:r w:rsidRPr="000D2A4F">
        <w:rPr>
          <w:rFonts w:cs="Arial"/>
          <w:color w:val="333333"/>
          <w:sz w:val="32"/>
          <w:szCs w:val="32"/>
          <w:shd w:val="clear" w:color="auto" w:fill="FFFFFF"/>
        </w:rPr>
        <w:t>Buyers should seek opportunities to prevent waste, apply the waste hierarchy in contracts in a relevant and proportionate manner, and ensure compliance with waste regulations.</w:t>
      </w:r>
    </w:p>
    <w:p w14:paraId="68EE3231" w14:textId="77777777" w:rsidR="0046465A" w:rsidRPr="000D2A4F" w:rsidRDefault="0046465A" w:rsidP="0046465A">
      <w:pPr>
        <w:shd w:val="clear" w:color="auto" w:fill="FFFFFF"/>
        <w:rPr>
          <w:rFonts w:cs="Arial"/>
          <w:color w:val="333333"/>
          <w:sz w:val="32"/>
          <w:szCs w:val="32"/>
          <w:shd w:val="clear" w:color="auto" w:fill="FFFFFF"/>
        </w:rPr>
      </w:pPr>
    </w:p>
    <w:p w14:paraId="15087531" w14:textId="6417F216" w:rsidR="0046465A" w:rsidRDefault="0046465A" w:rsidP="0046465A">
      <w:pPr>
        <w:pStyle w:val="NormalWeb"/>
        <w:shd w:val="clear" w:color="auto" w:fill="FFFFFF"/>
        <w:spacing w:before="0" w:beforeAutospacing="0" w:after="0" w:afterAutospacing="0"/>
        <w:contextualSpacing/>
        <w:rPr>
          <w:rFonts w:ascii="Arial" w:hAnsi="Arial" w:cs="Arial"/>
          <w:color w:val="333333"/>
          <w:sz w:val="32"/>
          <w:szCs w:val="32"/>
        </w:rPr>
      </w:pPr>
      <w:r w:rsidRPr="000D2A4F">
        <w:rPr>
          <w:rFonts w:ascii="Arial" w:hAnsi="Arial" w:cs="Arial"/>
          <w:color w:val="333333"/>
          <w:sz w:val="32"/>
          <w:szCs w:val="32"/>
        </w:rPr>
        <w:t>Further support and guidance on resource efficiency, waste prevention and the application of circular approaches is available from:</w:t>
      </w:r>
    </w:p>
    <w:p w14:paraId="02655ACD" w14:textId="77777777" w:rsidR="000D2A4F" w:rsidRDefault="000D2A4F" w:rsidP="0046465A">
      <w:pPr>
        <w:pStyle w:val="NormalWeb"/>
        <w:shd w:val="clear" w:color="auto" w:fill="FFFFFF"/>
        <w:spacing w:before="0" w:beforeAutospacing="0" w:after="0" w:afterAutospacing="0"/>
        <w:contextualSpacing/>
        <w:rPr>
          <w:rFonts w:ascii="Arial" w:hAnsi="Arial" w:cs="Arial"/>
          <w:color w:val="333333"/>
          <w:sz w:val="32"/>
          <w:szCs w:val="32"/>
        </w:rPr>
      </w:pPr>
    </w:p>
    <w:p w14:paraId="455216CC" w14:textId="77777777" w:rsidR="000D2A4F" w:rsidRDefault="000D2A4F" w:rsidP="0046465A">
      <w:pPr>
        <w:pStyle w:val="NormalWeb"/>
        <w:shd w:val="clear" w:color="auto" w:fill="FFFFFF"/>
        <w:spacing w:before="0" w:beforeAutospacing="0" w:after="0" w:afterAutospacing="0"/>
        <w:contextualSpacing/>
        <w:rPr>
          <w:rFonts w:ascii="Arial" w:hAnsi="Arial" w:cs="Arial"/>
          <w:color w:val="333333"/>
          <w:sz w:val="32"/>
          <w:szCs w:val="32"/>
        </w:rPr>
      </w:pPr>
    </w:p>
    <w:p w14:paraId="5FE889A6" w14:textId="77777777" w:rsidR="000D2A4F" w:rsidRPr="000D2A4F" w:rsidRDefault="000D2A4F" w:rsidP="0046465A">
      <w:pPr>
        <w:pStyle w:val="NormalWeb"/>
        <w:shd w:val="clear" w:color="auto" w:fill="FFFFFF"/>
        <w:spacing w:before="0" w:beforeAutospacing="0" w:after="0" w:afterAutospacing="0"/>
        <w:contextualSpacing/>
        <w:rPr>
          <w:rFonts w:ascii="Arial" w:hAnsi="Arial" w:cs="Arial"/>
          <w:color w:val="333333"/>
          <w:sz w:val="32"/>
          <w:szCs w:val="32"/>
        </w:rPr>
      </w:pPr>
    </w:p>
    <w:p w14:paraId="05AF26B0" w14:textId="1DBAF66D" w:rsidR="005210C3" w:rsidRPr="000D2A4F" w:rsidRDefault="005210C3" w:rsidP="005210C3">
      <w:pPr>
        <w:pStyle w:val="NormalWeb"/>
        <w:numPr>
          <w:ilvl w:val="0"/>
          <w:numId w:val="13"/>
        </w:numPr>
        <w:shd w:val="clear" w:color="auto" w:fill="FFFFFF"/>
        <w:spacing w:before="0" w:beforeAutospacing="0" w:after="0" w:afterAutospacing="0"/>
        <w:contextualSpacing/>
        <w:rPr>
          <w:rFonts w:ascii="Arial" w:hAnsi="Arial" w:cs="Arial"/>
          <w:color w:val="333333"/>
          <w:sz w:val="32"/>
          <w:szCs w:val="32"/>
        </w:rPr>
      </w:pPr>
      <w:hyperlink r:id="rId21" w:history="1">
        <w:r w:rsidRPr="000D2A4F">
          <w:rPr>
            <w:rStyle w:val="Hyperlink"/>
            <w:rFonts w:ascii="Arial" w:hAnsi="Arial" w:cs="Arial"/>
            <w:sz w:val="32"/>
            <w:szCs w:val="32"/>
          </w:rPr>
          <w:t>Zero Waste Scotland</w:t>
        </w:r>
      </w:hyperlink>
    </w:p>
    <w:p w14:paraId="0084A827" w14:textId="77777777" w:rsidR="0046465A" w:rsidRPr="000D2A4F" w:rsidRDefault="0046465A" w:rsidP="0046465A">
      <w:pPr>
        <w:numPr>
          <w:ilvl w:val="0"/>
          <w:numId w:val="13"/>
        </w:numPr>
        <w:shd w:val="clear" w:color="auto" w:fill="FFFFFF"/>
        <w:contextualSpacing/>
        <w:rPr>
          <w:rFonts w:cs="Arial"/>
          <w:color w:val="333333"/>
          <w:sz w:val="32"/>
          <w:szCs w:val="32"/>
          <w:lang w:eastAsia="en-GB"/>
        </w:rPr>
      </w:pPr>
      <w:hyperlink r:id="rId22" w:tgtFrame="_blank" w:history="1">
        <w:r w:rsidRPr="000D2A4F">
          <w:rPr>
            <w:rFonts w:cs="Arial"/>
            <w:color w:val="428BCA"/>
            <w:sz w:val="32"/>
            <w:szCs w:val="32"/>
            <w:u w:val="single"/>
            <w:lang w:eastAsia="en-GB"/>
          </w:rPr>
          <w:t>Wrap</w:t>
        </w:r>
      </w:hyperlink>
    </w:p>
    <w:p w14:paraId="7C33A15A" w14:textId="77777777" w:rsidR="0046465A" w:rsidRPr="000D2A4F" w:rsidRDefault="0046465A" w:rsidP="0046465A">
      <w:pPr>
        <w:numPr>
          <w:ilvl w:val="0"/>
          <w:numId w:val="13"/>
        </w:numPr>
        <w:shd w:val="clear" w:color="auto" w:fill="FFFFFF"/>
        <w:contextualSpacing/>
        <w:rPr>
          <w:rFonts w:cs="Arial"/>
          <w:color w:val="333333"/>
          <w:sz w:val="32"/>
          <w:szCs w:val="32"/>
          <w:lang w:eastAsia="en-GB"/>
        </w:rPr>
      </w:pPr>
      <w:hyperlink r:id="rId23" w:tgtFrame="_blank" w:history="1">
        <w:r w:rsidRPr="000D2A4F">
          <w:rPr>
            <w:rFonts w:cs="Arial"/>
            <w:color w:val="428BCA"/>
            <w:sz w:val="32"/>
            <w:szCs w:val="32"/>
            <w:u w:val="single"/>
            <w:lang w:eastAsia="en-GB"/>
          </w:rPr>
          <w:t>European Commission 2018 Circular Economy Package</w:t>
        </w:r>
      </w:hyperlink>
    </w:p>
    <w:p w14:paraId="63C1FAF2" w14:textId="77777777" w:rsidR="0046465A" w:rsidRPr="000D2A4F" w:rsidRDefault="0046465A" w:rsidP="0046465A">
      <w:pPr>
        <w:numPr>
          <w:ilvl w:val="0"/>
          <w:numId w:val="13"/>
        </w:numPr>
        <w:shd w:val="clear" w:color="auto" w:fill="FFFFFF"/>
        <w:contextualSpacing/>
        <w:rPr>
          <w:rFonts w:cs="Arial"/>
          <w:color w:val="333333"/>
          <w:sz w:val="32"/>
          <w:szCs w:val="32"/>
          <w:lang w:eastAsia="en-GB"/>
        </w:rPr>
      </w:pPr>
      <w:hyperlink r:id="rId24" w:tgtFrame="_blank" w:history="1">
        <w:r w:rsidRPr="000D2A4F">
          <w:rPr>
            <w:rFonts w:cs="Arial"/>
            <w:color w:val="428BCA"/>
            <w:sz w:val="32"/>
            <w:szCs w:val="32"/>
            <w:u w:val="single"/>
            <w:lang w:eastAsia="en-GB"/>
          </w:rPr>
          <w:t>Procuring Resource Efficient Construction Projects guide</w:t>
        </w:r>
      </w:hyperlink>
    </w:p>
    <w:p w14:paraId="23C50808" w14:textId="77777777" w:rsidR="0046465A" w:rsidRPr="000D2A4F" w:rsidRDefault="0046465A" w:rsidP="0046465A">
      <w:pPr>
        <w:numPr>
          <w:ilvl w:val="0"/>
          <w:numId w:val="13"/>
        </w:numPr>
        <w:shd w:val="clear" w:color="auto" w:fill="FFFFFF"/>
        <w:contextualSpacing/>
        <w:rPr>
          <w:rFonts w:cs="Arial"/>
          <w:color w:val="333333"/>
          <w:sz w:val="32"/>
          <w:szCs w:val="32"/>
          <w:lang w:eastAsia="en-GB"/>
        </w:rPr>
      </w:pPr>
      <w:hyperlink r:id="rId25" w:tgtFrame="_blank" w:history="1">
        <w:r w:rsidRPr="000D2A4F">
          <w:rPr>
            <w:rFonts w:cs="Arial"/>
            <w:color w:val="428BCA"/>
            <w:sz w:val="32"/>
            <w:szCs w:val="32"/>
            <w:u w:val="single"/>
            <w:lang w:eastAsia="en-GB"/>
          </w:rPr>
          <w:t>The Circular Design Guide</w:t>
        </w:r>
      </w:hyperlink>
    </w:p>
    <w:p w14:paraId="58D1E6E2" w14:textId="2C00356F" w:rsidR="0046465A" w:rsidRPr="000D2A4F" w:rsidRDefault="0046465A" w:rsidP="0046465A">
      <w:pPr>
        <w:numPr>
          <w:ilvl w:val="0"/>
          <w:numId w:val="13"/>
        </w:numPr>
        <w:shd w:val="clear" w:color="auto" w:fill="FFFFFF"/>
        <w:contextualSpacing/>
        <w:rPr>
          <w:rFonts w:cs="Arial"/>
          <w:color w:val="333333"/>
          <w:sz w:val="32"/>
          <w:szCs w:val="32"/>
          <w:lang w:eastAsia="en-GB"/>
        </w:rPr>
      </w:pPr>
      <w:hyperlink r:id="rId26" w:tgtFrame="_blank" w:history="1">
        <w:r w:rsidRPr="000D2A4F">
          <w:rPr>
            <w:rFonts w:cs="Arial"/>
            <w:color w:val="428BCA"/>
            <w:sz w:val="32"/>
            <w:szCs w:val="32"/>
            <w:u w:val="single"/>
            <w:lang w:eastAsia="en-GB"/>
          </w:rPr>
          <w:t>Procuring for: Repair, Re-use and Remanufacturing - Category and Commodity Guidance</w:t>
        </w:r>
      </w:hyperlink>
      <w:r w:rsidRPr="000D2A4F">
        <w:rPr>
          <w:rFonts w:cs="Arial"/>
          <w:color w:val="333333"/>
          <w:sz w:val="32"/>
          <w:szCs w:val="32"/>
          <w:lang w:eastAsia="en-GB"/>
        </w:rPr>
        <w:t> - detailed guidance for 13 priority categories</w:t>
      </w:r>
    </w:p>
    <w:p w14:paraId="3499A7EA" w14:textId="77777777" w:rsidR="0046465A" w:rsidRDefault="0046465A" w:rsidP="0046465A">
      <w:pPr>
        <w:pStyle w:val="Heading4"/>
        <w:shd w:val="clear" w:color="auto" w:fill="FFFFFF"/>
        <w:spacing w:before="0"/>
        <w:rPr>
          <w:rFonts w:ascii="Arial" w:hAnsi="Arial" w:cs="Arial"/>
          <w:b/>
          <w:bCs/>
          <w:i w:val="0"/>
          <w:iCs w:val="0"/>
          <w:color w:val="333333"/>
          <w:spacing w:val="5"/>
          <w:szCs w:val="24"/>
        </w:rPr>
      </w:pPr>
    </w:p>
    <w:p w14:paraId="0F0A1099" w14:textId="57A373AD" w:rsidR="0046465A" w:rsidRPr="000D2A4F" w:rsidRDefault="0046465A" w:rsidP="0046465A">
      <w:pPr>
        <w:pStyle w:val="Heading4"/>
        <w:shd w:val="clear" w:color="auto" w:fill="FFFFFF"/>
        <w:spacing w:before="0"/>
        <w:rPr>
          <w:rFonts w:ascii="Arial" w:hAnsi="Arial" w:cs="Arial"/>
          <w:b/>
          <w:bCs/>
          <w:i w:val="0"/>
          <w:iCs w:val="0"/>
          <w:color w:val="333333"/>
          <w:spacing w:val="5"/>
          <w:sz w:val="40"/>
          <w:szCs w:val="40"/>
        </w:rPr>
      </w:pPr>
      <w:r w:rsidRPr="000D2A4F">
        <w:rPr>
          <w:rFonts w:ascii="Arial" w:hAnsi="Arial" w:cs="Arial"/>
          <w:b/>
          <w:bCs/>
          <w:i w:val="0"/>
          <w:iCs w:val="0"/>
          <w:color w:val="333333"/>
          <w:spacing w:val="5"/>
          <w:sz w:val="40"/>
          <w:szCs w:val="40"/>
        </w:rPr>
        <w:t>Climate change reporting</w:t>
      </w:r>
    </w:p>
    <w:p w14:paraId="102B7808" w14:textId="77777777" w:rsidR="0046465A" w:rsidRPr="000D2A4F" w:rsidRDefault="0046465A" w:rsidP="0046465A">
      <w:pPr>
        <w:pStyle w:val="NormalWeb"/>
        <w:shd w:val="clear" w:color="auto" w:fill="FFFFFF"/>
        <w:spacing w:before="0" w:beforeAutospacing="0" w:after="0" w:afterAutospacing="0"/>
        <w:rPr>
          <w:rFonts w:ascii="Arial" w:hAnsi="Arial" w:cs="Arial"/>
          <w:color w:val="333333"/>
          <w:sz w:val="32"/>
          <w:szCs w:val="32"/>
        </w:rPr>
      </w:pPr>
      <w:r w:rsidRPr="000D2A4F">
        <w:rPr>
          <w:rFonts w:ascii="Arial" w:hAnsi="Arial" w:cs="Arial"/>
          <w:color w:val="333333"/>
          <w:sz w:val="32"/>
          <w:szCs w:val="32"/>
        </w:rPr>
        <w:t xml:space="preserve">Waste reduction is aligned with emissions reduction, so is aligned with </w:t>
      </w:r>
      <w:hyperlink r:id="rId27" w:history="1">
        <w:r w:rsidRPr="000D2A4F">
          <w:rPr>
            <w:rStyle w:val="Hyperlink"/>
            <w:rFonts w:ascii="Arial" w:hAnsi="Arial" w:cs="Arial"/>
            <w:sz w:val="32"/>
            <w:szCs w:val="32"/>
          </w:rPr>
          <w:t>The Climate Change (Duties of Public Bodies: Reporting Requirements) (Scotland) Order 2015</w:t>
        </w:r>
      </w:hyperlink>
      <w:r w:rsidRPr="000D2A4F">
        <w:rPr>
          <w:rFonts w:ascii="Arial" w:hAnsi="Arial" w:cs="Arial"/>
          <w:color w:val="333333"/>
          <w:sz w:val="32"/>
          <w:szCs w:val="32"/>
        </w:rPr>
        <w:t xml:space="preserve"> which requires public sector bodies to publish annual climate change reports, including on Procurement (Part 5), to demonstrate compliance with climate change duties. </w:t>
      </w:r>
    </w:p>
    <w:p w14:paraId="6EA87217" w14:textId="77777777" w:rsidR="0046465A" w:rsidRPr="00990882" w:rsidRDefault="0046465A" w:rsidP="0046465A">
      <w:pPr>
        <w:pStyle w:val="NormalWeb"/>
        <w:shd w:val="clear" w:color="auto" w:fill="FFFFFF"/>
        <w:spacing w:before="0" w:beforeAutospacing="0" w:after="0" w:afterAutospacing="0"/>
        <w:rPr>
          <w:rFonts w:ascii="Arial" w:hAnsi="Arial" w:cs="Arial"/>
          <w:color w:val="333333"/>
        </w:rPr>
      </w:pPr>
    </w:p>
    <w:p w14:paraId="4F2DDC7B" w14:textId="77777777" w:rsidR="0046465A" w:rsidRPr="000D2A4F" w:rsidRDefault="0046465A" w:rsidP="0046465A">
      <w:pPr>
        <w:pStyle w:val="Heading4"/>
        <w:shd w:val="clear" w:color="auto" w:fill="FFFFFF"/>
        <w:spacing w:before="0"/>
        <w:rPr>
          <w:rFonts w:ascii="Arial" w:hAnsi="Arial" w:cs="Arial"/>
          <w:b/>
          <w:bCs/>
          <w:i w:val="0"/>
          <w:iCs w:val="0"/>
          <w:color w:val="333333"/>
          <w:spacing w:val="5"/>
          <w:sz w:val="40"/>
          <w:szCs w:val="40"/>
        </w:rPr>
      </w:pPr>
      <w:r w:rsidRPr="000D2A4F">
        <w:rPr>
          <w:rFonts w:ascii="Arial" w:hAnsi="Arial" w:cs="Arial"/>
          <w:b/>
          <w:bCs/>
          <w:i w:val="0"/>
          <w:iCs w:val="0"/>
          <w:color w:val="333333"/>
          <w:spacing w:val="5"/>
          <w:sz w:val="40"/>
          <w:szCs w:val="40"/>
        </w:rPr>
        <w:t>Waste Regulations</w:t>
      </w:r>
    </w:p>
    <w:p w14:paraId="2D704BE7" w14:textId="77777777" w:rsidR="0046465A" w:rsidRPr="000D2A4F" w:rsidRDefault="0046465A" w:rsidP="0046465A">
      <w:pPr>
        <w:pStyle w:val="NormalWeb"/>
        <w:shd w:val="clear" w:color="auto" w:fill="FFFFFF"/>
        <w:spacing w:before="0" w:beforeAutospacing="0" w:after="0" w:afterAutospacing="0"/>
        <w:rPr>
          <w:rFonts w:ascii="Arial" w:hAnsi="Arial" w:cs="Arial"/>
          <w:color w:val="333333"/>
          <w:sz w:val="32"/>
          <w:szCs w:val="32"/>
        </w:rPr>
      </w:pPr>
      <w:hyperlink r:id="rId28" w:history="1">
        <w:r w:rsidRPr="000D2A4F">
          <w:rPr>
            <w:rStyle w:val="Hyperlink"/>
            <w:rFonts w:ascii="Arial" w:hAnsi="Arial" w:cs="Arial"/>
            <w:color w:val="0065BD"/>
            <w:sz w:val="32"/>
            <w:szCs w:val="32"/>
          </w:rPr>
          <w:t>Waste (Scotland) Regulations</w:t>
        </w:r>
      </w:hyperlink>
      <w:r w:rsidRPr="000D2A4F">
        <w:rPr>
          <w:rFonts w:ascii="Arial" w:hAnsi="Arial" w:cs="Arial"/>
          <w:color w:val="333333"/>
          <w:sz w:val="32"/>
          <w:szCs w:val="32"/>
        </w:rPr>
        <w:t xml:space="preserve"> introduced the need to separate key materials for recycling and separate food waste, while </w:t>
      </w:r>
      <w:hyperlink r:id="rId29" w:history="1">
        <w:r w:rsidRPr="000D2A4F">
          <w:rPr>
            <w:rStyle w:val="Hyperlink"/>
            <w:rFonts w:ascii="Arial" w:hAnsi="Arial" w:cs="Arial"/>
            <w:color w:val="0065BD"/>
            <w:sz w:val="32"/>
            <w:szCs w:val="32"/>
          </w:rPr>
          <w:t>WEEE regulations</w:t>
        </w:r>
      </w:hyperlink>
      <w:r w:rsidRPr="000D2A4F">
        <w:rPr>
          <w:rFonts w:ascii="Arial" w:hAnsi="Arial" w:cs="Arial"/>
          <w:color w:val="333333"/>
          <w:sz w:val="32"/>
          <w:szCs w:val="32"/>
        </w:rPr>
        <w:t xml:space="preserve">, implemented in the UK through the </w:t>
      </w:r>
      <w:hyperlink r:id="rId30" w:history="1">
        <w:r w:rsidRPr="000D2A4F">
          <w:rPr>
            <w:rStyle w:val="Hyperlink"/>
            <w:rFonts w:ascii="Arial" w:hAnsi="Arial" w:cs="Arial"/>
            <w:sz w:val="32"/>
            <w:szCs w:val="32"/>
          </w:rPr>
          <w:t>Waste Electrical and Electronic Equipment Regulations 2013</w:t>
        </w:r>
      </w:hyperlink>
      <w:r w:rsidRPr="000D2A4F">
        <w:rPr>
          <w:rFonts w:ascii="Arial" w:hAnsi="Arial" w:cs="Arial"/>
          <w:color w:val="333333"/>
          <w:sz w:val="32"/>
          <w:szCs w:val="32"/>
        </w:rPr>
        <w:t xml:space="preserve"> aim to reduce the impact of end of life electronic and electrical items. Other regulations including the use of authorised waste carriers and brokers is available from </w:t>
      </w:r>
      <w:hyperlink r:id="rId31" w:history="1">
        <w:r w:rsidRPr="000D2A4F">
          <w:rPr>
            <w:rStyle w:val="Hyperlink"/>
            <w:rFonts w:ascii="Arial" w:hAnsi="Arial" w:cs="Arial"/>
            <w:color w:val="0065BD"/>
            <w:sz w:val="32"/>
            <w:szCs w:val="32"/>
          </w:rPr>
          <w:t>SEPA</w:t>
        </w:r>
      </w:hyperlink>
      <w:r w:rsidRPr="000D2A4F">
        <w:rPr>
          <w:rFonts w:ascii="Arial" w:hAnsi="Arial" w:cs="Arial"/>
          <w:color w:val="333333"/>
          <w:sz w:val="32"/>
          <w:szCs w:val="32"/>
        </w:rPr>
        <w:t>.</w:t>
      </w:r>
    </w:p>
    <w:p w14:paraId="481CA200" w14:textId="77777777" w:rsidR="0046465A" w:rsidRPr="000D2A4F" w:rsidRDefault="0046465A" w:rsidP="0046465A">
      <w:pPr>
        <w:pStyle w:val="NormalWeb"/>
        <w:shd w:val="clear" w:color="auto" w:fill="FFFFFF"/>
        <w:spacing w:before="0" w:beforeAutospacing="0" w:after="0" w:afterAutospacing="0"/>
        <w:rPr>
          <w:rFonts w:ascii="Arial" w:hAnsi="Arial" w:cs="Arial"/>
          <w:color w:val="333333"/>
          <w:sz w:val="32"/>
          <w:szCs w:val="32"/>
        </w:rPr>
      </w:pPr>
    </w:p>
    <w:p w14:paraId="0D7FC5FA" w14:textId="189ECFE5" w:rsidR="0046465A" w:rsidRPr="000D2A4F" w:rsidRDefault="0046465A" w:rsidP="0046465A">
      <w:pPr>
        <w:pStyle w:val="NormalWeb"/>
        <w:shd w:val="clear" w:color="auto" w:fill="FFFFFF"/>
        <w:spacing w:before="0" w:beforeAutospacing="0" w:after="0" w:afterAutospacing="0"/>
        <w:rPr>
          <w:rFonts w:ascii="Arial" w:hAnsi="Arial" w:cs="Arial"/>
          <w:color w:val="333333"/>
          <w:sz w:val="32"/>
          <w:szCs w:val="32"/>
        </w:rPr>
      </w:pPr>
      <w:r w:rsidRPr="000D2A4F">
        <w:rPr>
          <w:rFonts w:ascii="Arial" w:hAnsi="Arial" w:cs="Arial"/>
          <w:color w:val="333333"/>
          <w:sz w:val="32"/>
          <w:szCs w:val="32"/>
        </w:rPr>
        <w:t>The </w:t>
      </w:r>
      <w:hyperlink r:id="rId32" w:history="1">
        <w:r w:rsidRPr="000D2A4F">
          <w:rPr>
            <w:rStyle w:val="Hyperlink"/>
            <w:rFonts w:ascii="Arial" w:hAnsi="Arial" w:cs="Arial"/>
            <w:color w:val="0065BD"/>
            <w:sz w:val="32"/>
            <w:szCs w:val="32"/>
          </w:rPr>
          <w:t>Producer Responsibility Obligations (Packaging Waste) Regulations 2007</w:t>
        </w:r>
      </w:hyperlink>
      <w:r w:rsidRPr="000D2A4F">
        <w:rPr>
          <w:rFonts w:ascii="Arial" w:hAnsi="Arial" w:cs="Arial"/>
          <w:color w:val="333333"/>
          <w:sz w:val="32"/>
          <w:szCs w:val="32"/>
        </w:rPr>
        <w:t xml:space="preserve"> (as amended) are in place to make sure businesses that manufacture, import and sell certain products are responsible for those products once they become waste. </w:t>
      </w:r>
    </w:p>
    <w:p w14:paraId="79DAB17A" w14:textId="77777777" w:rsidR="0046465A" w:rsidRPr="000D2A4F" w:rsidRDefault="0046465A" w:rsidP="0046465A">
      <w:pPr>
        <w:pStyle w:val="NormalWeb"/>
        <w:shd w:val="clear" w:color="auto" w:fill="FFFFFF"/>
        <w:spacing w:before="0" w:beforeAutospacing="0" w:after="0" w:afterAutospacing="0"/>
        <w:rPr>
          <w:rFonts w:ascii="Arial" w:hAnsi="Arial" w:cs="Arial"/>
          <w:color w:val="333333"/>
          <w:sz w:val="32"/>
          <w:szCs w:val="32"/>
        </w:rPr>
      </w:pPr>
    </w:p>
    <w:p w14:paraId="55D79539" w14:textId="77777777" w:rsidR="0046465A" w:rsidRPr="000D2A4F" w:rsidRDefault="0046465A" w:rsidP="0046465A">
      <w:pPr>
        <w:pStyle w:val="NormalWeb"/>
        <w:shd w:val="clear" w:color="auto" w:fill="FFFFFF"/>
        <w:spacing w:before="0" w:beforeAutospacing="0" w:after="0" w:afterAutospacing="0"/>
        <w:rPr>
          <w:rFonts w:ascii="Arial" w:hAnsi="Arial" w:cs="Arial"/>
          <w:color w:val="333333"/>
          <w:sz w:val="32"/>
          <w:szCs w:val="32"/>
        </w:rPr>
      </w:pPr>
      <w:r w:rsidRPr="000D2A4F">
        <w:rPr>
          <w:rFonts w:ascii="Arial" w:hAnsi="Arial" w:cs="Arial"/>
          <w:color w:val="333333"/>
          <w:sz w:val="32"/>
          <w:szCs w:val="32"/>
        </w:rPr>
        <w:t>Producer responsibility law in the UK covers packaging, electrical and electronic equipment (EEE), batteries and vehicles.</w:t>
      </w:r>
    </w:p>
    <w:p w14:paraId="4A8487F2" w14:textId="77777777" w:rsidR="0046465A" w:rsidRPr="000D2A4F" w:rsidRDefault="0046465A" w:rsidP="0046465A">
      <w:pPr>
        <w:pStyle w:val="NormalWeb"/>
        <w:shd w:val="clear" w:color="auto" w:fill="FFFFFF"/>
        <w:spacing w:before="0" w:beforeAutospacing="0" w:after="0" w:afterAutospacing="0"/>
        <w:rPr>
          <w:rFonts w:ascii="Arial" w:hAnsi="Arial" w:cs="Arial"/>
          <w:color w:val="333333"/>
          <w:sz w:val="32"/>
          <w:szCs w:val="32"/>
        </w:rPr>
      </w:pPr>
    </w:p>
    <w:p w14:paraId="59601964" w14:textId="77777777" w:rsidR="0046465A" w:rsidRPr="000D2A4F" w:rsidRDefault="0046465A" w:rsidP="0046465A">
      <w:pPr>
        <w:pStyle w:val="NormalWeb"/>
        <w:shd w:val="clear" w:color="auto" w:fill="FFFFFF"/>
        <w:spacing w:before="0" w:beforeAutospacing="0" w:after="0" w:afterAutospacing="0"/>
        <w:rPr>
          <w:rFonts w:ascii="Arial" w:hAnsi="Arial" w:cs="Arial"/>
          <w:color w:val="333333"/>
          <w:sz w:val="32"/>
          <w:szCs w:val="32"/>
        </w:rPr>
      </w:pPr>
      <w:r w:rsidRPr="000D2A4F">
        <w:rPr>
          <w:rFonts w:ascii="Arial" w:hAnsi="Arial" w:cs="Arial"/>
          <w:color w:val="333333"/>
          <w:sz w:val="32"/>
          <w:szCs w:val="32"/>
        </w:rPr>
        <w:t>Buyers should seek opportunities to prevent waste, apply the waste hierarchy in contracts in a relevant and proportionate manner, and ensure compliance with waste regulations.</w:t>
      </w:r>
    </w:p>
    <w:p w14:paraId="4E3C99F3" w14:textId="77777777" w:rsidR="0046465A" w:rsidRDefault="0046465A" w:rsidP="00990882">
      <w:pPr>
        <w:shd w:val="clear" w:color="auto" w:fill="FFFFFF"/>
        <w:rPr>
          <w:rFonts w:cs="Arial"/>
          <w:b/>
          <w:bCs/>
          <w:color w:val="333333"/>
          <w:szCs w:val="24"/>
          <w:lang w:eastAsia="en-GB"/>
        </w:rPr>
      </w:pPr>
    </w:p>
    <w:p w14:paraId="2C2D21C3" w14:textId="26CB89B1" w:rsidR="00064B85" w:rsidRPr="000D2A4F" w:rsidRDefault="00A7627A" w:rsidP="00A7627A">
      <w:pPr>
        <w:pStyle w:val="Heading1"/>
        <w:numPr>
          <w:ilvl w:val="0"/>
          <w:numId w:val="0"/>
        </w:numPr>
        <w:rPr>
          <w:b/>
          <w:bCs/>
          <w:sz w:val="40"/>
          <w:szCs w:val="40"/>
          <w:u w:val="single"/>
          <w:lang w:eastAsia="en-GB"/>
        </w:rPr>
      </w:pPr>
      <w:bookmarkStart w:id="3" w:name="_Toc181883385"/>
      <w:r w:rsidRPr="000D2A4F">
        <w:rPr>
          <w:b/>
          <w:bCs/>
          <w:sz w:val="40"/>
          <w:szCs w:val="40"/>
          <w:u w:val="single"/>
          <w:lang w:eastAsia="en-GB"/>
        </w:rPr>
        <w:lastRenderedPageBreak/>
        <w:t>Commissioning and pre-</w:t>
      </w:r>
      <w:r w:rsidR="00064B85" w:rsidRPr="000D2A4F">
        <w:rPr>
          <w:b/>
          <w:bCs/>
          <w:sz w:val="40"/>
          <w:szCs w:val="40"/>
          <w:u w:val="single"/>
          <w:lang w:eastAsia="en-GB"/>
        </w:rPr>
        <w:t>Procurement</w:t>
      </w:r>
      <w:bookmarkEnd w:id="3"/>
      <w:r w:rsidR="00064B85" w:rsidRPr="000D2A4F">
        <w:rPr>
          <w:b/>
          <w:bCs/>
          <w:sz w:val="40"/>
          <w:szCs w:val="40"/>
          <w:u w:val="single"/>
          <w:lang w:eastAsia="en-GB"/>
        </w:rPr>
        <w:t xml:space="preserve"> </w:t>
      </w:r>
    </w:p>
    <w:p w14:paraId="7DCB14F1" w14:textId="77777777" w:rsidR="00A7627A" w:rsidRPr="000D2A4F" w:rsidRDefault="00A7627A" w:rsidP="00A7627A">
      <w:pPr>
        <w:rPr>
          <w:sz w:val="40"/>
          <w:szCs w:val="40"/>
          <w:lang w:eastAsia="en-GB"/>
        </w:rPr>
      </w:pPr>
    </w:p>
    <w:p w14:paraId="61B75B31" w14:textId="630BE327" w:rsidR="00A7627A" w:rsidRPr="000D2A4F" w:rsidRDefault="00A7627A" w:rsidP="009E740D">
      <w:pPr>
        <w:rPr>
          <w:b/>
          <w:bCs/>
          <w:sz w:val="40"/>
          <w:szCs w:val="40"/>
          <w:u w:val="single"/>
          <w:lang w:eastAsia="en-GB"/>
        </w:rPr>
      </w:pPr>
      <w:r w:rsidRPr="000D2A4F">
        <w:rPr>
          <w:b/>
          <w:bCs/>
          <w:sz w:val="40"/>
          <w:szCs w:val="40"/>
          <w:u w:val="single"/>
          <w:lang w:eastAsia="en-GB"/>
        </w:rPr>
        <w:t xml:space="preserve">Circular Economy </w:t>
      </w:r>
    </w:p>
    <w:p w14:paraId="1466B464" w14:textId="77777777" w:rsidR="00576862" w:rsidRPr="00990882" w:rsidRDefault="00576862" w:rsidP="00990882">
      <w:pPr>
        <w:shd w:val="clear" w:color="auto" w:fill="FFFFFF"/>
        <w:rPr>
          <w:rFonts w:cs="Arial"/>
          <w:b/>
          <w:bCs/>
          <w:color w:val="333333"/>
          <w:szCs w:val="24"/>
          <w:lang w:eastAsia="en-GB"/>
        </w:rPr>
      </w:pPr>
    </w:p>
    <w:p w14:paraId="311DCC04" w14:textId="43232C61" w:rsidR="003004BB" w:rsidRPr="000D2A4F" w:rsidRDefault="00576862" w:rsidP="00576862">
      <w:pPr>
        <w:pStyle w:val="NormalWeb"/>
        <w:shd w:val="clear" w:color="auto" w:fill="FFFFFF"/>
        <w:spacing w:before="0" w:beforeAutospacing="0" w:after="240" w:afterAutospacing="0"/>
        <w:rPr>
          <w:rFonts w:ascii="Arial" w:hAnsi="Arial" w:cs="Arial"/>
          <w:color w:val="333333"/>
          <w:sz w:val="32"/>
          <w:szCs w:val="32"/>
        </w:rPr>
      </w:pPr>
      <w:hyperlink r:id="rId33" w:history="1">
        <w:r w:rsidRPr="000D2A4F">
          <w:rPr>
            <w:rStyle w:val="Hyperlink"/>
            <w:rFonts w:ascii="Arial" w:hAnsi="Arial" w:cs="Arial"/>
            <w:sz w:val="32"/>
            <w:szCs w:val="32"/>
            <w:shd w:val="clear" w:color="auto" w:fill="FFFFFF"/>
          </w:rPr>
          <w:t>Public procurement - taking account of climate and circular economy considerations: SPPN 3/2022</w:t>
        </w:r>
      </w:hyperlink>
      <w:r w:rsidRPr="000D2A4F">
        <w:rPr>
          <w:rStyle w:val="Hyperlink"/>
          <w:rFonts w:ascii="Arial" w:hAnsi="Arial" w:cs="Arial"/>
          <w:sz w:val="32"/>
          <w:szCs w:val="32"/>
          <w:shd w:val="clear" w:color="auto" w:fill="FFFFFF"/>
        </w:rPr>
        <w:t xml:space="preserve"> </w:t>
      </w:r>
      <w:r w:rsidRPr="000D2A4F">
        <w:rPr>
          <w:rFonts w:ascii="Arial" w:hAnsi="Arial" w:cs="Arial"/>
          <w:color w:val="333333"/>
          <w:sz w:val="32"/>
          <w:szCs w:val="32"/>
        </w:rPr>
        <w:t xml:space="preserve">reflects additional sources of help and support which have been developed to enable public procurement authorities to use procurement to address the climate emergency.  It clarifies expectations with respect to climate and circular economy considerations. It aligns </w:t>
      </w:r>
      <w:r w:rsidRPr="000D2A4F">
        <w:rPr>
          <w:rFonts w:ascii="Arial" w:hAnsi="Arial" w:cs="Arial"/>
          <w:color w:val="000000"/>
          <w:sz w:val="32"/>
          <w:szCs w:val="32"/>
        </w:rPr>
        <w:t>climate</w:t>
      </w:r>
      <w:r w:rsidRPr="000D2A4F">
        <w:rPr>
          <w:rFonts w:ascii="Arial" w:hAnsi="Arial" w:cs="Arial"/>
          <w:color w:val="333333"/>
          <w:sz w:val="32"/>
          <w:szCs w:val="32"/>
        </w:rPr>
        <w:t xml:space="preserve"> change reporting duties with procurement policy and legislation which requires public bodies to consider and act on opportunities to improve social and environmental wellbeing. It highlights that public bodies should use their public procurement spend to support climate and circular economy ambitions, signposting sources of support to embed this policy in practice.</w:t>
      </w:r>
    </w:p>
    <w:p w14:paraId="64D564F0" w14:textId="366565A5" w:rsidR="00241AF5" w:rsidRPr="000D2A4F" w:rsidRDefault="00241AF5" w:rsidP="00990882">
      <w:pPr>
        <w:pStyle w:val="NormalWeb"/>
        <w:shd w:val="clear" w:color="auto" w:fill="FFFFFF"/>
        <w:spacing w:before="0" w:beforeAutospacing="0" w:after="0" w:afterAutospacing="0"/>
        <w:rPr>
          <w:rFonts w:ascii="Arial" w:hAnsi="Arial" w:cs="Arial"/>
          <w:color w:val="333333"/>
          <w:sz w:val="32"/>
          <w:szCs w:val="32"/>
        </w:rPr>
      </w:pPr>
      <w:r w:rsidRPr="000D2A4F">
        <w:rPr>
          <w:rFonts w:ascii="Arial" w:hAnsi="Arial" w:cs="Arial"/>
          <w:color w:val="333333"/>
          <w:sz w:val="32"/>
          <w:szCs w:val="32"/>
          <w:shd w:val="clear" w:color="auto" w:fill="FFFFFF"/>
          <w:lang w:eastAsia="en-US"/>
        </w:rPr>
        <w:t>The Procurement Reform (Scotland) Act 2014 (the Act) places a </w:t>
      </w:r>
      <w:hyperlink r:id="rId34" w:tooltip="http://www.legislation.gov.uk/asp/2014/12/section/9" w:history="1">
        <w:r w:rsidRPr="000D2A4F">
          <w:rPr>
            <w:rFonts w:ascii="Arial" w:hAnsi="Arial" w:cs="Arial"/>
            <w:color w:val="0065BD"/>
            <w:sz w:val="32"/>
            <w:szCs w:val="32"/>
            <w:u w:val="single"/>
            <w:lang w:eastAsia="en-US"/>
          </w:rPr>
          <w:t>sustainable procurement duty</w:t>
        </w:r>
      </w:hyperlink>
      <w:r w:rsidRPr="000D2A4F">
        <w:rPr>
          <w:rFonts w:ascii="Arial" w:hAnsi="Arial" w:cs="Arial"/>
          <w:color w:val="333333"/>
          <w:sz w:val="32"/>
          <w:szCs w:val="32"/>
          <w:shd w:val="clear" w:color="auto" w:fill="FFFFFF"/>
          <w:lang w:eastAsia="en-US"/>
        </w:rPr>
        <w:t> on a contracting authority before they buy anything, to think about how they can – though their procurements - improve the social, environmental and economic wellbeing in Scotland, with a particular focus on reducing inequality, and act in a way to secure this. For example through the appropriate use of the </w:t>
      </w:r>
      <w:hyperlink r:id="rId35" w:history="1">
        <w:r w:rsidRPr="000D2A4F">
          <w:rPr>
            <w:rFonts w:ascii="Arial" w:hAnsi="Arial" w:cs="Arial"/>
            <w:color w:val="0065BD"/>
            <w:sz w:val="32"/>
            <w:szCs w:val="32"/>
            <w:u w:val="single"/>
            <w:lang w:eastAsia="en-US"/>
          </w:rPr>
          <w:t>sustainability test and its associated tool; the prioritisation methodology</w:t>
        </w:r>
      </w:hyperlink>
      <w:r w:rsidRPr="000D2A4F">
        <w:rPr>
          <w:rFonts w:ascii="Arial" w:hAnsi="Arial" w:cs="Arial"/>
          <w:color w:val="333333"/>
          <w:sz w:val="32"/>
          <w:szCs w:val="32"/>
          <w:shd w:val="clear" w:color="auto" w:fill="FFFFFF"/>
          <w:lang w:eastAsia="en-US"/>
        </w:rPr>
        <w:t>, and the application of relevant and proportionate contract requirements.</w:t>
      </w:r>
      <w:r w:rsidRPr="000D2A4F" w:rsidDel="00241AF5">
        <w:rPr>
          <w:rFonts w:ascii="Arial" w:hAnsi="Arial" w:cs="Arial"/>
          <w:color w:val="333333"/>
          <w:sz w:val="32"/>
          <w:szCs w:val="32"/>
        </w:rPr>
        <w:t xml:space="preserve"> </w:t>
      </w:r>
    </w:p>
    <w:p w14:paraId="4D70A9CB" w14:textId="77777777" w:rsidR="00241AF5" w:rsidRPr="000D2A4F" w:rsidRDefault="00241AF5" w:rsidP="00990882">
      <w:pPr>
        <w:pStyle w:val="NormalWeb"/>
        <w:shd w:val="clear" w:color="auto" w:fill="FFFFFF"/>
        <w:spacing w:before="0" w:beforeAutospacing="0" w:after="0" w:afterAutospacing="0"/>
        <w:rPr>
          <w:rFonts w:ascii="Arial" w:hAnsi="Arial" w:cs="Arial"/>
          <w:color w:val="333333"/>
          <w:sz w:val="32"/>
          <w:szCs w:val="32"/>
        </w:rPr>
      </w:pPr>
    </w:p>
    <w:p w14:paraId="2DD2DA52" w14:textId="64BA943A" w:rsidR="002D580F" w:rsidRPr="000D2A4F" w:rsidRDefault="002D580F" w:rsidP="00990882">
      <w:pPr>
        <w:pStyle w:val="NormalWeb"/>
        <w:shd w:val="clear" w:color="auto" w:fill="FFFFFF"/>
        <w:spacing w:before="0" w:beforeAutospacing="0" w:after="0" w:afterAutospacing="0"/>
        <w:rPr>
          <w:rFonts w:ascii="Arial" w:hAnsi="Arial" w:cs="Arial"/>
          <w:color w:val="333333"/>
          <w:sz w:val="32"/>
          <w:szCs w:val="32"/>
        </w:rPr>
      </w:pPr>
      <w:r w:rsidRPr="000D2A4F">
        <w:rPr>
          <w:rFonts w:ascii="Arial" w:hAnsi="Arial" w:cs="Arial"/>
          <w:color w:val="333333"/>
          <w:sz w:val="32"/>
          <w:szCs w:val="32"/>
        </w:rPr>
        <w:t>The Act also requires obligated organisations to develop a corporate procurement strategy and report against its delivery at the end of each year, emphasising the importance of monitoring and reporting delivery of intended sustainable outcomes. </w:t>
      </w:r>
    </w:p>
    <w:p w14:paraId="4F80E907" w14:textId="77777777" w:rsidR="00F7755C" w:rsidRPr="000D2A4F" w:rsidRDefault="00F7755C" w:rsidP="00990882">
      <w:pPr>
        <w:pStyle w:val="NormalWeb"/>
        <w:shd w:val="clear" w:color="auto" w:fill="FFFFFF"/>
        <w:spacing w:before="0" w:beforeAutospacing="0" w:after="0" w:afterAutospacing="0"/>
        <w:rPr>
          <w:rFonts w:ascii="Arial" w:hAnsi="Arial" w:cs="Arial"/>
          <w:color w:val="333333"/>
          <w:sz w:val="32"/>
          <w:szCs w:val="32"/>
        </w:rPr>
      </w:pPr>
    </w:p>
    <w:p w14:paraId="0D0E52B6" w14:textId="0151382A" w:rsidR="002D580F" w:rsidRPr="000D2A4F" w:rsidRDefault="002D580F" w:rsidP="00990882">
      <w:pPr>
        <w:pStyle w:val="NormalWeb"/>
        <w:shd w:val="clear" w:color="auto" w:fill="FFFFFF"/>
        <w:spacing w:before="0" w:beforeAutospacing="0" w:after="0" w:afterAutospacing="0"/>
        <w:rPr>
          <w:rFonts w:ascii="Arial" w:hAnsi="Arial" w:cs="Arial"/>
          <w:color w:val="333333"/>
          <w:sz w:val="32"/>
          <w:szCs w:val="32"/>
        </w:rPr>
      </w:pPr>
      <w:r w:rsidRPr="000D2A4F">
        <w:rPr>
          <w:rFonts w:ascii="Arial" w:hAnsi="Arial" w:cs="Arial"/>
          <w:color w:val="333333"/>
          <w:sz w:val="32"/>
          <w:szCs w:val="32"/>
        </w:rPr>
        <w:t>The public procurement regulations allow a contracting authority to exclude companies from tendering for public contracts for not meeting certain conditions</w:t>
      </w:r>
      <w:r w:rsidR="007E0502" w:rsidRPr="000D2A4F">
        <w:rPr>
          <w:rFonts w:ascii="Arial" w:hAnsi="Arial" w:cs="Arial"/>
          <w:color w:val="333333"/>
          <w:sz w:val="32"/>
          <w:szCs w:val="32"/>
        </w:rPr>
        <w:t>. This</w:t>
      </w:r>
      <w:r w:rsidRPr="000D2A4F">
        <w:rPr>
          <w:rFonts w:ascii="Arial" w:hAnsi="Arial" w:cs="Arial"/>
          <w:color w:val="333333"/>
          <w:sz w:val="32"/>
          <w:szCs w:val="32"/>
        </w:rPr>
        <w:t xml:space="preserve"> includes breach of any obligations in environmental, social or labour law; </w:t>
      </w:r>
      <w:r w:rsidRPr="000D2A4F">
        <w:rPr>
          <w:rFonts w:ascii="Arial" w:hAnsi="Arial" w:cs="Arial"/>
          <w:color w:val="333333"/>
          <w:sz w:val="32"/>
          <w:szCs w:val="32"/>
        </w:rPr>
        <w:lastRenderedPageBreak/>
        <w:t>and select the most suitable bidders based on technical ability and previous experience in relation to the subject matter of the contract. This is done through the </w:t>
      </w:r>
      <w:hyperlink r:id="rId36" w:history="1">
        <w:r w:rsidR="00F7755C" w:rsidRPr="000D2A4F">
          <w:rPr>
            <w:rStyle w:val="Hyperlink"/>
            <w:rFonts w:ascii="Arial" w:hAnsi="Arial" w:cs="Arial"/>
            <w:color w:val="0065BD"/>
            <w:sz w:val="32"/>
            <w:szCs w:val="32"/>
          </w:rPr>
          <w:t>Single Procurement Document (SPD)</w:t>
        </w:r>
      </w:hyperlink>
      <w:r w:rsidRPr="000D2A4F">
        <w:rPr>
          <w:rFonts w:ascii="Arial" w:hAnsi="Arial" w:cs="Arial"/>
          <w:color w:val="333333"/>
          <w:sz w:val="32"/>
          <w:szCs w:val="32"/>
        </w:rPr>
        <w:t>. </w:t>
      </w:r>
    </w:p>
    <w:p w14:paraId="3750F43F" w14:textId="77777777" w:rsidR="00F7755C" w:rsidRPr="000D2A4F" w:rsidRDefault="00F7755C" w:rsidP="00990882">
      <w:pPr>
        <w:pStyle w:val="NormalWeb"/>
        <w:shd w:val="clear" w:color="auto" w:fill="FFFFFF"/>
        <w:spacing w:before="0" w:beforeAutospacing="0" w:after="0" w:afterAutospacing="0"/>
        <w:rPr>
          <w:rFonts w:ascii="Arial" w:hAnsi="Arial" w:cs="Arial"/>
          <w:color w:val="333333"/>
          <w:sz w:val="32"/>
          <w:szCs w:val="32"/>
        </w:rPr>
      </w:pPr>
    </w:p>
    <w:p w14:paraId="7987B833" w14:textId="699DD028" w:rsidR="002D580F" w:rsidRPr="000D2A4F" w:rsidRDefault="002D580F" w:rsidP="00990882">
      <w:pPr>
        <w:pStyle w:val="NormalWeb"/>
        <w:shd w:val="clear" w:color="auto" w:fill="FFFFFF"/>
        <w:spacing w:before="0" w:beforeAutospacing="0" w:after="0" w:afterAutospacing="0"/>
        <w:rPr>
          <w:rFonts w:ascii="Arial" w:hAnsi="Arial" w:cs="Arial"/>
          <w:color w:val="333333"/>
          <w:sz w:val="32"/>
          <w:szCs w:val="32"/>
        </w:rPr>
      </w:pPr>
      <w:r w:rsidRPr="000D2A4F">
        <w:rPr>
          <w:rFonts w:ascii="Arial" w:hAnsi="Arial" w:cs="Arial"/>
          <w:color w:val="333333"/>
          <w:sz w:val="32"/>
          <w:szCs w:val="32"/>
        </w:rPr>
        <w:t xml:space="preserve">The public procurement regulations also permit contracting authorities to ask for tenderers to be registered under a certain label scheme - as long as the circumstances outlined in </w:t>
      </w:r>
      <w:hyperlink w:anchor="Labels" w:history="1">
        <w:r w:rsidRPr="000D2A4F">
          <w:rPr>
            <w:rStyle w:val="Hyperlink"/>
            <w:rFonts w:ascii="Arial" w:hAnsi="Arial" w:cs="Arial"/>
            <w:sz w:val="32"/>
            <w:szCs w:val="32"/>
          </w:rPr>
          <w:t>specification development</w:t>
        </w:r>
      </w:hyperlink>
      <w:r w:rsidRPr="000D2A4F">
        <w:rPr>
          <w:rFonts w:ascii="Arial" w:hAnsi="Arial" w:cs="Arial"/>
          <w:color w:val="333333"/>
          <w:sz w:val="32"/>
          <w:szCs w:val="32"/>
        </w:rPr>
        <w:t xml:space="preserve"> apply.</w:t>
      </w:r>
    </w:p>
    <w:p w14:paraId="07995016" w14:textId="77777777" w:rsidR="00D9152C" w:rsidRDefault="00D9152C" w:rsidP="00990882">
      <w:pPr>
        <w:pStyle w:val="NormalWeb"/>
        <w:shd w:val="clear" w:color="auto" w:fill="FFFFFF"/>
        <w:spacing w:before="0" w:beforeAutospacing="0" w:after="0" w:afterAutospacing="0"/>
        <w:rPr>
          <w:rFonts w:ascii="Arial" w:hAnsi="Arial" w:cs="Arial"/>
          <w:color w:val="333333"/>
        </w:rPr>
      </w:pPr>
    </w:p>
    <w:p w14:paraId="24948484" w14:textId="77777777" w:rsidR="00D9152C" w:rsidRDefault="00D9152C" w:rsidP="00990882">
      <w:pPr>
        <w:pStyle w:val="NormalWeb"/>
        <w:shd w:val="clear" w:color="auto" w:fill="FFFFFF"/>
        <w:spacing w:before="0" w:beforeAutospacing="0" w:after="0" w:afterAutospacing="0"/>
        <w:rPr>
          <w:rFonts w:ascii="Arial" w:hAnsi="Arial" w:cs="Arial"/>
          <w:color w:val="333333"/>
        </w:rPr>
      </w:pPr>
    </w:p>
    <w:p w14:paraId="616E3E5A" w14:textId="77777777" w:rsidR="002A1D55" w:rsidRDefault="002A1D55" w:rsidP="00990882">
      <w:pPr>
        <w:pStyle w:val="NormalWeb"/>
        <w:shd w:val="clear" w:color="auto" w:fill="FFFFFF"/>
        <w:spacing w:before="0" w:beforeAutospacing="0" w:after="0" w:afterAutospacing="0"/>
        <w:rPr>
          <w:rFonts w:ascii="Arial" w:hAnsi="Arial" w:cs="Arial"/>
          <w:color w:val="333333"/>
        </w:rPr>
      </w:pPr>
    </w:p>
    <w:p w14:paraId="238911A2" w14:textId="7ED9242F" w:rsidR="00D9152C" w:rsidRPr="000D2A4F" w:rsidRDefault="00D9152C" w:rsidP="00D9152C">
      <w:pPr>
        <w:pStyle w:val="Heading1"/>
        <w:numPr>
          <w:ilvl w:val="0"/>
          <w:numId w:val="0"/>
        </w:numPr>
        <w:rPr>
          <w:b/>
          <w:bCs/>
          <w:sz w:val="40"/>
          <w:szCs w:val="40"/>
          <w:u w:val="single"/>
        </w:rPr>
      </w:pPr>
      <w:bookmarkStart w:id="4" w:name="_Toc181883386"/>
      <w:r w:rsidRPr="000D2A4F">
        <w:rPr>
          <w:b/>
          <w:bCs/>
          <w:sz w:val="40"/>
          <w:szCs w:val="40"/>
          <w:u w:val="single"/>
        </w:rPr>
        <w:t>Procurement Guidance</w:t>
      </w:r>
      <w:bookmarkEnd w:id="4"/>
      <w:r w:rsidRPr="000D2A4F">
        <w:rPr>
          <w:b/>
          <w:bCs/>
          <w:sz w:val="40"/>
          <w:szCs w:val="40"/>
          <w:u w:val="single"/>
        </w:rPr>
        <w:t xml:space="preserve"> </w:t>
      </w:r>
    </w:p>
    <w:p w14:paraId="3EDD7003" w14:textId="77777777" w:rsidR="00D9152C" w:rsidRPr="000D2A4F" w:rsidRDefault="00D9152C" w:rsidP="00D9152C">
      <w:pPr>
        <w:pStyle w:val="Heading1"/>
        <w:numPr>
          <w:ilvl w:val="0"/>
          <w:numId w:val="0"/>
        </w:numPr>
        <w:rPr>
          <w:b/>
          <w:bCs/>
          <w:sz w:val="40"/>
          <w:szCs w:val="40"/>
          <w:u w:val="single"/>
        </w:rPr>
      </w:pPr>
    </w:p>
    <w:p w14:paraId="4E86D765" w14:textId="48B7E5EB" w:rsidR="00D9152C" w:rsidRPr="000D2A4F" w:rsidRDefault="00D9152C" w:rsidP="00D9152C">
      <w:pPr>
        <w:pStyle w:val="Heading1"/>
        <w:numPr>
          <w:ilvl w:val="0"/>
          <w:numId w:val="0"/>
        </w:numPr>
        <w:rPr>
          <w:b/>
          <w:bCs/>
          <w:sz w:val="40"/>
          <w:szCs w:val="40"/>
          <w:u w:val="single"/>
        </w:rPr>
      </w:pPr>
      <w:bookmarkStart w:id="5" w:name="_Toc181883387"/>
      <w:r w:rsidRPr="000D2A4F">
        <w:rPr>
          <w:b/>
          <w:bCs/>
          <w:sz w:val="40"/>
          <w:szCs w:val="40"/>
          <w:u w:val="single"/>
        </w:rPr>
        <w:t>Pre-Contract Notification</w:t>
      </w:r>
      <w:bookmarkEnd w:id="5"/>
      <w:r w:rsidRPr="000D2A4F">
        <w:rPr>
          <w:b/>
          <w:bCs/>
          <w:sz w:val="40"/>
          <w:szCs w:val="40"/>
          <w:u w:val="single"/>
        </w:rPr>
        <w:t xml:space="preserve"> </w:t>
      </w:r>
    </w:p>
    <w:p w14:paraId="53A1F904" w14:textId="77777777" w:rsidR="00D9152C" w:rsidRPr="00D9152C" w:rsidRDefault="00D9152C" w:rsidP="00D9152C"/>
    <w:p w14:paraId="78C336F4" w14:textId="00635B7D" w:rsidR="00FA3405" w:rsidRPr="000D2A4F" w:rsidRDefault="00FA3405" w:rsidP="00990882">
      <w:pPr>
        <w:pStyle w:val="NormalWeb"/>
        <w:shd w:val="clear" w:color="auto" w:fill="FFFFFF"/>
        <w:spacing w:before="0" w:beforeAutospacing="0" w:after="0" w:afterAutospacing="0"/>
        <w:rPr>
          <w:rFonts w:ascii="Arial" w:hAnsi="Arial" w:cs="Arial"/>
          <w:color w:val="333333"/>
          <w:sz w:val="32"/>
          <w:szCs w:val="32"/>
        </w:rPr>
      </w:pPr>
      <w:r w:rsidRPr="000D2A4F">
        <w:rPr>
          <w:rFonts w:ascii="Arial" w:hAnsi="Arial" w:cs="Arial"/>
          <w:color w:val="333333"/>
          <w:sz w:val="32"/>
          <w:szCs w:val="32"/>
        </w:rPr>
        <w:t>It is good practice to notify bidders of any particular contract performance requirements or any essential award criteria early in the process. This can be done by including details in the contract notice or a prior information notice, so that they can take an early view on whether they can satisfy the requirements.</w:t>
      </w:r>
    </w:p>
    <w:p w14:paraId="7412B678" w14:textId="77777777" w:rsidR="00990882" w:rsidRDefault="00990882" w:rsidP="00185524">
      <w:pPr>
        <w:rPr>
          <w:lang w:eastAsia="en-GB"/>
        </w:rPr>
      </w:pPr>
    </w:p>
    <w:p w14:paraId="082B57F8" w14:textId="7DCD8548" w:rsidR="00990882" w:rsidRPr="000D2A4F" w:rsidRDefault="00185524" w:rsidP="00D35BBB">
      <w:pPr>
        <w:pStyle w:val="Heading1"/>
        <w:numPr>
          <w:ilvl w:val="0"/>
          <w:numId w:val="0"/>
        </w:numPr>
        <w:rPr>
          <w:b/>
          <w:bCs/>
          <w:sz w:val="40"/>
          <w:szCs w:val="40"/>
          <w:u w:val="single"/>
          <w:lang w:eastAsia="en-GB"/>
        </w:rPr>
      </w:pPr>
      <w:bookmarkStart w:id="6" w:name="_Toc181883388"/>
      <w:r w:rsidRPr="000D2A4F">
        <w:rPr>
          <w:b/>
          <w:bCs/>
          <w:sz w:val="40"/>
          <w:szCs w:val="40"/>
          <w:u w:val="single"/>
          <w:lang w:eastAsia="en-GB"/>
        </w:rPr>
        <w:t>Supplier Selection</w:t>
      </w:r>
      <w:bookmarkEnd w:id="6"/>
    </w:p>
    <w:p w14:paraId="358EBE16" w14:textId="77777777" w:rsidR="00D35BBB" w:rsidRPr="000D2A4F" w:rsidRDefault="00D35BBB" w:rsidP="00D35BBB">
      <w:pPr>
        <w:rPr>
          <w:sz w:val="40"/>
          <w:szCs w:val="40"/>
          <w:lang w:eastAsia="en-GB"/>
        </w:rPr>
      </w:pPr>
    </w:p>
    <w:p w14:paraId="0A45261D" w14:textId="77777777" w:rsidR="00FA3405" w:rsidRPr="000D2A4F" w:rsidRDefault="00FA3405" w:rsidP="00990882">
      <w:pPr>
        <w:shd w:val="clear" w:color="auto" w:fill="FFFFFF"/>
        <w:rPr>
          <w:rFonts w:cs="Arial"/>
          <w:b/>
          <w:bCs/>
          <w:color w:val="333333"/>
          <w:sz w:val="40"/>
          <w:szCs w:val="40"/>
          <w:u w:val="single"/>
          <w:lang w:eastAsia="en-GB"/>
        </w:rPr>
      </w:pPr>
      <w:r w:rsidRPr="000D2A4F">
        <w:rPr>
          <w:rFonts w:cs="Arial"/>
          <w:b/>
          <w:bCs/>
          <w:color w:val="333333"/>
          <w:sz w:val="40"/>
          <w:szCs w:val="40"/>
          <w:u w:val="single"/>
          <w:lang w:eastAsia="en-GB"/>
        </w:rPr>
        <w:t>Exclusion grounds</w:t>
      </w:r>
    </w:p>
    <w:p w14:paraId="15ABF25E" w14:textId="77777777" w:rsidR="00185524" w:rsidRPr="00990882" w:rsidRDefault="00185524" w:rsidP="00990882">
      <w:pPr>
        <w:shd w:val="clear" w:color="auto" w:fill="FFFFFF"/>
        <w:rPr>
          <w:rFonts w:cs="Arial"/>
          <w:color w:val="333333"/>
          <w:szCs w:val="24"/>
          <w:lang w:eastAsia="en-GB"/>
        </w:rPr>
      </w:pPr>
    </w:p>
    <w:p w14:paraId="19D3EC25" w14:textId="5B8E23F1" w:rsidR="00FA3405" w:rsidRPr="000D2A4F" w:rsidRDefault="00FA3405" w:rsidP="00990882">
      <w:pPr>
        <w:shd w:val="clear" w:color="auto" w:fill="FFFFFF"/>
        <w:rPr>
          <w:rFonts w:cs="Arial"/>
          <w:color w:val="333333"/>
          <w:sz w:val="32"/>
          <w:szCs w:val="32"/>
          <w:lang w:eastAsia="en-GB"/>
        </w:rPr>
      </w:pPr>
      <w:r w:rsidRPr="000D2A4F">
        <w:rPr>
          <w:rFonts w:cs="Arial"/>
          <w:color w:val="333333"/>
          <w:sz w:val="32"/>
          <w:szCs w:val="32"/>
          <w:lang w:eastAsia="en-GB"/>
        </w:rPr>
        <w:t>A contracting authority can exclude a bidder from tendering for public contracts where they fall within a ground for exclusion, for example breach of any obligations in the fields of environmental, social or labour law. These obligations include any relevant national and European law, as well as relevant collective agreements and specific international agreements.</w:t>
      </w:r>
    </w:p>
    <w:p w14:paraId="7705BD86" w14:textId="77777777" w:rsidR="00990882" w:rsidRPr="000D2A4F" w:rsidRDefault="00990882" w:rsidP="00990882">
      <w:pPr>
        <w:shd w:val="clear" w:color="auto" w:fill="FFFFFF"/>
        <w:rPr>
          <w:rFonts w:cs="Arial"/>
          <w:color w:val="333333"/>
          <w:sz w:val="32"/>
          <w:szCs w:val="32"/>
          <w:lang w:eastAsia="en-GB"/>
        </w:rPr>
      </w:pPr>
    </w:p>
    <w:p w14:paraId="72171776" w14:textId="46E7AA72" w:rsidR="00FA3405" w:rsidRPr="000D2A4F" w:rsidRDefault="00FA3405" w:rsidP="00990882">
      <w:pPr>
        <w:shd w:val="clear" w:color="auto" w:fill="FFFFFF"/>
        <w:rPr>
          <w:rFonts w:cs="Arial"/>
          <w:color w:val="333333"/>
          <w:sz w:val="32"/>
          <w:szCs w:val="32"/>
          <w:lang w:eastAsia="en-GB"/>
        </w:rPr>
      </w:pPr>
      <w:r w:rsidRPr="000D2A4F">
        <w:rPr>
          <w:rFonts w:cs="Arial"/>
          <w:color w:val="333333"/>
          <w:sz w:val="32"/>
          <w:szCs w:val="32"/>
          <w:lang w:eastAsia="en-GB"/>
        </w:rPr>
        <w:t>Where a contracting authority decides that there may be a risk of exclusion grounds applying to a sub-contractor, they can choose to verify this at any stage in the procurement process.</w:t>
      </w:r>
    </w:p>
    <w:p w14:paraId="4082B23A" w14:textId="77777777" w:rsidR="00990882" w:rsidRPr="000D2A4F" w:rsidRDefault="00990882" w:rsidP="00990882">
      <w:pPr>
        <w:shd w:val="clear" w:color="auto" w:fill="FFFFFF"/>
        <w:rPr>
          <w:rFonts w:cs="Arial"/>
          <w:color w:val="333333"/>
          <w:sz w:val="32"/>
          <w:szCs w:val="32"/>
          <w:lang w:eastAsia="en-GB"/>
        </w:rPr>
      </w:pPr>
    </w:p>
    <w:p w14:paraId="7AEC09C4" w14:textId="32B43BC7" w:rsidR="00FA3405" w:rsidRPr="000D2A4F" w:rsidRDefault="00FA3405" w:rsidP="00990882">
      <w:pPr>
        <w:shd w:val="clear" w:color="auto" w:fill="FFFFFF"/>
        <w:rPr>
          <w:rFonts w:cs="Arial"/>
          <w:color w:val="333333"/>
          <w:sz w:val="32"/>
          <w:szCs w:val="32"/>
          <w:lang w:eastAsia="en-GB"/>
        </w:rPr>
      </w:pPr>
      <w:r w:rsidRPr="000D2A4F">
        <w:rPr>
          <w:rFonts w:cs="Arial"/>
          <w:color w:val="333333"/>
          <w:sz w:val="32"/>
          <w:szCs w:val="32"/>
          <w:lang w:eastAsia="en-GB"/>
        </w:rPr>
        <w:lastRenderedPageBreak/>
        <w:t>This can be an effective way to help ensure a robust approach is taken throughout the supply chain. A contracting authority should only ask for verification of exclusion grounds from sub-contractors in circumstances where it is regarded as proportionate and necessary to do so. A full list of the exclusion grounds can be found in the </w:t>
      </w:r>
      <w:hyperlink r:id="rId37" w:tgtFrame="_blank" w:history="1">
        <w:r w:rsidRPr="000D2A4F">
          <w:rPr>
            <w:rFonts w:cs="Arial"/>
            <w:color w:val="428BCA"/>
            <w:sz w:val="32"/>
            <w:szCs w:val="32"/>
            <w:u w:val="single"/>
            <w:lang w:eastAsia="en-GB"/>
          </w:rPr>
          <w:t>Procurement Journey</w:t>
        </w:r>
      </w:hyperlink>
      <w:r w:rsidRPr="000D2A4F">
        <w:rPr>
          <w:rFonts w:cs="Arial"/>
          <w:color w:val="333333"/>
          <w:sz w:val="32"/>
          <w:szCs w:val="32"/>
          <w:lang w:eastAsia="en-GB"/>
        </w:rPr>
        <w:t>.</w:t>
      </w:r>
    </w:p>
    <w:p w14:paraId="47660926" w14:textId="77777777" w:rsidR="00990882" w:rsidRPr="00990882" w:rsidRDefault="00990882" w:rsidP="00990882">
      <w:pPr>
        <w:shd w:val="clear" w:color="auto" w:fill="FFFFFF"/>
        <w:rPr>
          <w:rFonts w:cs="Arial"/>
          <w:color w:val="333333"/>
          <w:szCs w:val="24"/>
          <w:lang w:eastAsia="en-GB"/>
        </w:rPr>
      </w:pPr>
    </w:p>
    <w:p w14:paraId="4C3FA6CD" w14:textId="19470C23" w:rsidR="00FA3405" w:rsidRPr="000D2A4F" w:rsidRDefault="00FA3405" w:rsidP="00990882">
      <w:pPr>
        <w:shd w:val="clear" w:color="auto" w:fill="FFFFFF"/>
        <w:rPr>
          <w:rFonts w:cs="Arial"/>
          <w:color w:val="333333"/>
          <w:sz w:val="32"/>
          <w:szCs w:val="32"/>
          <w:lang w:eastAsia="en-GB"/>
        </w:rPr>
      </w:pPr>
      <w:r w:rsidRPr="000D2A4F">
        <w:rPr>
          <w:rFonts w:cs="Arial"/>
          <w:color w:val="333333"/>
          <w:sz w:val="32"/>
          <w:szCs w:val="32"/>
          <w:lang w:eastAsia="en-GB"/>
        </w:rPr>
        <w:t>It is mandatory that the relevant exclusion grounds statement from the </w:t>
      </w:r>
      <w:hyperlink r:id="rId38" w:tgtFrame="_blank" w:history="1">
        <w:r w:rsidRPr="000D2A4F">
          <w:rPr>
            <w:rFonts w:cs="Arial"/>
            <w:color w:val="428BCA"/>
            <w:sz w:val="32"/>
            <w:szCs w:val="32"/>
            <w:u w:val="single"/>
            <w:lang w:eastAsia="en-GB"/>
          </w:rPr>
          <w:t>standardised statement document</w:t>
        </w:r>
      </w:hyperlink>
      <w:r w:rsidRPr="000D2A4F">
        <w:rPr>
          <w:rFonts w:cs="Arial"/>
          <w:color w:val="333333"/>
          <w:sz w:val="32"/>
          <w:szCs w:val="32"/>
          <w:lang w:eastAsia="en-GB"/>
        </w:rPr>
        <w:t> is included in the Contract Notice at II.2.14 Additional Information.</w:t>
      </w:r>
    </w:p>
    <w:p w14:paraId="55A965A4" w14:textId="77777777" w:rsidR="00990882" w:rsidRPr="000D2A4F" w:rsidRDefault="00990882" w:rsidP="00990882">
      <w:pPr>
        <w:shd w:val="clear" w:color="auto" w:fill="FFFFFF"/>
        <w:rPr>
          <w:rFonts w:cs="Arial"/>
          <w:color w:val="333333"/>
          <w:sz w:val="32"/>
          <w:szCs w:val="32"/>
          <w:lang w:eastAsia="en-GB"/>
        </w:rPr>
      </w:pPr>
    </w:p>
    <w:p w14:paraId="45652203" w14:textId="3A009316" w:rsidR="00FA3405" w:rsidRPr="000D2A4F" w:rsidRDefault="00FA3405" w:rsidP="00864812">
      <w:pPr>
        <w:shd w:val="clear" w:color="auto" w:fill="FFFFFF"/>
        <w:rPr>
          <w:rFonts w:cs="Arial"/>
          <w:color w:val="333333"/>
          <w:sz w:val="32"/>
          <w:szCs w:val="32"/>
          <w:lang w:eastAsia="en-GB"/>
        </w:rPr>
      </w:pPr>
      <w:r w:rsidRPr="000D2A4F">
        <w:rPr>
          <w:rFonts w:cs="Arial"/>
          <w:color w:val="333333"/>
          <w:sz w:val="32"/>
          <w:szCs w:val="32"/>
          <w:lang w:eastAsia="en-GB"/>
        </w:rPr>
        <w:t xml:space="preserve">A contracting authority can provide more information about specific exclusion grounds in Section II.2.14 Additional information of the Contract Notice. </w:t>
      </w:r>
    </w:p>
    <w:p w14:paraId="483E2A45" w14:textId="77777777" w:rsidR="00990882" w:rsidRPr="000D2A4F" w:rsidRDefault="00990882" w:rsidP="00990882">
      <w:pPr>
        <w:shd w:val="clear" w:color="auto" w:fill="FFFFFF"/>
        <w:rPr>
          <w:rFonts w:cs="Arial"/>
          <w:color w:val="333333"/>
          <w:sz w:val="32"/>
          <w:szCs w:val="32"/>
          <w:lang w:eastAsia="en-GB"/>
        </w:rPr>
      </w:pPr>
    </w:p>
    <w:p w14:paraId="53D69B9D" w14:textId="411B1D41" w:rsidR="00FA3405" w:rsidRPr="000D2A4F" w:rsidRDefault="00FA3405" w:rsidP="00990882">
      <w:pPr>
        <w:shd w:val="clear" w:color="auto" w:fill="FFFFFF"/>
        <w:rPr>
          <w:rFonts w:cs="Arial"/>
          <w:color w:val="333333"/>
          <w:sz w:val="32"/>
          <w:szCs w:val="32"/>
          <w:lang w:eastAsia="en-GB"/>
        </w:rPr>
      </w:pPr>
      <w:r w:rsidRPr="000D2A4F">
        <w:rPr>
          <w:rFonts w:cs="Arial"/>
          <w:color w:val="333333"/>
          <w:sz w:val="32"/>
          <w:szCs w:val="32"/>
          <w:lang w:eastAsia="en-GB"/>
        </w:rPr>
        <w:t>If a bidder is in a situation which might result in its exclusion due to breach of any of the exclusion grounds, it must be given the opportunity to provide evidence to show that it has taken remedial action to demonstrate its reliability, this is known as self-cleansing.</w:t>
      </w:r>
    </w:p>
    <w:p w14:paraId="1563D456" w14:textId="77777777" w:rsidR="00990882" w:rsidRPr="000D2A4F" w:rsidRDefault="00990882" w:rsidP="00990882">
      <w:pPr>
        <w:shd w:val="clear" w:color="auto" w:fill="FFFFFF"/>
        <w:rPr>
          <w:rFonts w:cs="Arial"/>
          <w:color w:val="333333"/>
          <w:sz w:val="32"/>
          <w:szCs w:val="32"/>
          <w:lang w:eastAsia="en-GB"/>
        </w:rPr>
      </w:pPr>
    </w:p>
    <w:p w14:paraId="6B1CBDA9" w14:textId="7C5F14E4" w:rsidR="00FA3405" w:rsidRPr="000D2A4F" w:rsidRDefault="00FA3405" w:rsidP="00990882">
      <w:pPr>
        <w:shd w:val="clear" w:color="auto" w:fill="FFFFFF"/>
        <w:rPr>
          <w:rFonts w:cs="Arial"/>
          <w:color w:val="333333"/>
          <w:sz w:val="32"/>
          <w:szCs w:val="32"/>
          <w:lang w:eastAsia="en-GB"/>
        </w:rPr>
      </w:pPr>
      <w:r w:rsidRPr="000D2A4F">
        <w:rPr>
          <w:rFonts w:cs="Arial"/>
          <w:color w:val="333333"/>
          <w:sz w:val="32"/>
          <w:szCs w:val="32"/>
          <w:lang w:eastAsia="en-GB"/>
        </w:rPr>
        <w:t>The contracting authority must not exclude the bidder on those grounds if they are satisfied that the evidence provided is sufficient to demonstrate their reliability.</w:t>
      </w:r>
    </w:p>
    <w:p w14:paraId="66B165E3" w14:textId="77777777" w:rsidR="004C593B" w:rsidRPr="00990882" w:rsidRDefault="004C593B" w:rsidP="00990882">
      <w:pPr>
        <w:shd w:val="clear" w:color="auto" w:fill="FFFFFF"/>
        <w:rPr>
          <w:rFonts w:cs="Arial"/>
          <w:color w:val="333333"/>
          <w:szCs w:val="24"/>
          <w:lang w:eastAsia="en-GB"/>
        </w:rPr>
      </w:pPr>
    </w:p>
    <w:p w14:paraId="48A4DE40" w14:textId="77777777" w:rsidR="00FA3405" w:rsidRPr="000D2A4F" w:rsidRDefault="00FA3405" w:rsidP="00990882">
      <w:pPr>
        <w:shd w:val="clear" w:color="auto" w:fill="FFFFFF"/>
        <w:rPr>
          <w:rFonts w:cs="Arial"/>
          <w:b/>
          <w:bCs/>
          <w:color w:val="333333"/>
          <w:sz w:val="40"/>
          <w:szCs w:val="40"/>
          <w:u w:val="single"/>
          <w:lang w:eastAsia="en-GB"/>
        </w:rPr>
      </w:pPr>
      <w:r w:rsidRPr="000D2A4F">
        <w:rPr>
          <w:rFonts w:cs="Arial"/>
          <w:b/>
          <w:bCs/>
          <w:color w:val="333333"/>
          <w:sz w:val="40"/>
          <w:szCs w:val="40"/>
          <w:u w:val="single"/>
          <w:lang w:eastAsia="en-GB"/>
        </w:rPr>
        <w:t>Selection</w:t>
      </w:r>
    </w:p>
    <w:p w14:paraId="52684F9F" w14:textId="77777777" w:rsidR="00D35BBB" w:rsidRPr="00990882" w:rsidRDefault="00D35BBB" w:rsidP="00990882">
      <w:pPr>
        <w:shd w:val="clear" w:color="auto" w:fill="FFFFFF"/>
        <w:rPr>
          <w:rFonts w:cs="Arial"/>
          <w:color w:val="333333"/>
          <w:szCs w:val="24"/>
          <w:lang w:eastAsia="en-GB"/>
        </w:rPr>
      </w:pPr>
    </w:p>
    <w:p w14:paraId="77EF1FC7" w14:textId="62D251A3" w:rsidR="00FA3405" w:rsidRPr="000D2A4F" w:rsidRDefault="00FA3405" w:rsidP="00D35BBB">
      <w:pPr>
        <w:rPr>
          <w:sz w:val="32"/>
          <w:szCs w:val="32"/>
          <w:lang w:eastAsia="en-GB"/>
        </w:rPr>
      </w:pPr>
      <w:r w:rsidRPr="000D2A4F">
        <w:rPr>
          <w:sz w:val="32"/>
          <w:szCs w:val="32"/>
          <w:lang w:eastAsia="en-GB"/>
        </w:rPr>
        <w:t>Selection criteria applied to individual procurement processes must be relevant and proportionate to the subject matter of the contract.</w:t>
      </w:r>
      <w:r w:rsidR="00583D8A" w:rsidRPr="000D2A4F">
        <w:rPr>
          <w:sz w:val="32"/>
          <w:szCs w:val="32"/>
          <w:lang w:eastAsia="en-GB"/>
        </w:rPr>
        <w:t xml:space="preserve"> </w:t>
      </w:r>
    </w:p>
    <w:p w14:paraId="2BA31007" w14:textId="77777777" w:rsidR="00FA3405" w:rsidRPr="000D2A4F" w:rsidRDefault="00FA3405" w:rsidP="00990882">
      <w:pPr>
        <w:shd w:val="clear" w:color="auto" w:fill="FFFFFF"/>
        <w:rPr>
          <w:rFonts w:cs="Arial"/>
          <w:color w:val="333333"/>
          <w:sz w:val="32"/>
          <w:szCs w:val="32"/>
          <w:lang w:eastAsia="en-GB"/>
        </w:rPr>
      </w:pPr>
      <w:r w:rsidRPr="000D2A4F">
        <w:rPr>
          <w:rFonts w:cs="Arial"/>
          <w:color w:val="333333"/>
          <w:sz w:val="32"/>
          <w:szCs w:val="32"/>
          <w:lang w:eastAsia="en-GB"/>
        </w:rPr>
        <w:t>When selecting suppliers, it is essential to assess the technical capabilities that will be required for the products or services you are procuring to meet your needs.</w:t>
      </w:r>
    </w:p>
    <w:p w14:paraId="191FDD6A" w14:textId="77777777" w:rsidR="00990882" w:rsidRPr="000D2A4F" w:rsidRDefault="00990882" w:rsidP="00990882">
      <w:pPr>
        <w:shd w:val="clear" w:color="auto" w:fill="FFFFFF"/>
        <w:rPr>
          <w:rFonts w:cs="Arial"/>
          <w:color w:val="333333"/>
          <w:sz w:val="32"/>
          <w:szCs w:val="32"/>
          <w:lang w:eastAsia="en-GB"/>
        </w:rPr>
      </w:pPr>
    </w:p>
    <w:p w14:paraId="29AAA467" w14:textId="7EE96F1B" w:rsidR="00FA3405" w:rsidRPr="000D2A4F" w:rsidRDefault="00FA3405" w:rsidP="00990882">
      <w:pPr>
        <w:shd w:val="clear" w:color="auto" w:fill="FFFFFF"/>
        <w:rPr>
          <w:rFonts w:cs="Arial"/>
          <w:color w:val="333333"/>
          <w:sz w:val="32"/>
          <w:szCs w:val="32"/>
          <w:lang w:eastAsia="en-GB"/>
        </w:rPr>
      </w:pPr>
      <w:r w:rsidRPr="000D2A4F">
        <w:rPr>
          <w:rFonts w:cs="Arial"/>
          <w:color w:val="333333"/>
          <w:sz w:val="32"/>
          <w:szCs w:val="32"/>
          <w:lang w:eastAsia="en-GB"/>
        </w:rPr>
        <w:t xml:space="preserve">Not only is this useful from the buyer’s point of view, as suppliers that can clearly not meet the requirement will be eliminated, but it is also useful for the suppliers as they have a very clear understanding of how serious you are about </w:t>
      </w:r>
      <w:r w:rsidRPr="000D2A4F">
        <w:rPr>
          <w:rFonts w:cs="Arial"/>
          <w:color w:val="333333"/>
          <w:sz w:val="32"/>
          <w:szCs w:val="32"/>
          <w:lang w:eastAsia="en-GB"/>
        </w:rPr>
        <w:lastRenderedPageBreak/>
        <w:t>sustainability and what will be essential for their submission to be successful.</w:t>
      </w:r>
    </w:p>
    <w:p w14:paraId="5C585E43" w14:textId="77777777" w:rsidR="00990882" w:rsidRPr="000D2A4F" w:rsidRDefault="00990882" w:rsidP="00990882">
      <w:pPr>
        <w:shd w:val="clear" w:color="auto" w:fill="FFFFFF"/>
        <w:rPr>
          <w:rFonts w:cs="Arial"/>
          <w:color w:val="333333"/>
          <w:sz w:val="32"/>
          <w:szCs w:val="32"/>
          <w:lang w:eastAsia="en-GB"/>
        </w:rPr>
      </w:pPr>
    </w:p>
    <w:p w14:paraId="1271BE51" w14:textId="135A08A8" w:rsidR="00FA3405" w:rsidRPr="000D2A4F" w:rsidRDefault="00FA3405" w:rsidP="00990882">
      <w:pPr>
        <w:shd w:val="clear" w:color="auto" w:fill="FFFFFF"/>
        <w:rPr>
          <w:rFonts w:cs="Arial"/>
          <w:color w:val="333333"/>
          <w:sz w:val="32"/>
          <w:szCs w:val="32"/>
          <w:lang w:eastAsia="en-GB"/>
        </w:rPr>
      </w:pPr>
      <w:r w:rsidRPr="000D2A4F">
        <w:rPr>
          <w:rFonts w:cs="Arial"/>
          <w:color w:val="333333"/>
          <w:sz w:val="32"/>
          <w:szCs w:val="32"/>
          <w:lang w:eastAsia="en-GB"/>
        </w:rPr>
        <w:t xml:space="preserve">Any selection criteria deemed appropriate must be tested through the format of the </w:t>
      </w:r>
      <w:hyperlink r:id="rId39" w:history="1">
        <w:r w:rsidRPr="000D2A4F">
          <w:rPr>
            <w:rStyle w:val="Hyperlink"/>
            <w:rFonts w:cs="Arial"/>
            <w:sz w:val="32"/>
            <w:szCs w:val="32"/>
            <w:lang w:eastAsia="en-GB"/>
          </w:rPr>
          <w:t>Single Procurement Document</w:t>
        </w:r>
      </w:hyperlink>
      <w:r w:rsidRPr="000D2A4F">
        <w:rPr>
          <w:rFonts w:cs="Arial"/>
          <w:color w:val="333333"/>
          <w:sz w:val="32"/>
          <w:szCs w:val="32"/>
          <w:lang w:eastAsia="en-GB"/>
        </w:rPr>
        <w:t xml:space="preserve"> (SPD). For example, it may be appropriate to require bidders to demonstrate their experience of managing waste in the past, this could be worked into the expe</w:t>
      </w:r>
      <w:r w:rsidR="00405651" w:rsidRPr="000D2A4F">
        <w:rPr>
          <w:rFonts w:cs="Arial"/>
          <w:color w:val="333333"/>
          <w:sz w:val="32"/>
          <w:szCs w:val="32"/>
          <w:lang w:eastAsia="en-GB"/>
        </w:rPr>
        <w:t xml:space="preserve">rience related sections of the </w:t>
      </w:r>
      <w:r w:rsidRPr="000D2A4F">
        <w:rPr>
          <w:rFonts w:cs="Arial"/>
          <w:color w:val="333333"/>
          <w:sz w:val="32"/>
          <w:szCs w:val="32"/>
          <w:lang w:eastAsia="en-GB"/>
        </w:rPr>
        <w:t>SPD (parts 4C.1 and 4C.1.2): as candidates to provide relevant examples of contract carried out in the past, “as specified in the Contract Notice”).</w:t>
      </w:r>
    </w:p>
    <w:p w14:paraId="000AD8C5" w14:textId="77777777" w:rsidR="00990882" w:rsidRPr="00990882" w:rsidRDefault="00990882" w:rsidP="00990882">
      <w:pPr>
        <w:shd w:val="clear" w:color="auto" w:fill="FFFFFF"/>
        <w:rPr>
          <w:rFonts w:cs="Arial"/>
          <w:color w:val="333333"/>
          <w:szCs w:val="24"/>
          <w:lang w:eastAsia="en-GB"/>
        </w:rPr>
      </w:pPr>
    </w:p>
    <w:p w14:paraId="309ED410" w14:textId="422F90FF" w:rsidR="00FA3405" w:rsidRPr="000D2A4F" w:rsidRDefault="00FA3405" w:rsidP="00990882">
      <w:pPr>
        <w:rPr>
          <w:rFonts w:cs="Arial"/>
          <w:color w:val="333333"/>
          <w:sz w:val="32"/>
          <w:szCs w:val="32"/>
          <w:lang w:eastAsia="en-GB"/>
        </w:rPr>
      </w:pPr>
      <w:r w:rsidRPr="000D2A4F">
        <w:rPr>
          <w:rFonts w:cs="Arial"/>
          <w:color w:val="333333"/>
          <w:sz w:val="32"/>
          <w:szCs w:val="32"/>
          <w:lang w:eastAsia="en-GB"/>
        </w:rPr>
        <w:t>‘In answering question 4C.1 please detail your understanding, experience and achievements in cost-effectively providing [insert service] services that deliver circular economy outcomes through relevant re-use, repair and remanufacturing of products, equipment and materials.’</w:t>
      </w:r>
    </w:p>
    <w:p w14:paraId="35DA5430" w14:textId="77777777" w:rsidR="000150D8" w:rsidRPr="000D2A4F" w:rsidRDefault="000150D8" w:rsidP="00990882">
      <w:pPr>
        <w:rPr>
          <w:rFonts w:cs="Arial"/>
          <w:color w:val="333333"/>
          <w:sz w:val="32"/>
          <w:szCs w:val="32"/>
          <w:lang w:eastAsia="en-GB"/>
        </w:rPr>
      </w:pPr>
    </w:p>
    <w:p w14:paraId="583A2AD9" w14:textId="28868B0A" w:rsidR="00FA3405" w:rsidRPr="000D2A4F" w:rsidRDefault="00FA3405" w:rsidP="00990882">
      <w:pPr>
        <w:rPr>
          <w:rFonts w:cs="Arial"/>
          <w:color w:val="333333"/>
          <w:sz w:val="32"/>
          <w:szCs w:val="32"/>
          <w:lang w:eastAsia="en-GB"/>
        </w:rPr>
      </w:pPr>
      <w:r w:rsidRPr="000D2A4F">
        <w:rPr>
          <w:rFonts w:cs="Arial"/>
          <w:color w:val="333333"/>
          <w:sz w:val="32"/>
          <w:szCs w:val="32"/>
          <w:lang w:eastAsia="en-GB"/>
        </w:rPr>
        <w:t xml:space="preserve">‘In answering question 4C.1 please detail your understanding, experience and achievements in providing a managed service, as an alternative to supply of products, that deliver </w:t>
      </w:r>
      <w:r w:rsidR="000E0558" w:rsidRPr="000D2A4F">
        <w:rPr>
          <w:rFonts w:cs="Arial"/>
          <w:color w:val="333333"/>
          <w:sz w:val="32"/>
          <w:szCs w:val="32"/>
          <w:lang w:eastAsia="en-GB"/>
        </w:rPr>
        <w:t xml:space="preserve">waste and virgin material reduction </w:t>
      </w:r>
      <w:r w:rsidRPr="000D2A4F">
        <w:rPr>
          <w:rFonts w:cs="Arial"/>
          <w:color w:val="333333"/>
          <w:sz w:val="32"/>
          <w:szCs w:val="32"/>
          <w:lang w:eastAsia="en-GB"/>
        </w:rPr>
        <w:t>through re-use, repair and remanufacturing of products</w:t>
      </w:r>
      <w:r w:rsidR="009E4C4F" w:rsidRPr="000D2A4F">
        <w:rPr>
          <w:rFonts w:cs="Arial"/>
          <w:color w:val="333333"/>
          <w:sz w:val="32"/>
          <w:szCs w:val="32"/>
          <w:lang w:eastAsia="en-GB"/>
        </w:rPr>
        <w:t>/</w:t>
      </w:r>
      <w:r w:rsidRPr="000D2A4F">
        <w:rPr>
          <w:rFonts w:cs="Arial"/>
          <w:color w:val="333333"/>
          <w:sz w:val="32"/>
          <w:szCs w:val="32"/>
          <w:lang w:eastAsia="en-GB"/>
        </w:rPr>
        <w:t xml:space="preserve"> equipment</w:t>
      </w:r>
      <w:r w:rsidR="009E4C4F" w:rsidRPr="000D2A4F">
        <w:rPr>
          <w:rFonts w:cs="Arial"/>
          <w:color w:val="333333"/>
          <w:sz w:val="32"/>
          <w:szCs w:val="32"/>
          <w:lang w:eastAsia="en-GB"/>
        </w:rPr>
        <w:t>/</w:t>
      </w:r>
      <w:r w:rsidRPr="000D2A4F">
        <w:rPr>
          <w:rFonts w:cs="Arial"/>
          <w:color w:val="333333"/>
          <w:sz w:val="32"/>
          <w:szCs w:val="32"/>
          <w:lang w:eastAsia="en-GB"/>
        </w:rPr>
        <w:t xml:space="preserve"> materials used in </w:t>
      </w:r>
      <w:r w:rsidR="007C39B8" w:rsidRPr="000D2A4F">
        <w:rPr>
          <w:rFonts w:cs="Arial"/>
          <w:color w:val="333333"/>
          <w:sz w:val="32"/>
          <w:szCs w:val="32"/>
          <w:lang w:eastAsia="en-GB"/>
        </w:rPr>
        <w:t xml:space="preserve">service </w:t>
      </w:r>
      <w:r w:rsidRPr="000D2A4F">
        <w:rPr>
          <w:rFonts w:cs="Arial"/>
          <w:color w:val="333333"/>
          <w:sz w:val="32"/>
          <w:szCs w:val="32"/>
          <w:lang w:eastAsia="en-GB"/>
        </w:rPr>
        <w:t>delivery’</w:t>
      </w:r>
    </w:p>
    <w:p w14:paraId="4A8ABA25" w14:textId="6556BCAC" w:rsidR="00FA3405" w:rsidRPr="000D2A4F" w:rsidRDefault="00FA3405" w:rsidP="00990882">
      <w:pPr>
        <w:shd w:val="clear" w:color="auto" w:fill="FFFFFF"/>
        <w:rPr>
          <w:rFonts w:cs="Arial"/>
          <w:color w:val="333333"/>
          <w:sz w:val="32"/>
          <w:szCs w:val="32"/>
          <w:lang w:eastAsia="en-GB"/>
        </w:rPr>
      </w:pPr>
      <w:r w:rsidRPr="000D2A4F">
        <w:rPr>
          <w:rFonts w:cs="Arial"/>
          <w:color w:val="333333"/>
          <w:sz w:val="32"/>
          <w:szCs w:val="32"/>
          <w:lang w:eastAsia="en-GB"/>
        </w:rPr>
        <w:t>An ideal response would provide the following</w:t>
      </w:r>
      <w:r w:rsidR="00DE6A50" w:rsidRPr="000D2A4F">
        <w:rPr>
          <w:rFonts w:cs="Arial"/>
          <w:color w:val="333333"/>
          <w:sz w:val="32"/>
          <w:szCs w:val="32"/>
          <w:lang w:eastAsia="en-GB"/>
        </w:rPr>
        <w:t xml:space="preserve"> (</w:t>
      </w:r>
      <w:r w:rsidR="00DE6A50" w:rsidRPr="000D2A4F">
        <w:rPr>
          <w:rFonts w:cs="Arial"/>
          <w:iCs/>
          <w:color w:val="333333"/>
          <w:sz w:val="32"/>
          <w:szCs w:val="32"/>
          <w:lang w:eastAsia="en-GB"/>
        </w:rPr>
        <w:t>not all may apply</w:t>
      </w:r>
      <w:r w:rsidR="00DE6A50" w:rsidRPr="000D2A4F">
        <w:rPr>
          <w:rFonts w:cs="Arial"/>
          <w:color w:val="333333"/>
          <w:sz w:val="32"/>
          <w:szCs w:val="32"/>
          <w:lang w:eastAsia="en-GB"/>
        </w:rPr>
        <w:t>)</w:t>
      </w:r>
      <w:r w:rsidRPr="000D2A4F">
        <w:rPr>
          <w:rFonts w:cs="Arial"/>
          <w:color w:val="333333"/>
          <w:sz w:val="32"/>
          <w:szCs w:val="32"/>
          <w:lang w:eastAsia="en-GB"/>
        </w:rPr>
        <w:t>:</w:t>
      </w:r>
    </w:p>
    <w:p w14:paraId="4B90FF94" w14:textId="77777777" w:rsidR="00990882" w:rsidRPr="00990882" w:rsidRDefault="00990882" w:rsidP="00990882">
      <w:pPr>
        <w:shd w:val="clear" w:color="auto" w:fill="FFFFFF"/>
        <w:rPr>
          <w:rFonts w:cs="Arial"/>
          <w:color w:val="333333"/>
          <w:szCs w:val="24"/>
          <w:lang w:eastAsia="en-GB"/>
        </w:rPr>
      </w:pPr>
    </w:p>
    <w:p w14:paraId="756B67BA" w14:textId="77777777" w:rsidR="002E47F3" w:rsidRPr="000D2A4F" w:rsidRDefault="002E47F3" w:rsidP="00990882">
      <w:pPr>
        <w:numPr>
          <w:ilvl w:val="0"/>
          <w:numId w:val="15"/>
        </w:numPr>
        <w:shd w:val="clear" w:color="auto" w:fill="FFFFFF"/>
        <w:ind w:left="714" w:hanging="357"/>
        <w:contextualSpacing/>
        <w:rPr>
          <w:rFonts w:cs="Arial"/>
          <w:color w:val="333333"/>
          <w:sz w:val="32"/>
          <w:szCs w:val="32"/>
        </w:rPr>
      </w:pPr>
      <w:r w:rsidRPr="000D2A4F">
        <w:rPr>
          <w:rFonts w:cs="Arial"/>
          <w:color w:val="333333"/>
          <w:sz w:val="32"/>
          <w:szCs w:val="32"/>
        </w:rPr>
        <w:t>Evidence of having achieved a reduction in waste and relevant application of the waste hierarchy through a range of measures including re-use, recycling while meeting regulations for clients.</w:t>
      </w:r>
    </w:p>
    <w:p w14:paraId="3477532A" w14:textId="288E6375" w:rsidR="002E47F3" w:rsidRPr="000D2A4F" w:rsidRDefault="002E47F3" w:rsidP="00990882">
      <w:pPr>
        <w:numPr>
          <w:ilvl w:val="0"/>
          <w:numId w:val="15"/>
        </w:numPr>
        <w:shd w:val="clear" w:color="auto" w:fill="FFFFFF"/>
        <w:ind w:left="714" w:hanging="357"/>
        <w:contextualSpacing/>
        <w:rPr>
          <w:rFonts w:cs="Arial"/>
          <w:color w:val="333333"/>
          <w:sz w:val="32"/>
          <w:szCs w:val="32"/>
        </w:rPr>
      </w:pPr>
      <w:r w:rsidRPr="000D2A4F">
        <w:rPr>
          <w:rFonts w:cs="Arial"/>
          <w:color w:val="333333"/>
          <w:sz w:val="32"/>
          <w:szCs w:val="32"/>
        </w:rPr>
        <w:t>Evidence of having achieved a reduction in waste for clients using alternative products/materials and providing recommendations for changes/adaptations to reduce waste in a cost-effective way.</w:t>
      </w:r>
    </w:p>
    <w:p w14:paraId="60BE5131" w14:textId="2C79495F" w:rsidR="002E47F3" w:rsidRPr="000D2A4F" w:rsidRDefault="002E47F3" w:rsidP="00990882">
      <w:pPr>
        <w:numPr>
          <w:ilvl w:val="0"/>
          <w:numId w:val="15"/>
        </w:numPr>
        <w:shd w:val="clear" w:color="auto" w:fill="FFFFFF"/>
        <w:ind w:left="714" w:hanging="357"/>
        <w:contextualSpacing/>
        <w:rPr>
          <w:rFonts w:cs="Arial"/>
          <w:color w:val="333333"/>
          <w:sz w:val="32"/>
          <w:szCs w:val="32"/>
        </w:rPr>
      </w:pPr>
      <w:r w:rsidRPr="000D2A4F">
        <w:rPr>
          <w:rFonts w:cs="Arial"/>
          <w:color w:val="333333"/>
          <w:sz w:val="32"/>
          <w:szCs w:val="32"/>
        </w:rPr>
        <w:t>Evidence of having achieved reduced waste production for clients using effective material specification, procurement and management, behavioural change and appropriate replacement of systems and infrastructure.</w:t>
      </w:r>
    </w:p>
    <w:p w14:paraId="003DA3F7" w14:textId="6B0FC81C" w:rsidR="002E47F3" w:rsidRPr="000D2A4F" w:rsidRDefault="002E47F3" w:rsidP="00990882">
      <w:pPr>
        <w:numPr>
          <w:ilvl w:val="0"/>
          <w:numId w:val="15"/>
        </w:numPr>
        <w:shd w:val="clear" w:color="auto" w:fill="FFFFFF"/>
        <w:ind w:left="714" w:hanging="357"/>
        <w:contextualSpacing/>
        <w:rPr>
          <w:rFonts w:cs="Arial"/>
          <w:color w:val="333333"/>
          <w:sz w:val="32"/>
          <w:szCs w:val="32"/>
        </w:rPr>
      </w:pPr>
      <w:r w:rsidRPr="000D2A4F">
        <w:rPr>
          <w:rFonts w:cs="Arial"/>
          <w:color w:val="333333"/>
          <w:sz w:val="32"/>
          <w:szCs w:val="32"/>
        </w:rPr>
        <w:lastRenderedPageBreak/>
        <w:t xml:space="preserve">Evidence of providing methods of </w:t>
      </w:r>
      <w:r w:rsidR="006D481E" w:rsidRPr="000D2A4F">
        <w:rPr>
          <w:rFonts w:cs="Arial"/>
          <w:color w:val="333333"/>
          <w:sz w:val="32"/>
          <w:szCs w:val="32"/>
        </w:rPr>
        <w:t xml:space="preserve">waste </w:t>
      </w:r>
      <w:r w:rsidRPr="000D2A4F">
        <w:rPr>
          <w:rFonts w:cs="Arial"/>
          <w:color w:val="333333"/>
          <w:sz w:val="32"/>
          <w:szCs w:val="32"/>
        </w:rPr>
        <w:t>awareness raising amongst service users either through training programmes or provision of key user guidance</w:t>
      </w:r>
      <w:r w:rsidR="006D481E" w:rsidRPr="000D2A4F">
        <w:rPr>
          <w:rFonts w:cs="Arial"/>
          <w:color w:val="333333"/>
          <w:sz w:val="32"/>
          <w:szCs w:val="32"/>
        </w:rPr>
        <w:t>.</w:t>
      </w:r>
      <w:r w:rsidRPr="000D2A4F">
        <w:rPr>
          <w:rFonts w:cs="Arial"/>
          <w:color w:val="333333"/>
          <w:sz w:val="32"/>
          <w:szCs w:val="32"/>
        </w:rPr>
        <w:t xml:space="preserve"> </w:t>
      </w:r>
    </w:p>
    <w:p w14:paraId="57C7E211" w14:textId="1462CEDE" w:rsidR="002E47F3" w:rsidRPr="000D2A4F" w:rsidRDefault="002E47F3" w:rsidP="00990882">
      <w:pPr>
        <w:numPr>
          <w:ilvl w:val="0"/>
          <w:numId w:val="15"/>
        </w:numPr>
        <w:shd w:val="clear" w:color="auto" w:fill="FFFFFF"/>
        <w:ind w:left="714" w:hanging="357"/>
        <w:contextualSpacing/>
        <w:rPr>
          <w:rFonts w:cs="Arial"/>
          <w:color w:val="333333"/>
          <w:sz w:val="32"/>
          <w:szCs w:val="32"/>
        </w:rPr>
      </w:pPr>
      <w:r w:rsidRPr="000D2A4F">
        <w:rPr>
          <w:rFonts w:cs="Arial"/>
          <w:color w:val="333333"/>
          <w:sz w:val="32"/>
          <w:szCs w:val="32"/>
        </w:rPr>
        <w:t>Evidence of providing clients with waste management data with analysis and recommendations for changes/adaptations to reduce waste production in a cost-effective way.</w:t>
      </w:r>
    </w:p>
    <w:p w14:paraId="47140C2F" w14:textId="4EE2FAA5" w:rsidR="00FA3405" w:rsidRPr="000D2A4F" w:rsidRDefault="00FA3405" w:rsidP="00990882">
      <w:pPr>
        <w:numPr>
          <w:ilvl w:val="0"/>
          <w:numId w:val="15"/>
        </w:numPr>
        <w:shd w:val="clear" w:color="auto" w:fill="FFFFFF"/>
        <w:ind w:left="714" w:hanging="357"/>
        <w:contextualSpacing/>
        <w:rPr>
          <w:rFonts w:cs="Arial"/>
          <w:color w:val="333333"/>
          <w:sz w:val="32"/>
          <w:szCs w:val="32"/>
          <w:lang w:eastAsia="en-GB"/>
        </w:rPr>
      </w:pPr>
      <w:r w:rsidRPr="000D2A4F">
        <w:rPr>
          <w:rFonts w:cs="Arial"/>
          <w:color w:val="333333"/>
          <w:sz w:val="32"/>
          <w:szCs w:val="32"/>
          <w:lang w:eastAsia="en-GB"/>
        </w:rPr>
        <w:t xml:space="preserve">Evidence of having </w:t>
      </w:r>
      <w:r w:rsidR="000F1233" w:rsidRPr="000D2A4F">
        <w:rPr>
          <w:rFonts w:cs="Arial"/>
          <w:color w:val="333333"/>
          <w:sz w:val="32"/>
          <w:szCs w:val="32"/>
          <w:lang w:eastAsia="en-GB"/>
        </w:rPr>
        <w:t xml:space="preserve">effectively </w:t>
      </w:r>
      <w:r w:rsidRPr="000D2A4F">
        <w:rPr>
          <w:rFonts w:cs="Arial"/>
          <w:color w:val="333333"/>
          <w:sz w:val="32"/>
          <w:szCs w:val="32"/>
          <w:lang w:eastAsia="en-GB"/>
        </w:rPr>
        <w:t xml:space="preserve">used pre-owned, refurbished or remanufactured equipment in delivery of a contract similar in nature to the service </w:t>
      </w:r>
      <w:proofErr w:type="gramStart"/>
      <w:r w:rsidRPr="000D2A4F">
        <w:rPr>
          <w:rFonts w:cs="Arial"/>
          <w:color w:val="333333"/>
          <w:sz w:val="32"/>
          <w:szCs w:val="32"/>
          <w:lang w:eastAsia="en-GB"/>
        </w:rPr>
        <w:t>required;</w:t>
      </w:r>
      <w:proofErr w:type="gramEnd"/>
    </w:p>
    <w:p w14:paraId="672452BE" w14:textId="77777777" w:rsidR="00FA3405" w:rsidRPr="000D2A4F" w:rsidRDefault="00FA3405" w:rsidP="00990882">
      <w:pPr>
        <w:numPr>
          <w:ilvl w:val="0"/>
          <w:numId w:val="15"/>
        </w:numPr>
        <w:shd w:val="clear" w:color="auto" w:fill="FFFFFF"/>
        <w:ind w:left="714" w:hanging="357"/>
        <w:contextualSpacing/>
        <w:rPr>
          <w:rFonts w:cs="Arial"/>
          <w:color w:val="333333"/>
          <w:sz w:val="32"/>
          <w:szCs w:val="32"/>
          <w:lang w:eastAsia="en-GB"/>
        </w:rPr>
      </w:pPr>
      <w:r w:rsidRPr="000D2A4F">
        <w:rPr>
          <w:rFonts w:cs="Arial"/>
          <w:color w:val="333333"/>
          <w:sz w:val="32"/>
          <w:szCs w:val="32"/>
          <w:lang w:eastAsia="en-GB"/>
        </w:rPr>
        <w:t xml:space="preserve">Evidence of the re-use, regular maintenance and repair / refurbishment of equipment, and where practical </w:t>
      </w:r>
      <w:proofErr w:type="gramStart"/>
      <w:r w:rsidRPr="000D2A4F">
        <w:rPr>
          <w:rFonts w:cs="Arial"/>
          <w:color w:val="333333"/>
          <w:sz w:val="32"/>
          <w:szCs w:val="32"/>
          <w:lang w:eastAsia="en-GB"/>
        </w:rPr>
        <w:t>remanufacturing;</w:t>
      </w:r>
      <w:proofErr w:type="gramEnd"/>
    </w:p>
    <w:p w14:paraId="778743E6" w14:textId="37CD4F26" w:rsidR="00FA3405" w:rsidRPr="000D2A4F" w:rsidRDefault="00FA3405" w:rsidP="00990882">
      <w:pPr>
        <w:numPr>
          <w:ilvl w:val="0"/>
          <w:numId w:val="15"/>
        </w:numPr>
        <w:shd w:val="clear" w:color="auto" w:fill="FFFFFF"/>
        <w:ind w:left="714" w:hanging="357"/>
        <w:contextualSpacing/>
        <w:rPr>
          <w:rFonts w:cs="Arial"/>
          <w:color w:val="333333"/>
          <w:sz w:val="32"/>
          <w:szCs w:val="32"/>
          <w:lang w:eastAsia="en-GB"/>
        </w:rPr>
      </w:pPr>
      <w:r w:rsidRPr="000D2A4F">
        <w:rPr>
          <w:rFonts w:cs="Arial"/>
          <w:color w:val="333333"/>
          <w:sz w:val="32"/>
          <w:szCs w:val="32"/>
          <w:lang w:eastAsia="en-GB"/>
        </w:rPr>
        <w:t>Evidence of the management of repair, re-use</w:t>
      </w:r>
      <w:r w:rsidR="007C2737" w:rsidRPr="000D2A4F">
        <w:rPr>
          <w:rFonts w:cs="Arial"/>
          <w:color w:val="333333"/>
          <w:sz w:val="32"/>
          <w:szCs w:val="32"/>
          <w:lang w:eastAsia="en-GB"/>
        </w:rPr>
        <w:t>, reco</w:t>
      </w:r>
      <w:r w:rsidR="00B878A9" w:rsidRPr="000D2A4F">
        <w:rPr>
          <w:rFonts w:cs="Arial"/>
          <w:color w:val="333333"/>
          <w:sz w:val="32"/>
          <w:szCs w:val="32"/>
          <w:lang w:eastAsia="en-GB"/>
        </w:rPr>
        <w:t>n</w:t>
      </w:r>
      <w:r w:rsidR="007C2737" w:rsidRPr="000D2A4F">
        <w:rPr>
          <w:rFonts w:cs="Arial"/>
          <w:color w:val="333333"/>
          <w:sz w:val="32"/>
          <w:szCs w:val="32"/>
          <w:lang w:eastAsia="en-GB"/>
        </w:rPr>
        <w:t>ditioning</w:t>
      </w:r>
      <w:r w:rsidRPr="000D2A4F">
        <w:rPr>
          <w:rFonts w:cs="Arial"/>
          <w:color w:val="333333"/>
          <w:sz w:val="32"/>
          <w:szCs w:val="32"/>
          <w:lang w:eastAsia="en-GB"/>
        </w:rPr>
        <w:t xml:space="preserve"> and remanufacturing within its supply chain including sub-contractors and links to SMEs, third sector or supported businesses </w:t>
      </w:r>
      <w:proofErr w:type="gramStart"/>
      <w:r w:rsidRPr="000D2A4F">
        <w:rPr>
          <w:rFonts w:cs="Arial"/>
          <w:color w:val="333333"/>
          <w:sz w:val="32"/>
          <w:szCs w:val="32"/>
          <w:lang w:eastAsia="en-GB"/>
        </w:rPr>
        <w:t>involved;</w:t>
      </w:r>
      <w:proofErr w:type="gramEnd"/>
    </w:p>
    <w:p w14:paraId="1B44B895" w14:textId="77777777" w:rsidR="00FA3405" w:rsidRPr="000D2A4F" w:rsidRDefault="00FA3405" w:rsidP="00990882">
      <w:pPr>
        <w:numPr>
          <w:ilvl w:val="0"/>
          <w:numId w:val="15"/>
        </w:numPr>
        <w:shd w:val="clear" w:color="auto" w:fill="FFFFFF"/>
        <w:ind w:left="714" w:hanging="357"/>
        <w:contextualSpacing/>
        <w:rPr>
          <w:rFonts w:cs="Arial"/>
          <w:color w:val="333333"/>
          <w:sz w:val="32"/>
          <w:szCs w:val="32"/>
          <w:lang w:eastAsia="en-GB"/>
        </w:rPr>
      </w:pPr>
      <w:r w:rsidRPr="000D2A4F">
        <w:rPr>
          <w:rFonts w:cs="Arial"/>
          <w:color w:val="333333"/>
          <w:sz w:val="32"/>
          <w:szCs w:val="32"/>
          <w:lang w:eastAsia="en-GB"/>
        </w:rPr>
        <w:t xml:space="preserve">Evidence of a focus on durability, longevity in service, and end-of-life options to optimise re-use, repair and </w:t>
      </w:r>
      <w:proofErr w:type="gramStart"/>
      <w:r w:rsidRPr="000D2A4F">
        <w:rPr>
          <w:rFonts w:cs="Arial"/>
          <w:color w:val="333333"/>
          <w:sz w:val="32"/>
          <w:szCs w:val="32"/>
          <w:lang w:eastAsia="en-GB"/>
        </w:rPr>
        <w:t>remanufacture;</w:t>
      </w:r>
      <w:proofErr w:type="gramEnd"/>
    </w:p>
    <w:p w14:paraId="3669E081" w14:textId="1A99AE60" w:rsidR="00FA3405" w:rsidRPr="000D2A4F" w:rsidRDefault="00FA3405" w:rsidP="00990882">
      <w:pPr>
        <w:numPr>
          <w:ilvl w:val="0"/>
          <w:numId w:val="15"/>
        </w:numPr>
        <w:shd w:val="clear" w:color="auto" w:fill="FFFFFF"/>
        <w:ind w:left="714" w:hanging="357"/>
        <w:contextualSpacing/>
        <w:rPr>
          <w:rFonts w:cs="Arial"/>
          <w:color w:val="333333"/>
          <w:sz w:val="32"/>
          <w:szCs w:val="32"/>
          <w:lang w:eastAsia="en-GB"/>
        </w:rPr>
      </w:pPr>
      <w:r w:rsidRPr="000D2A4F">
        <w:rPr>
          <w:rFonts w:cs="Arial"/>
          <w:color w:val="333333"/>
          <w:sz w:val="32"/>
          <w:szCs w:val="32"/>
          <w:lang w:eastAsia="en-GB"/>
        </w:rPr>
        <w:t>Evidence of application of relevant standards (e.g. </w:t>
      </w:r>
      <w:hyperlink r:id="rId40" w:tgtFrame="_blank" w:history="1">
        <w:r w:rsidRPr="000D2A4F">
          <w:rPr>
            <w:rFonts w:cs="Arial"/>
            <w:color w:val="428BCA"/>
            <w:sz w:val="32"/>
            <w:szCs w:val="32"/>
            <w:u w:val="single"/>
            <w:lang w:eastAsia="en-GB"/>
          </w:rPr>
          <w:t>Government Buying Standards</w:t>
        </w:r>
      </w:hyperlink>
      <w:r w:rsidRPr="000D2A4F">
        <w:rPr>
          <w:rFonts w:cs="Arial"/>
          <w:color w:val="333333"/>
          <w:sz w:val="32"/>
          <w:szCs w:val="32"/>
          <w:lang w:eastAsia="en-GB"/>
        </w:rPr>
        <w:t>) and relevant eco label criteria (e.g. the </w:t>
      </w:r>
      <w:hyperlink r:id="rId41" w:tgtFrame="_blank" w:history="1">
        <w:r w:rsidRPr="000D2A4F">
          <w:rPr>
            <w:rFonts w:cs="Arial"/>
            <w:color w:val="428BCA"/>
            <w:sz w:val="32"/>
            <w:szCs w:val="32"/>
            <w:u w:val="single"/>
            <w:lang w:eastAsia="en-GB"/>
          </w:rPr>
          <w:t>EU Ecolabel</w:t>
        </w:r>
      </w:hyperlink>
      <w:r w:rsidRPr="000D2A4F">
        <w:rPr>
          <w:rFonts w:cs="Arial"/>
          <w:color w:val="333333"/>
          <w:sz w:val="32"/>
          <w:szCs w:val="32"/>
          <w:lang w:eastAsia="en-GB"/>
        </w:rPr>
        <w:t>);</w:t>
      </w:r>
    </w:p>
    <w:p w14:paraId="3FFC8343" w14:textId="77777777" w:rsidR="00FA3405" w:rsidRPr="000D2A4F" w:rsidRDefault="00FA3405" w:rsidP="00990882">
      <w:pPr>
        <w:numPr>
          <w:ilvl w:val="0"/>
          <w:numId w:val="15"/>
        </w:numPr>
        <w:shd w:val="clear" w:color="auto" w:fill="FFFFFF"/>
        <w:ind w:left="714" w:hanging="357"/>
        <w:contextualSpacing/>
        <w:rPr>
          <w:rFonts w:cs="Arial"/>
          <w:color w:val="333333"/>
          <w:sz w:val="32"/>
          <w:szCs w:val="32"/>
          <w:lang w:eastAsia="en-GB"/>
        </w:rPr>
      </w:pPr>
      <w:r w:rsidRPr="000D2A4F">
        <w:rPr>
          <w:rFonts w:cs="Arial"/>
          <w:color w:val="333333"/>
          <w:sz w:val="32"/>
          <w:szCs w:val="32"/>
          <w:lang w:eastAsia="en-GB"/>
        </w:rPr>
        <w:t xml:space="preserve">Evidence of analysis of carbon impacts of differing manufacturing options in the supply </w:t>
      </w:r>
      <w:proofErr w:type="gramStart"/>
      <w:r w:rsidRPr="000D2A4F">
        <w:rPr>
          <w:rFonts w:cs="Arial"/>
          <w:color w:val="333333"/>
          <w:sz w:val="32"/>
          <w:szCs w:val="32"/>
          <w:lang w:eastAsia="en-GB"/>
        </w:rPr>
        <w:t>chain;</w:t>
      </w:r>
      <w:proofErr w:type="gramEnd"/>
    </w:p>
    <w:p w14:paraId="5544740F" w14:textId="05D77804" w:rsidR="00FA3405" w:rsidRPr="000D2A4F" w:rsidRDefault="00FA3405" w:rsidP="00990882">
      <w:pPr>
        <w:numPr>
          <w:ilvl w:val="0"/>
          <w:numId w:val="15"/>
        </w:numPr>
        <w:shd w:val="clear" w:color="auto" w:fill="FFFFFF"/>
        <w:ind w:left="714" w:hanging="357"/>
        <w:contextualSpacing/>
        <w:rPr>
          <w:rFonts w:cs="Arial"/>
          <w:color w:val="333333"/>
          <w:sz w:val="32"/>
          <w:szCs w:val="32"/>
          <w:lang w:eastAsia="en-GB"/>
        </w:rPr>
      </w:pPr>
      <w:r w:rsidRPr="000D2A4F">
        <w:rPr>
          <w:rFonts w:cs="Arial"/>
          <w:color w:val="333333"/>
          <w:sz w:val="32"/>
          <w:szCs w:val="32"/>
          <w:lang w:eastAsia="en-GB"/>
        </w:rPr>
        <w:t xml:space="preserve">Evidence of an in-use assessment tool or methodology to identify interventions that would limit equipment damage and extend the life of </w:t>
      </w:r>
      <w:r w:rsidR="00C2393E" w:rsidRPr="000D2A4F">
        <w:rPr>
          <w:rFonts w:cs="Arial"/>
          <w:color w:val="333333"/>
          <w:sz w:val="32"/>
          <w:szCs w:val="32"/>
          <w:lang w:eastAsia="en-GB"/>
        </w:rPr>
        <w:t>[x</w:t>
      </w:r>
      <w:proofErr w:type="gramStart"/>
      <w:r w:rsidR="00C2393E" w:rsidRPr="000D2A4F">
        <w:rPr>
          <w:rFonts w:cs="Arial"/>
          <w:color w:val="333333"/>
          <w:sz w:val="32"/>
          <w:szCs w:val="32"/>
          <w:lang w:eastAsia="en-GB"/>
        </w:rPr>
        <w:t>]</w:t>
      </w:r>
      <w:r w:rsidRPr="000D2A4F">
        <w:rPr>
          <w:rFonts w:cs="Arial"/>
          <w:color w:val="333333"/>
          <w:sz w:val="32"/>
          <w:szCs w:val="32"/>
          <w:lang w:eastAsia="en-GB"/>
        </w:rPr>
        <w:t>;</w:t>
      </w:r>
      <w:proofErr w:type="gramEnd"/>
    </w:p>
    <w:p w14:paraId="0AF3268F" w14:textId="56E198F8" w:rsidR="000C05E9" w:rsidRPr="000D2A4F" w:rsidRDefault="00FA3405" w:rsidP="000C05E9">
      <w:pPr>
        <w:numPr>
          <w:ilvl w:val="0"/>
          <w:numId w:val="15"/>
        </w:numPr>
        <w:shd w:val="clear" w:color="auto" w:fill="FFFFFF"/>
        <w:spacing w:before="100" w:beforeAutospacing="1"/>
        <w:rPr>
          <w:rFonts w:cs="Arial"/>
          <w:color w:val="333333"/>
          <w:sz w:val="32"/>
          <w:szCs w:val="32"/>
          <w:lang w:eastAsia="en-GB"/>
        </w:rPr>
      </w:pPr>
      <w:r w:rsidRPr="000D2A4F">
        <w:rPr>
          <w:rFonts w:cs="Arial"/>
          <w:color w:val="333333"/>
          <w:sz w:val="32"/>
          <w:szCs w:val="32"/>
          <w:lang w:eastAsia="en-GB"/>
        </w:rPr>
        <w:t>Evidence of understanding the key circular economy opportunities and management requirements, including an example Management Plan.</w:t>
      </w:r>
    </w:p>
    <w:p w14:paraId="16C45193" w14:textId="77777777" w:rsidR="000C05E9" w:rsidRPr="000C05E9" w:rsidRDefault="000C05E9" w:rsidP="00864812">
      <w:pPr>
        <w:shd w:val="clear" w:color="auto" w:fill="FFFFFF"/>
        <w:spacing w:before="100" w:beforeAutospacing="1"/>
        <w:rPr>
          <w:rFonts w:cs="Arial"/>
          <w:color w:val="333333"/>
          <w:szCs w:val="24"/>
          <w:lang w:eastAsia="en-GB"/>
        </w:rPr>
      </w:pPr>
    </w:p>
    <w:p w14:paraId="7657D03C" w14:textId="6E8A1F0C" w:rsidR="00FA3405" w:rsidRPr="000D2A4F" w:rsidRDefault="004C6F01" w:rsidP="000C05E9">
      <w:pPr>
        <w:pStyle w:val="Heading1"/>
        <w:numPr>
          <w:ilvl w:val="0"/>
          <w:numId w:val="0"/>
        </w:numPr>
        <w:rPr>
          <w:b/>
          <w:bCs/>
          <w:sz w:val="40"/>
          <w:szCs w:val="40"/>
          <w:u w:val="single"/>
          <w:lang w:eastAsia="en-GB"/>
        </w:rPr>
      </w:pPr>
      <w:bookmarkStart w:id="7" w:name="_Toc181883389"/>
      <w:r w:rsidRPr="000D2A4F">
        <w:rPr>
          <w:b/>
          <w:bCs/>
          <w:sz w:val="40"/>
          <w:szCs w:val="40"/>
          <w:u w:val="single"/>
          <w:lang w:eastAsia="en-GB"/>
        </w:rPr>
        <w:t>S</w:t>
      </w:r>
      <w:r w:rsidR="000C05E9" w:rsidRPr="000D2A4F">
        <w:rPr>
          <w:b/>
          <w:bCs/>
          <w:sz w:val="40"/>
          <w:szCs w:val="40"/>
          <w:u w:val="single"/>
          <w:lang w:eastAsia="en-GB"/>
        </w:rPr>
        <w:t>pecification</w:t>
      </w:r>
      <w:bookmarkEnd w:id="7"/>
      <w:r w:rsidR="000C05E9" w:rsidRPr="000D2A4F">
        <w:rPr>
          <w:b/>
          <w:bCs/>
          <w:sz w:val="40"/>
          <w:szCs w:val="40"/>
          <w:u w:val="single"/>
          <w:lang w:eastAsia="en-GB"/>
        </w:rPr>
        <w:t xml:space="preserve"> </w:t>
      </w:r>
    </w:p>
    <w:p w14:paraId="3D8BF025" w14:textId="77777777" w:rsidR="000C05E9" w:rsidRPr="00990882" w:rsidRDefault="000C05E9" w:rsidP="000C05E9">
      <w:pPr>
        <w:rPr>
          <w:lang w:eastAsia="en-GB"/>
        </w:rPr>
      </w:pPr>
    </w:p>
    <w:p w14:paraId="21DC7533" w14:textId="23C23FE4" w:rsidR="00FA3405" w:rsidRPr="000D2A4F" w:rsidRDefault="00C43D19" w:rsidP="00990882">
      <w:pPr>
        <w:shd w:val="clear" w:color="auto" w:fill="FFFFFF"/>
        <w:rPr>
          <w:rFonts w:cs="Arial"/>
          <w:color w:val="333333"/>
          <w:sz w:val="32"/>
          <w:szCs w:val="32"/>
          <w:lang w:eastAsia="en-GB"/>
        </w:rPr>
      </w:pPr>
      <w:r w:rsidRPr="000D2A4F">
        <w:rPr>
          <w:rFonts w:cs="Arial"/>
          <w:color w:val="333333"/>
          <w:sz w:val="32"/>
          <w:szCs w:val="32"/>
          <w:lang w:eastAsia="en-GB"/>
        </w:rPr>
        <w:t>E</w:t>
      </w:r>
      <w:r w:rsidR="00FA3405" w:rsidRPr="000D2A4F">
        <w:rPr>
          <w:rFonts w:cs="Arial"/>
          <w:color w:val="333333"/>
          <w:sz w:val="32"/>
          <w:szCs w:val="32"/>
          <w:lang w:eastAsia="en-GB"/>
        </w:rPr>
        <w:t xml:space="preserve">nvironmental considerations </w:t>
      </w:r>
      <w:r w:rsidRPr="000D2A4F">
        <w:rPr>
          <w:rFonts w:cs="Arial"/>
          <w:color w:val="333333"/>
          <w:sz w:val="32"/>
          <w:szCs w:val="32"/>
          <w:lang w:eastAsia="en-GB"/>
        </w:rPr>
        <w:t>may be</w:t>
      </w:r>
      <w:r w:rsidR="00FA3405" w:rsidRPr="000D2A4F">
        <w:rPr>
          <w:rFonts w:cs="Arial"/>
          <w:color w:val="333333"/>
          <w:sz w:val="32"/>
          <w:szCs w:val="32"/>
          <w:lang w:eastAsia="en-GB"/>
        </w:rPr>
        <w:t xml:space="preserve"> included in the technical specification of a procurement</w:t>
      </w:r>
      <w:r w:rsidRPr="000D2A4F">
        <w:rPr>
          <w:rFonts w:cs="Arial"/>
          <w:color w:val="333333"/>
          <w:sz w:val="32"/>
          <w:szCs w:val="32"/>
          <w:lang w:eastAsia="en-GB"/>
        </w:rPr>
        <w:t>;</w:t>
      </w:r>
      <w:r w:rsidR="00FA3405" w:rsidRPr="000D2A4F">
        <w:rPr>
          <w:rFonts w:cs="Arial"/>
          <w:color w:val="333333"/>
          <w:sz w:val="32"/>
          <w:szCs w:val="32"/>
          <w:lang w:eastAsia="en-GB"/>
        </w:rPr>
        <w:t xml:space="preserve"> requirements must be relevant and proportionate to the </w:t>
      </w:r>
      <w:proofErr w:type="gramStart"/>
      <w:r w:rsidR="00FA3405" w:rsidRPr="000D2A4F">
        <w:rPr>
          <w:rFonts w:cs="Arial"/>
          <w:color w:val="333333"/>
          <w:sz w:val="32"/>
          <w:szCs w:val="32"/>
          <w:lang w:eastAsia="en-GB"/>
        </w:rPr>
        <w:t>particular procurement</w:t>
      </w:r>
      <w:proofErr w:type="gramEnd"/>
      <w:r w:rsidR="00FA3405" w:rsidRPr="000D2A4F">
        <w:rPr>
          <w:rFonts w:cs="Arial"/>
          <w:color w:val="333333"/>
          <w:sz w:val="32"/>
          <w:szCs w:val="32"/>
          <w:lang w:eastAsia="en-GB"/>
        </w:rPr>
        <w:t xml:space="preserve">. </w:t>
      </w:r>
      <w:r w:rsidR="00092828" w:rsidRPr="000D2A4F">
        <w:rPr>
          <w:rFonts w:cs="Arial"/>
          <w:color w:val="333333"/>
          <w:sz w:val="32"/>
          <w:szCs w:val="32"/>
        </w:rPr>
        <w:t xml:space="preserve">In the case of waste, buyers should consider whether products or services </w:t>
      </w:r>
      <w:r w:rsidR="00092828" w:rsidRPr="000D2A4F">
        <w:rPr>
          <w:rFonts w:cs="Arial"/>
          <w:color w:val="333333"/>
          <w:sz w:val="32"/>
          <w:szCs w:val="32"/>
        </w:rPr>
        <w:lastRenderedPageBreak/>
        <w:t>could be substituted before creating the specification, for example could waste be avoided through a focus on durability and re-use or alternative replacement cycles</w:t>
      </w:r>
      <w:r w:rsidR="003404A5" w:rsidRPr="000D2A4F">
        <w:rPr>
          <w:rFonts w:cs="Arial"/>
          <w:color w:val="333333"/>
          <w:sz w:val="32"/>
          <w:szCs w:val="32"/>
        </w:rPr>
        <w:t xml:space="preserve"> or a focus on </w:t>
      </w:r>
      <w:r w:rsidR="00FA3405" w:rsidRPr="000D2A4F">
        <w:rPr>
          <w:rFonts w:cs="Arial"/>
          <w:color w:val="333333"/>
          <w:sz w:val="32"/>
          <w:szCs w:val="32"/>
          <w:lang w:eastAsia="en-GB"/>
        </w:rPr>
        <w:t>re-use of otherwise redundant equipment</w:t>
      </w:r>
      <w:r w:rsidR="00264CBD" w:rsidRPr="000D2A4F">
        <w:rPr>
          <w:rFonts w:cs="Arial"/>
          <w:color w:val="333333"/>
          <w:sz w:val="32"/>
          <w:szCs w:val="32"/>
          <w:lang w:eastAsia="en-GB"/>
        </w:rPr>
        <w:t>?</w:t>
      </w:r>
    </w:p>
    <w:p w14:paraId="6E19D049" w14:textId="77777777" w:rsidR="00990882" w:rsidRPr="000D2A4F" w:rsidRDefault="00990882" w:rsidP="00990882">
      <w:pPr>
        <w:shd w:val="clear" w:color="auto" w:fill="FFFFFF"/>
        <w:rPr>
          <w:rFonts w:cs="Arial"/>
          <w:color w:val="333333"/>
          <w:sz w:val="32"/>
          <w:szCs w:val="32"/>
          <w:lang w:eastAsia="en-GB"/>
        </w:rPr>
      </w:pPr>
    </w:p>
    <w:p w14:paraId="2188F27B" w14:textId="1F6B4494" w:rsidR="00FA3405" w:rsidRPr="000D2A4F" w:rsidRDefault="00FA3405" w:rsidP="00990882">
      <w:pPr>
        <w:rPr>
          <w:rFonts w:cs="Arial"/>
          <w:color w:val="333333"/>
          <w:sz w:val="32"/>
          <w:szCs w:val="32"/>
          <w:lang w:eastAsia="en-GB"/>
        </w:rPr>
      </w:pPr>
      <w:r w:rsidRPr="000D2A4F">
        <w:rPr>
          <w:rFonts w:cs="Arial"/>
          <w:color w:val="333333"/>
          <w:sz w:val="32"/>
          <w:szCs w:val="32"/>
          <w:lang w:eastAsia="en-GB"/>
        </w:rPr>
        <w:t>For instance</w:t>
      </w:r>
      <w:r w:rsidR="0003352A" w:rsidRPr="000D2A4F">
        <w:rPr>
          <w:rFonts w:cs="Arial"/>
          <w:color w:val="333333"/>
          <w:sz w:val="32"/>
          <w:szCs w:val="32"/>
          <w:lang w:eastAsia="en-GB"/>
        </w:rPr>
        <w:t>,</w:t>
      </w:r>
      <w:r w:rsidRPr="000D2A4F">
        <w:rPr>
          <w:rFonts w:cs="Arial"/>
          <w:color w:val="333333"/>
          <w:sz w:val="32"/>
          <w:szCs w:val="32"/>
          <w:lang w:eastAsia="en-GB"/>
        </w:rPr>
        <w:t xml:space="preserve"> if the buyer wishes to ensure that a product’s life can be extended both the </w:t>
      </w:r>
      <w:proofErr w:type="gramStart"/>
      <w:r w:rsidRPr="000D2A4F">
        <w:rPr>
          <w:rFonts w:cs="Arial"/>
          <w:color w:val="333333"/>
          <w:sz w:val="32"/>
          <w:szCs w:val="32"/>
          <w:lang w:eastAsia="en-GB"/>
        </w:rPr>
        <w:t>design</w:t>
      </w:r>
      <w:proofErr w:type="gramEnd"/>
      <w:r w:rsidRPr="000D2A4F">
        <w:rPr>
          <w:rFonts w:cs="Arial"/>
          <w:color w:val="333333"/>
          <w:sz w:val="32"/>
          <w:szCs w:val="32"/>
          <w:lang w:eastAsia="en-GB"/>
        </w:rPr>
        <w:t xml:space="preserve"> and the availability of spares may be important. Further details are available from </w:t>
      </w:r>
      <w:hyperlink r:id="rId42" w:tgtFrame="_blank" w:history="1">
        <w:r w:rsidRPr="000D2A4F">
          <w:rPr>
            <w:rFonts w:cs="Arial"/>
            <w:color w:val="428BCA"/>
            <w:sz w:val="32"/>
            <w:szCs w:val="32"/>
            <w:u w:val="single"/>
            <w:lang w:eastAsia="en-GB"/>
          </w:rPr>
          <w:t>Procuring for: Repair, Re-use and Remanufacturing - Category and Commodity Guidance</w:t>
        </w:r>
      </w:hyperlink>
      <w:r w:rsidRPr="000D2A4F">
        <w:rPr>
          <w:rFonts w:cs="Arial"/>
          <w:color w:val="333333"/>
          <w:sz w:val="32"/>
          <w:szCs w:val="32"/>
          <w:lang w:eastAsia="en-GB"/>
        </w:rPr>
        <w:t>.</w:t>
      </w:r>
    </w:p>
    <w:p w14:paraId="7898BE91" w14:textId="77777777" w:rsidR="00990882" w:rsidRPr="000D2A4F" w:rsidRDefault="00990882" w:rsidP="00990882">
      <w:pPr>
        <w:rPr>
          <w:rFonts w:cs="Arial"/>
          <w:color w:val="333333"/>
          <w:sz w:val="32"/>
          <w:szCs w:val="32"/>
          <w:lang w:eastAsia="en-GB"/>
        </w:rPr>
      </w:pPr>
    </w:p>
    <w:p w14:paraId="1DCB2111" w14:textId="6F725102" w:rsidR="00FA3405" w:rsidRPr="000D2A4F" w:rsidRDefault="00FA3405" w:rsidP="00990882">
      <w:pPr>
        <w:rPr>
          <w:rFonts w:cs="Arial"/>
          <w:color w:val="333333"/>
          <w:sz w:val="32"/>
          <w:szCs w:val="32"/>
          <w:lang w:eastAsia="en-GB"/>
        </w:rPr>
      </w:pPr>
      <w:r w:rsidRPr="000D2A4F">
        <w:rPr>
          <w:rFonts w:cs="Arial"/>
          <w:color w:val="333333"/>
          <w:sz w:val="32"/>
          <w:szCs w:val="32"/>
          <w:lang w:eastAsia="en-GB"/>
        </w:rPr>
        <w:t>All central government departments and their related organisations must ensure that they meet the </w:t>
      </w:r>
      <w:hyperlink r:id="rId43" w:tgtFrame="_blank" w:history="1">
        <w:r w:rsidRPr="000D2A4F">
          <w:rPr>
            <w:rFonts w:cs="Arial"/>
            <w:color w:val="428BCA"/>
            <w:sz w:val="32"/>
            <w:szCs w:val="32"/>
            <w:u w:val="single"/>
            <w:lang w:eastAsia="en-GB"/>
          </w:rPr>
          <w:t>Government Buying Standards</w:t>
        </w:r>
      </w:hyperlink>
      <w:r w:rsidRPr="000D2A4F">
        <w:rPr>
          <w:rFonts w:cs="Arial"/>
          <w:color w:val="333333"/>
          <w:sz w:val="32"/>
          <w:szCs w:val="32"/>
          <w:lang w:eastAsia="en-GB"/>
        </w:rPr>
        <w:t> (GBS) - a set of product specifications for public buyers when buying goods and services for those product groups covered.</w:t>
      </w:r>
    </w:p>
    <w:p w14:paraId="0F9AA8D9" w14:textId="77777777" w:rsidR="00990882" w:rsidRPr="000D2A4F" w:rsidRDefault="00990882" w:rsidP="00990882">
      <w:pPr>
        <w:rPr>
          <w:rFonts w:cs="Arial"/>
          <w:color w:val="333333"/>
          <w:sz w:val="32"/>
          <w:szCs w:val="32"/>
          <w:lang w:eastAsia="en-GB"/>
        </w:rPr>
      </w:pPr>
    </w:p>
    <w:p w14:paraId="14C04E7D" w14:textId="73C82568" w:rsidR="00FA3405" w:rsidRPr="000D2A4F" w:rsidRDefault="00FA3405" w:rsidP="00990882">
      <w:pPr>
        <w:rPr>
          <w:rFonts w:cs="Arial"/>
          <w:color w:val="333333"/>
          <w:sz w:val="32"/>
          <w:szCs w:val="32"/>
          <w:lang w:eastAsia="en-GB"/>
        </w:rPr>
      </w:pPr>
      <w:r w:rsidRPr="000D2A4F">
        <w:rPr>
          <w:rFonts w:cs="Arial"/>
          <w:color w:val="333333"/>
          <w:sz w:val="32"/>
          <w:szCs w:val="32"/>
          <w:lang w:eastAsia="en-GB"/>
        </w:rPr>
        <w:t xml:space="preserve">They are mandatory for core Scottish </w:t>
      </w:r>
      <w:proofErr w:type="gramStart"/>
      <w:r w:rsidRPr="000D2A4F">
        <w:rPr>
          <w:rFonts w:cs="Arial"/>
          <w:color w:val="333333"/>
          <w:sz w:val="32"/>
          <w:szCs w:val="32"/>
          <w:lang w:eastAsia="en-GB"/>
        </w:rPr>
        <w:t>Government</w:t>
      </w:r>
      <w:proofErr w:type="gramEnd"/>
      <w:r w:rsidRPr="000D2A4F">
        <w:rPr>
          <w:rFonts w:cs="Arial"/>
          <w:color w:val="333333"/>
          <w:sz w:val="32"/>
          <w:szCs w:val="32"/>
          <w:lang w:eastAsia="en-GB"/>
        </w:rPr>
        <w:t xml:space="preserve"> and their use is encouraged across the wider public sector. For example, the GBS for furniture includes requirements for reuse, refurbishment, repair, recycling, and recycled content in components and packaging.</w:t>
      </w:r>
    </w:p>
    <w:p w14:paraId="604FFDB1" w14:textId="77777777" w:rsidR="00990882" w:rsidRPr="000D2A4F" w:rsidRDefault="00990882" w:rsidP="00990882">
      <w:pPr>
        <w:rPr>
          <w:rFonts w:cs="Arial"/>
          <w:color w:val="333333"/>
          <w:sz w:val="32"/>
          <w:szCs w:val="32"/>
          <w:lang w:eastAsia="en-GB"/>
        </w:rPr>
      </w:pPr>
    </w:p>
    <w:p w14:paraId="308FC590" w14:textId="4DFC89EE" w:rsidR="00FA3405" w:rsidRPr="000D2A4F" w:rsidRDefault="00FA3405" w:rsidP="00990882">
      <w:pPr>
        <w:rPr>
          <w:rFonts w:cs="Arial"/>
          <w:color w:val="333333"/>
          <w:sz w:val="32"/>
          <w:szCs w:val="32"/>
          <w:lang w:eastAsia="en-GB"/>
        </w:rPr>
      </w:pPr>
      <w:r w:rsidRPr="000D2A4F">
        <w:rPr>
          <w:rFonts w:cs="Arial"/>
          <w:color w:val="333333"/>
          <w:sz w:val="32"/>
          <w:szCs w:val="32"/>
          <w:lang w:eastAsia="en-GB"/>
        </w:rPr>
        <w:t>The GBS for food and catering includes requirements for reducing landfill and food and packaging waste. It is important to establish that the market for a particular product can meet these requirements before incorporating them; if using the GBS criteria, they have been tested against market capabilities.</w:t>
      </w:r>
    </w:p>
    <w:p w14:paraId="6C444C72" w14:textId="77777777" w:rsidR="00990882" w:rsidRPr="000D2A4F" w:rsidRDefault="00990882" w:rsidP="00990882">
      <w:pPr>
        <w:rPr>
          <w:rFonts w:cs="Arial"/>
          <w:color w:val="333333"/>
          <w:sz w:val="32"/>
          <w:szCs w:val="32"/>
          <w:lang w:eastAsia="en-GB"/>
        </w:rPr>
      </w:pPr>
    </w:p>
    <w:p w14:paraId="55EADF93" w14:textId="0A775A4F" w:rsidR="00990882" w:rsidRPr="000D2A4F" w:rsidRDefault="00FA3405" w:rsidP="00990882">
      <w:pPr>
        <w:rPr>
          <w:rFonts w:cs="Arial"/>
          <w:color w:val="333333"/>
          <w:sz w:val="32"/>
          <w:szCs w:val="32"/>
          <w:lang w:eastAsia="en-GB"/>
        </w:rPr>
      </w:pPr>
      <w:r w:rsidRPr="000D2A4F">
        <w:rPr>
          <w:rFonts w:cs="Arial"/>
          <w:color w:val="333333"/>
          <w:sz w:val="32"/>
          <w:szCs w:val="32"/>
          <w:lang w:eastAsia="en-GB"/>
        </w:rPr>
        <w:t>The </w:t>
      </w:r>
      <w:hyperlink r:id="rId44" w:tgtFrame="_blank" w:history="1">
        <w:r w:rsidRPr="000D2A4F">
          <w:rPr>
            <w:rFonts w:cs="Arial"/>
            <w:color w:val="428BCA"/>
            <w:sz w:val="32"/>
            <w:szCs w:val="32"/>
            <w:u w:val="single"/>
            <w:lang w:eastAsia="en-GB"/>
          </w:rPr>
          <w:t>EU Green Public Procurement Criteria</w:t>
        </w:r>
      </w:hyperlink>
      <w:r w:rsidRPr="000D2A4F">
        <w:rPr>
          <w:rFonts w:cs="Arial"/>
          <w:color w:val="333333"/>
          <w:sz w:val="32"/>
          <w:szCs w:val="32"/>
          <w:lang w:eastAsia="en-GB"/>
        </w:rPr>
        <w:t xml:space="preserve"> also provide some specifications that include a focus on waste </w:t>
      </w:r>
      <w:r w:rsidR="00A05A85" w:rsidRPr="000D2A4F">
        <w:rPr>
          <w:rFonts w:cs="Arial"/>
          <w:color w:val="333333"/>
          <w:sz w:val="32"/>
          <w:szCs w:val="32"/>
          <w:lang w:eastAsia="en-GB"/>
        </w:rPr>
        <w:t>management including</w:t>
      </w:r>
      <w:r w:rsidRPr="000D2A4F">
        <w:rPr>
          <w:rFonts w:cs="Arial"/>
          <w:color w:val="333333"/>
          <w:sz w:val="32"/>
          <w:szCs w:val="32"/>
          <w:lang w:eastAsia="en-GB"/>
        </w:rPr>
        <w:t xml:space="preserve"> re-use, repair and remanufacturing.</w:t>
      </w:r>
      <w:bookmarkStart w:id="8" w:name="Labels"/>
    </w:p>
    <w:p w14:paraId="130BB73D" w14:textId="77777777" w:rsidR="002A1D55" w:rsidRPr="002A1D55" w:rsidRDefault="002A1D55" w:rsidP="00990882">
      <w:pPr>
        <w:rPr>
          <w:rFonts w:cs="Arial"/>
          <w:color w:val="333333"/>
          <w:szCs w:val="24"/>
          <w:lang w:eastAsia="en-GB"/>
        </w:rPr>
      </w:pPr>
    </w:p>
    <w:p w14:paraId="4FE8731F" w14:textId="1E4EF3C7" w:rsidR="00FA3405" w:rsidRPr="000D2A4F" w:rsidRDefault="00FA3405" w:rsidP="00990882">
      <w:pPr>
        <w:rPr>
          <w:rFonts w:cs="Arial"/>
          <w:b/>
          <w:bCs/>
          <w:color w:val="333333"/>
          <w:sz w:val="40"/>
          <w:szCs w:val="40"/>
          <w:u w:val="single"/>
          <w:lang w:val="en" w:eastAsia="en-GB"/>
        </w:rPr>
      </w:pPr>
      <w:r w:rsidRPr="000D2A4F">
        <w:rPr>
          <w:rFonts w:cs="Arial"/>
          <w:b/>
          <w:bCs/>
          <w:color w:val="333333"/>
          <w:sz w:val="40"/>
          <w:szCs w:val="40"/>
          <w:u w:val="single"/>
          <w:lang w:val="en" w:eastAsia="en-GB"/>
        </w:rPr>
        <w:t>Labels</w:t>
      </w:r>
    </w:p>
    <w:p w14:paraId="0063AAA7" w14:textId="77777777" w:rsidR="00C60616" w:rsidRPr="00990882" w:rsidRDefault="00C60616" w:rsidP="00990882">
      <w:pPr>
        <w:rPr>
          <w:rFonts w:cs="Arial"/>
          <w:color w:val="333333"/>
          <w:szCs w:val="24"/>
          <w:lang w:eastAsia="en-GB"/>
        </w:rPr>
      </w:pPr>
    </w:p>
    <w:bookmarkEnd w:id="8"/>
    <w:p w14:paraId="23953DDC" w14:textId="55203E14" w:rsidR="00FA3405" w:rsidRPr="00905298" w:rsidRDefault="00FA3405" w:rsidP="00990882">
      <w:pPr>
        <w:rPr>
          <w:rFonts w:cs="Arial"/>
          <w:color w:val="333333"/>
          <w:sz w:val="32"/>
          <w:szCs w:val="32"/>
          <w:lang w:eastAsia="en-GB"/>
        </w:rPr>
      </w:pPr>
      <w:r w:rsidRPr="00905298">
        <w:rPr>
          <w:rFonts w:cs="Arial"/>
          <w:color w:val="333333"/>
          <w:sz w:val="32"/>
          <w:szCs w:val="32"/>
          <w:lang w:eastAsia="en-GB"/>
        </w:rPr>
        <w:t xml:space="preserve">A buyer can ask for what they are buying to have been given an independently verifiable label which certifies that it meets specific environmental, social or other characteristics, which </w:t>
      </w:r>
      <w:r w:rsidRPr="00905298">
        <w:rPr>
          <w:rFonts w:cs="Arial"/>
          <w:color w:val="333333"/>
          <w:sz w:val="32"/>
          <w:szCs w:val="32"/>
          <w:lang w:eastAsia="en-GB"/>
        </w:rPr>
        <w:lastRenderedPageBreak/>
        <w:t>may include waste production, for example the </w:t>
      </w:r>
      <w:hyperlink r:id="rId45" w:history="1">
        <w:r w:rsidRPr="00905298">
          <w:rPr>
            <w:rFonts w:cs="Arial"/>
            <w:color w:val="428BCA"/>
            <w:sz w:val="32"/>
            <w:szCs w:val="32"/>
            <w:u w:val="single"/>
            <w:lang w:eastAsia="en-GB"/>
          </w:rPr>
          <w:t>Revolve</w:t>
        </w:r>
      </w:hyperlink>
      <w:r w:rsidRPr="00905298">
        <w:rPr>
          <w:rFonts w:cs="Arial"/>
          <w:color w:val="333333"/>
          <w:sz w:val="32"/>
          <w:szCs w:val="32"/>
          <w:lang w:eastAsia="en-GB"/>
        </w:rPr>
        <w:t> quality label for re-use</w:t>
      </w:r>
      <w:r w:rsidR="00D85A8B" w:rsidRPr="00905298">
        <w:rPr>
          <w:rFonts w:cs="Arial"/>
          <w:color w:val="333333"/>
          <w:sz w:val="32"/>
          <w:szCs w:val="32"/>
          <w:lang w:eastAsia="en-GB"/>
        </w:rPr>
        <w:t>.</w:t>
      </w:r>
    </w:p>
    <w:p w14:paraId="50FA5AD5" w14:textId="77777777" w:rsidR="00990882" w:rsidRPr="00905298" w:rsidRDefault="00990882" w:rsidP="00990882">
      <w:pPr>
        <w:rPr>
          <w:rFonts w:cs="Arial"/>
          <w:color w:val="333333"/>
          <w:sz w:val="32"/>
          <w:szCs w:val="32"/>
          <w:lang w:eastAsia="en-GB"/>
        </w:rPr>
      </w:pPr>
    </w:p>
    <w:p w14:paraId="2F72F358" w14:textId="4F2849E4" w:rsidR="00FA3405" w:rsidRPr="00905298" w:rsidRDefault="00FA3405" w:rsidP="00990882">
      <w:pPr>
        <w:rPr>
          <w:rFonts w:cs="Arial"/>
          <w:color w:val="333333"/>
          <w:sz w:val="32"/>
          <w:szCs w:val="32"/>
          <w:lang w:eastAsia="en-GB"/>
        </w:rPr>
      </w:pPr>
      <w:r w:rsidRPr="00905298">
        <w:rPr>
          <w:rFonts w:cs="Arial"/>
          <w:color w:val="333333"/>
          <w:sz w:val="32"/>
          <w:szCs w:val="32"/>
          <w:lang w:eastAsia="en-GB"/>
        </w:rPr>
        <w:t>The use of labels needs to be approached with care as if a buyer does ask for a label</w:t>
      </w:r>
      <w:r w:rsidR="00491BEE" w:rsidRPr="00905298">
        <w:rPr>
          <w:rFonts w:cs="Arial"/>
          <w:color w:val="333333"/>
          <w:sz w:val="32"/>
          <w:szCs w:val="32"/>
          <w:lang w:eastAsia="en-GB"/>
        </w:rPr>
        <w:t>;</w:t>
      </w:r>
      <w:r w:rsidRPr="00905298">
        <w:rPr>
          <w:rFonts w:cs="Arial"/>
          <w:color w:val="333333"/>
          <w:sz w:val="32"/>
          <w:szCs w:val="32"/>
          <w:lang w:eastAsia="en-GB"/>
        </w:rPr>
        <w:t xml:space="preserve"> it must be:</w:t>
      </w:r>
    </w:p>
    <w:p w14:paraId="57A786E5" w14:textId="77777777" w:rsidR="00990882" w:rsidRPr="00905298" w:rsidRDefault="00990882" w:rsidP="00990882">
      <w:pPr>
        <w:rPr>
          <w:rFonts w:cs="Arial"/>
          <w:color w:val="333333"/>
          <w:sz w:val="32"/>
          <w:szCs w:val="32"/>
          <w:lang w:eastAsia="en-GB"/>
        </w:rPr>
      </w:pPr>
    </w:p>
    <w:p w14:paraId="67EE4950" w14:textId="77777777" w:rsidR="00FA3405" w:rsidRPr="00905298" w:rsidRDefault="00FA3405" w:rsidP="00990882">
      <w:pPr>
        <w:numPr>
          <w:ilvl w:val="0"/>
          <w:numId w:val="16"/>
        </w:numPr>
        <w:ind w:left="493" w:hanging="357"/>
        <w:contextualSpacing/>
        <w:rPr>
          <w:rFonts w:cs="Arial"/>
          <w:color w:val="333333"/>
          <w:sz w:val="32"/>
          <w:szCs w:val="32"/>
          <w:lang w:eastAsia="en-GB"/>
        </w:rPr>
      </w:pPr>
      <w:r w:rsidRPr="00905298">
        <w:rPr>
          <w:rFonts w:cs="Arial"/>
          <w:color w:val="333333"/>
          <w:sz w:val="32"/>
          <w:szCs w:val="32"/>
          <w:lang w:eastAsia="en-GB"/>
        </w:rPr>
        <w:t>linked to the subject of the contract (and all criteria must be relevant) </w:t>
      </w:r>
    </w:p>
    <w:p w14:paraId="3B7F73CE" w14:textId="77777777" w:rsidR="00FA3405" w:rsidRPr="00905298" w:rsidRDefault="00FA3405" w:rsidP="00990882">
      <w:pPr>
        <w:numPr>
          <w:ilvl w:val="0"/>
          <w:numId w:val="16"/>
        </w:numPr>
        <w:ind w:left="493" w:hanging="357"/>
        <w:contextualSpacing/>
        <w:rPr>
          <w:rFonts w:cs="Arial"/>
          <w:color w:val="333333"/>
          <w:sz w:val="32"/>
          <w:szCs w:val="32"/>
          <w:lang w:eastAsia="en-GB"/>
        </w:rPr>
      </w:pPr>
      <w:r w:rsidRPr="00905298">
        <w:rPr>
          <w:rFonts w:cs="Arial"/>
          <w:color w:val="333333"/>
          <w:sz w:val="32"/>
          <w:szCs w:val="32"/>
          <w:lang w:eastAsia="en-GB"/>
        </w:rPr>
        <w:t>clear to judge in an open and fair way which does not discriminate </w:t>
      </w:r>
    </w:p>
    <w:p w14:paraId="238A7556" w14:textId="77777777" w:rsidR="00FA3405" w:rsidRPr="00905298" w:rsidRDefault="00FA3405" w:rsidP="00990882">
      <w:pPr>
        <w:numPr>
          <w:ilvl w:val="0"/>
          <w:numId w:val="16"/>
        </w:numPr>
        <w:ind w:left="493" w:hanging="357"/>
        <w:contextualSpacing/>
        <w:rPr>
          <w:rFonts w:cs="Arial"/>
          <w:color w:val="333333"/>
          <w:sz w:val="32"/>
          <w:szCs w:val="32"/>
          <w:lang w:eastAsia="en-GB"/>
        </w:rPr>
      </w:pPr>
      <w:r w:rsidRPr="00905298">
        <w:rPr>
          <w:rFonts w:cs="Arial"/>
          <w:color w:val="333333"/>
          <w:sz w:val="32"/>
          <w:szCs w:val="32"/>
          <w:lang w:eastAsia="en-GB"/>
        </w:rPr>
        <w:t>open to anyone who meets the standards </w:t>
      </w:r>
    </w:p>
    <w:p w14:paraId="11C4335F" w14:textId="1AE010F6" w:rsidR="00FA3405" w:rsidRPr="00905298" w:rsidRDefault="00FA3405" w:rsidP="00990882">
      <w:pPr>
        <w:numPr>
          <w:ilvl w:val="0"/>
          <w:numId w:val="16"/>
        </w:numPr>
        <w:ind w:left="495"/>
        <w:rPr>
          <w:rFonts w:cs="Arial"/>
          <w:color w:val="333333"/>
          <w:sz w:val="32"/>
          <w:szCs w:val="32"/>
          <w:lang w:eastAsia="en-GB"/>
        </w:rPr>
      </w:pPr>
      <w:r w:rsidRPr="00905298">
        <w:rPr>
          <w:rFonts w:cs="Arial"/>
          <w:color w:val="333333"/>
          <w:sz w:val="32"/>
          <w:szCs w:val="32"/>
          <w:lang w:eastAsia="en-GB"/>
        </w:rPr>
        <w:t>certified by a third party </w:t>
      </w:r>
    </w:p>
    <w:p w14:paraId="20F75DFF" w14:textId="77777777" w:rsidR="00990882" w:rsidRPr="00905298" w:rsidRDefault="00990882" w:rsidP="00990882">
      <w:pPr>
        <w:numPr>
          <w:ilvl w:val="0"/>
          <w:numId w:val="16"/>
        </w:numPr>
        <w:ind w:left="495"/>
        <w:rPr>
          <w:rFonts w:cs="Arial"/>
          <w:color w:val="333333"/>
          <w:sz w:val="32"/>
          <w:szCs w:val="32"/>
          <w:lang w:eastAsia="en-GB"/>
        </w:rPr>
      </w:pPr>
    </w:p>
    <w:p w14:paraId="4C14A5FF" w14:textId="6C445C37" w:rsidR="00FA3405" w:rsidRPr="00905298" w:rsidRDefault="00FA3405" w:rsidP="00990882">
      <w:pPr>
        <w:rPr>
          <w:rFonts w:cs="Arial"/>
          <w:color w:val="333333"/>
          <w:sz w:val="32"/>
          <w:szCs w:val="32"/>
          <w:lang w:eastAsia="en-GB"/>
        </w:rPr>
      </w:pPr>
      <w:r w:rsidRPr="00905298">
        <w:rPr>
          <w:rFonts w:cs="Arial"/>
          <w:color w:val="333333"/>
          <w:sz w:val="32"/>
          <w:szCs w:val="32"/>
          <w:lang w:eastAsia="en-GB"/>
        </w:rPr>
        <w:t xml:space="preserve">This means that a particular label should only be requested where </w:t>
      </w:r>
      <w:proofErr w:type="gramStart"/>
      <w:r w:rsidRPr="00905298">
        <w:rPr>
          <w:rFonts w:cs="Arial"/>
          <w:color w:val="333333"/>
          <w:sz w:val="32"/>
          <w:szCs w:val="32"/>
          <w:lang w:eastAsia="en-GB"/>
        </w:rPr>
        <w:t>all of</w:t>
      </w:r>
      <w:proofErr w:type="gramEnd"/>
      <w:r w:rsidRPr="00905298">
        <w:rPr>
          <w:rFonts w:cs="Arial"/>
          <w:color w:val="333333"/>
          <w:sz w:val="32"/>
          <w:szCs w:val="32"/>
          <w:lang w:eastAsia="en-GB"/>
        </w:rPr>
        <w:t xml:space="preserve"> its certification characteristics correspond to a procurement.</w:t>
      </w:r>
      <w:r w:rsidR="00E012CA" w:rsidRPr="00905298">
        <w:rPr>
          <w:rFonts w:cs="Arial"/>
          <w:color w:val="333333"/>
          <w:sz w:val="32"/>
          <w:szCs w:val="32"/>
          <w:lang w:eastAsia="en-GB"/>
        </w:rPr>
        <w:t xml:space="preserve"> </w:t>
      </w:r>
      <w:r w:rsidRPr="00905298">
        <w:rPr>
          <w:rFonts w:cs="Arial"/>
          <w:color w:val="333333"/>
          <w:sz w:val="32"/>
          <w:szCs w:val="32"/>
          <w:lang w:eastAsia="en-GB"/>
        </w:rPr>
        <w:t xml:space="preserve">Where not </w:t>
      </w:r>
      <w:proofErr w:type="gramStart"/>
      <w:r w:rsidRPr="00905298">
        <w:rPr>
          <w:rFonts w:cs="Arial"/>
          <w:color w:val="333333"/>
          <w:sz w:val="32"/>
          <w:szCs w:val="32"/>
          <w:lang w:eastAsia="en-GB"/>
        </w:rPr>
        <w:t>all of</w:t>
      </w:r>
      <w:proofErr w:type="gramEnd"/>
      <w:r w:rsidRPr="00905298">
        <w:rPr>
          <w:rFonts w:cs="Arial"/>
          <w:color w:val="333333"/>
          <w:sz w:val="32"/>
          <w:szCs w:val="32"/>
          <w:lang w:eastAsia="en-GB"/>
        </w:rPr>
        <w:t xml:space="preserve"> a label’s certification characteristics apply to a procurement, it would be more appropriate to provide a full description of the requirements in the tender documentation, instead of asking for the label itself.</w:t>
      </w:r>
    </w:p>
    <w:p w14:paraId="15928C70" w14:textId="77777777" w:rsidR="00990882" w:rsidRPr="00905298" w:rsidRDefault="00990882" w:rsidP="00990882">
      <w:pPr>
        <w:rPr>
          <w:rFonts w:cs="Arial"/>
          <w:color w:val="333333"/>
          <w:sz w:val="32"/>
          <w:szCs w:val="32"/>
          <w:lang w:eastAsia="en-GB"/>
        </w:rPr>
      </w:pPr>
    </w:p>
    <w:p w14:paraId="4F310D04" w14:textId="080EAD42" w:rsidR="00FA3405" w:rsidRPr="00905298" w:rsidRDefault="00FA3405" w:rsidP="00990882">
      <w:pPr>
        <w:rPr>
          <w:rFonts w:cs="Arial"/>
          <w:color w:val="333333"/>
          <w:sz w:val="32"/>
          <w:szCs w:val="32"/>
          <w:lang w:eastAsia="en-GB"/>
        </w:rPr>
      </w:pPr>
      <w:r w:rsidRPr="00905298">
        <w:rPr>
          <w:rFonts w:cs="Arial"/>
          <w:color w:val="333333"/>
          <w:sz w:val="32"/>
          <w:szCs w:val="32"/>
          <w:lang w:eastAsia="en-GB"/>
        </w:rPr>
        <w:t>Additionally, if a specific label is requested evidence of compliance with an equivalent standard or label must also be accepted.</w:t>
      </w:r>
    </w:p>
    <w:p w14:paraId="3619655D" w14:textId="77777777" w:rsidR="00990882" w:rsidRPr="00905298" w:rsidRDefault="00990882" w:rsidP="00990882">
      <w:pPr>
        <w:rPr>
          <w:rFonts w:cs="Arial"/>
          <w:color w:val="333333"/>
          <w:sz w:val="32"/>
          <w:szCs w:val="32"/>
          <w:lang w:eastAsia="en-GB"/>
        </w:rPr>
      </w:pPr>
    </w:p>
    <w:p w14:paraId="27CD2314" w14:textId="18EFE534" w:rsidR="00FA3405" w:rsidRPr="00905298" w:rsidRDefault="00FA3405" w:rsidP="00990882">
      <w:pPr>
        <w:rPr>
          <w:rFonts w:cs="Arial"/>
          <w:color w:val="333333"/>
          <w:sz w:val="32"/>
          <w:szCs w:val="32"/>
          <w:lang w:eastAsia="en-GB"/>
        </w:rPr>
      </w:pPr>
      <w:r w:rsidRPr="00905298">
        <w:rPr>
          <w:rFonts w:cs="Arial"/>
          <w:color w:val="333333"/>
          <w:sz w:val="32"/>
          <w:szCs w:val="32"/>
          <w:lang w:eastAsia="en-GB"/>
        </w:rPr>
        <w:t xml:space="preserve">A buyer could also just use the criteria behind labels to help draw up contract conditions </w:t>
      </w:r>
      <w:proofErr w:type="gramStart"/>
      <w:r w:rsidRPr="00905298">
        <w:rPr>
          <w:rFonts w:cs="Arial"/>
          <w:color w:val="333333"/>
          <w:sz w:val="32"/>
          <w:szCs w:val="32"/>
          <w:lang w:eastAsia="en-GB"/>
        </w:rPr>
        <w:t>in order to</w:t>
      </w:r>
      <w:proofErr w:type="gramEnd"/>
      <w:r w:rsidRPr="00905298">
        <w:rPr>
          <w:rFonts w:cs="Arial"/>
          <w:color w:val="333333"/>
          <w:sz w:val="32"/>
          <w:szCs w:val="32"/>
          <w:lang w:eastAsia="en-GB"/>
        </w:rPr>
        <w:t xml:space="preserve"> define the conditions in which the products originate, and then for checking compliance with these requirements, by accepting the label as a means of proof of compliance with the technical specifications. The European Commission published a fully revised version of the </w:t>
      </w:r>
      <w:hyperlink r:id="rId46" w:tgtFrame="_blank" w:history="1">
        <w:r w:rsidRPr="00905298">
          <w:rPr>
            <w:rFonts w:cs="Arial"/>
            <w:color w:val="428BCA"/>
            <w:sz w:val="32"/>
            <w:szCs w:val="32"/>
            <w:u w:val="single"/>
            <w:lang w:eastAsia="en-GB"/>
          </w:rPr>
          <w:t>Buying Green Handbook</w:t>
        </w:r>
      </w:hyperlink>
      <w:r w:rsidRPr="00905298">
        <w:rPr>
          <w:rFonts w:cs="Arial"/>
          <w:color w:val="333333"/>
          <w:sz w:val="32"/>
          <w:szCs w:val="32"/>
          <w:lang w:eastAsia="en-GB"/>
        </w:rPr>
        <w:t> in April 2016 which contains further guidance on using labels.</w:t>
      </w:r>
    </w:p>
    <w:p w14:paraId="4638CB3D" w14:textId="77777777" w:rsidR="000802A6" w:rsidRPr="00905298" w:rsidRDefault="000802A6" w:rsidP="00990882">
      <w:pPr>
        <w:rPr>
          <w:rFonts w:cs="Arial"/>
          <w:color w:val="333333"/>
          <w:sz w:val="32"/>
          <w:szCs w:val="32"/>
          <w:lang w:eastAsia="en-GB"/>
        </w:rPr>
      </w:pPr>
    </w:p>
    <w:p w14:paraId="002F87A0" w14:textId="7F95813B" w:rsidR="008C3E7F" w:rsidRPr="00905298" w:rsidRDefault="008C3E7F" w:rsidP="00990882">
      <w:pPr>
        <w:pStyle w:val="Heading4"/>
        <w:shd w:val="clear" w:color="auto" w:fill="FFFFFF"/>
        <w:spacing w:before="0"/>
        <w:ind w:left="448" w:hanging="425"/>
        <w:rPr>
          <w:rStyle w:val="Strong"/>
          <w:rFonts w:ascii="Arial" w:hAnsi="Arial" w:cs="Arial"/>
          <w:i w:val="0"/>
          <w:iCs w:val="0"/>
          <w:color w:val="auto"/>
          <w:sz w:val="40"/>
          <w:szCs w:val="40"/>
        </w:rPr>
      </w:pPr>
      <w:r w:rsidRPr="00905298">
        <w:rPr>
          <w:rStyle w:val="Strong"/>
          <w:rFonts w:ascii="Arial" w:hAnsi="Arial" w:cs="Arial"/>
          <w:i w:val="0"/>
          <w:iCs w:val="0"/>
          <w:color w:val="auto"/>
          <w:sz w:val="40"/>
          <w:szCs w:val="40"/>
        </w:rPr>
        <w:t>Specification wording</w:t>
      </w:r>
    </w:p>
    <w:p w14:paraId="03C77AD4" w14:textId="73E4EE69" w:rsidR="00FA3405" w:rsidRPr="00905298" w:rsidRDefault="00FA3405" w:rsidP="00990882">
      <w:pPr>
        <w:rPr>
          <w:rFonts w:cs="Arial"/>
          <w:color w:val="333333"/>
          <w:sz w:val="32"/>
          <w:szCs w:val="32"/>
          <w:shd w:val="clear" w:color="auto" w:fill="FFFFFF"/>
          <w:lang w:eastAsia="en-GB"/>
        </w:rPr>
      </w:pPr>
      <w:r w:rsidRPr="00905298">
        <w:rPr>
          <w:rFonts w:cs="Arial"/>
          <w:color w:val="333333"/>
          <w:sz w:val="32"/>
          <w:szCs w:val="32"/>
          <w:shd w:val="clear" w:color="auto" w:fill="FFFFFF"/>
          <w:lang w:eastAsia="en-GB"/>
        </w:rPr>
        <w:t xml:space="preserve">To highlight the requirement to </w:t>
      </w:r>
      <w:r w:rsidR="008E4ECF" w:rsidRPr="00905298">
        <w:rPr>
          <w:rFonts w:cs="Arial"/>
          <w:color w:val="333333"/>
          <w:sz w:val="32"/>
          <w:szCs w:val="32"/>
          <w:shd w:val="clear" w:color="auto" w:fill="FFFFFF"/>
          <w:lang w:eastAsia="en-GB"/>
        </w:rPr>
        <w:t xml:space="preserve">minimise waste, </w:t>
      </w:r>
      <w:r w:rsidRPr="00905298">
        <w:rPr>
          <w:rFonts w:cs="Arial"/>
          <w:color w:val="333333"/>
          <w:sz w:val="32"/>
          <w:szCs w:val="32"/>
          <w:lang w:eastAsia="en-GB"/>
        </w:rPr>
        <w:t>waste re-use, reconditioning, and remanufacture</w:t>
      </w:r>
      <w:r w:rsidRPr="00905298">
        <w:rPr>
          <w:rFonts w:cs="Arial"/>
          <w:color w:val="333333"/>
          <w:sz w:val="32"/>
          <w:szCs w:val="32"/>
          <w:shd w:val="clear" w:color="auto" w:fill="FFFFFF"/>
          <w:lang w:eastAsia="en-GB"/>
        </w:rPr>
        <w:t xml:space="preserve"> the following wording </w:t>
      </w:r>
      <w:r w:rsidR="00E52BBB" w:rsidRPr="00905298">
        <w:rPr>
          <w:rFonts w:cs="Arial"/>
          <w:color w:val="333333"/>
          <w:sz w:val="32"/>
          <w:szCs w:val="32"/>
          <w:shd w:val="clear" w:color="auto" w:fill="FFFFFF"/>
          <w:lang w:eastAsia="en-GB"/>
        </w:rPr>
        <w:t>may be useful</w:t>
      </w:r>
      <w:r w:rsidRPr="00905298">
        <w:rPr>
          <w:rFonts w:cs="Arial"/>
          <w:color w:val="333333"/>
          <w:sz w:val="32"/>
          <w:szCs w:val="32"/>
          <w:shd w:val="clear" w:color="auto" w:fill="FFFFFF"/>
          <w:lang w:eastAsia="en-GB"/>
        </w:rPr>
        <w:t>:</w:t>
      </w:r>
    </w:p>
    <w:p w14:paraId="285B174C" w14:textId="77777777" w:rsidR="00E93080" w:rsidRDefault="00E93080" w:rsidP="00C60616"/>
    <w:p w14:paraId="26687AF2" w14:textId="386FCC25" w:rsidR="00C60616" w:rsidRPr="00905298" w:rsidRDefault="00C60616" w:rsidP="00C60616">
      <w:pPr>
        <w:pStyle w:val="Heading1"/>
        <w:numPr>
          <w:ilvl w:val="0"/>
          <w:numId w:val="0"/>
        </w:numPr>
        <w:rPr>
          <w:b/>
          <w:bCs/>
          <w:sz w:val="40"/>
          <w:szCs w:val="40"/>
          <w:u w:val="single"/>
        </w:rPr>
      </w:pPr>
      <w:bookmarkStart w:id="9" w:name="_Toc181883390"/>
      <w:r w:rsidRPr="00905298">
        <w:rPr>
          <w:b/>
          <w:bCs/>
          <w:sz w:val="40"/>
          <w:szCs w:val="40"/>
          <w:u w:val="single"/>
        </w:rPr>
        <w:lastRenderedPageBreak/>
        <w:t>Evaluation and Award</w:t>
      </w:r>
      <w:bookmarkEnd w:id="9"/>
      <w:r w:rsidRPr="00905298">
        <w:rPr>
          <w:b/>
          <w:bCs/>
          <w:sz w:val="40"/>
          <w:szCs w:val="40"/>
          <w:u w:val="single"/>
        </w:rPr>
        <w:t xml:space="preserve"> </w:t>
      </w:r>
    </w:p>
    <w:p w14:paraId="3A83492E" w14:textId="77777777" w:rsidR="00C60616" w:rsidRPr="00C60616" w:rsidRDefault="00C60616" w:rsidP="00C60616"/>
    <w:p w14:paraId="0946A72E" w14:textId="5688D638" w:rsidR="00FA3405" w:rsidRPr="006B0448" w:rsidRDefault="00FA3405" w:rsidP="00990882">
      <w:pPr>
        <w:pStyle w:val="NormalWeb"/>
        <w:shd w:val="clear" w:color="auto" w:fill="FFFFFF"/>
        <w:spacing w:before="0" w:beforeAutospacing="0" w:after="0" w:afterAutospacing="0"/>
        <w:rPr>
          <w:rFonts w:ascii="Arial" w:hAnsi="Arial" w:cs="Arial"/>
          <w:color w:val="333333"/>
          <w:sz w:val="32"/>
          <w:szCs w:val="32"/>
        </w:rPr>
      </w:pPr>
      <w:r w:rsidRPr="006B0448">
        <w:rPr>
          <w:rFonts w:ascii="Arial" w:hAnsi="Arial" w:cs="Arial"/>
          <w:color w:val="333333"/>
          <w:sz w:val="32"/>
          <w:szCs w:val="32"/>
        </w:rPr>
        <w:t>A contracting authority has discretion to determine what award criteria to apply but waste requirements must be proportionate and relevant and there must be a clear methodology to evaluate responses. Criteria should allow objective comparison of tenders, be published in advance in procurement documents</w:t>
      </w:r>
      <w:r w:rsidR="00833F7C" w:rsidRPr="006B0448">
        <w:rPr>
          <w:rFonts w:ascii="Arial" w:hAnsi="Arial" w:cs="Arial"/>
          <w:color w:val="333333"/>
          <w:sz w:val="32"/>
          <w:szCs w:val="32"/>
        </w:rPr>
        <w:t>,</w:t>
      </w:r>
      <w:r w:rsidRPr="006B0448">
        <w:rPr>
          <w:rFonts w:ascii="Arial" w:hAnsi="Arial" w:cs="Arial"/>
          <w:color w:val="333333"/>
          <w:sz w:val="32"/>
          <w:szCs w:val="32"/>
        </w:rPr>
        <w:t xml:space="preserve"> and not discriminate / favour potential contractors. The following questions may be helpful: </w:t>
      </w:r>
    </w:p>
    <w:p w14:paraId="6135DC0E" w14:textId="77777777" w:rsidR="00773AC3" w:rsidRPr="00990882" w:rsidRDefault="00773AC3" w:rsidP="00990882">
      <w:pPr>
        <w:pStyle w:val="NormalWeb"/>
        <w:shd w:val="clear" w:color="auto" w:fill="FFFFFF"/>
        <w:spacing w:before="0" w:beforeAutospacing="0" w:after="0" w:afterAutospacing="0"/>
        <w:rPr>
          <w:rFonts w:ascii="Arial" w:hAnsi="Arial" w:cs="Arial"/>
          <w:color w:val="333333"/>
        </w:rPr>
      </w:pPr>
    </w:p>
    <w:tbl>
      <w:tblPr>
        <w:tblStyle w:val="TableGrid"/>
        <w:tblW w:w="9266" w:type="dxa"/>
        <w:tblLook w:val="04A0" w:firstRow="1" w:lastRow="0" w:firstColumn="1" w:lastColumn="0" w:noHBand="0" w:noVBand="1"/>
      </w:tblPr>
      <w:tblGrid>
        <w:gridCol w:w="9266"/>
      </w:tblGrid>
      <w:tr w:rsidR="000773A6" w:rsidRPr="00990882" w14:paraId="3E3F1AA2" w14:textId="77777777" w:rsidTr="006B0448">
        <w:trPr>
          <w:trHeight w:val="5999"/>
        </w:trPr>
        <w:tc>
          <w:tcPr>
            <w:tcW w:w="9266" w:type="dxa"/>
          </w:tcPr>
          <w:p w14:paraId="1E8EE719" w14:textId="7A4EA723" w:rsidR="000773A6" w:rsidRPr="006B0448" w:rsidRDefault="000773A6" w:rsidP="00990882">
            <w:pPr>
              <w:pStyle w:val="NormalWeb"/>
              <w:shd w:val="clear" w:color="auto" w:fill="FFFFFF"/>
              <w:spacing w:before="0" w:beforeAutospacing="0" w:after="0" w:afterAutospacing="0"/>
              <w:rPr>
                <w:rFonts w:ascii="Arial" w:hAnsi="Arial" w:cs="Arial"/>
                <w:color w:val="333333"/>
                <w:sz w:val="32"/>
                <w:szCs w:val="32"/>
              </w:rPr>
            </w:pPr>
            <w:r w:rsidRPr="006B0448">
              <w:rPr>
                <w:rFonts w:ascii="Arial" w:hAnsi="Arial" w:cs="Arial"/>
                <w:b/>
                <w:bCs/>
                <w:color w:val="333333"/>
                <w:sz w:val="32"/>
                <w:szCs w:val="32"/>
                <w:u w:val="single"/>
              </w:rPr>
              <w:t>N.B.</w:t>
            </w:r>
            <w:r w:rsidRPr="006B0448">
              <w:rPr>
                <w:rFonts w:ascii="Arial" w:hAnsi="Arial" w:cs="Arial"/>
                <w:color w:val="333333"/>
                <w:sz w:val="32"/>
                <w:szCs w:val="32"/>
              </w:rPr>
              <w:t xml:space="preserve"> An environmental management system is likely to only be relevant in the procurement of some services. Its requirement should be proportionate according to the market and the scope of services required, and you must be prepared to accept an equivalent to a system accredited to </w:t>
            </w:r>
            <w:hyperlink r:id="rId47" w:history="1">
              <w:r w:rsidRPr="006B0448">
                <w:rPr>
                  <w:rStyle w:val="Hyperlink"/>
                  <w:rFonts w:ascii="Arial" w:hAnsi="Arial" w:cs="Arial"/>
                  <w:sz w:val="32"/>
                  <w:szCs w:val="32"/>
                </w:rPr>
                <w:t>ISO14001</w:t>
              </w:r>
            </w:hyperlink>
            <w:r w:rsidRPr="006B0448">
              <w:rPr>
                <w:rFonts w:ascii="Arial" w:hAnsi="Arial" w:cs="Arial"/>
                <w:color w:val="333333"/>
                <w:sz w:val="32"/>
                <w:szCs w:val="32"/>
              </w:rPr>
              <w:t xml:space="preserve"> or </w:t>
            </w:r>
            <w:hyperlink r:id="rId48" w:history="1">
              <w:r w:rsidRPr="006B0448">
                <w:rPr>
                  <w:rStyle w:val="Hyperlink"/>
                  <w:rFonts w:ascii="Arial" w:hAnsi="Arial" w:cs="Arial"/>
                  <w:sz w:val="32"/>
                  <w:szCs w:val="32"/>
                </w:rPr>
                <w:t>EMAS</w:t>
              </w:r>
            </w:hyperlink>
            <w:r w:rsidRPr="006B0448">
              <w:rPr>
                <w:rFonts w:ascii="Arial" w:hAnsi="Arial" w:cs="Arial"/>
                <w:color w:val="333333"/>
                <w:sz w:val="32"/>
                <w:szCs w:val="32"/>
              </w:rPr>
              <w:t xml:space="preserve">.  Rather than asking for a specific standard, buyers must identify the elements of these standards and decide what is relevant to their organisation and the </w:t>
            </w:r>
            <w:proofErr w:type="gramStart"/>
            <w:r w:rsidRPr="006B0448">
              <w:rPr>
                <w:rFonts w:ascii="Arial" w:hAnsi="Arial" w:cs="Arial"/>
                <w:color w:val="333333"/>
                <w:sz w:val="32"/>
                <w:szCs w:val="32"/>
              </w:rPr>
              <w:t>particular procurement</w:t>
            </w:r>
            <w:proofErr w:type="gramEnd"/>
            <w:r w:rsidRPr="006B0448">
              <w:rPr>
                <w:rFonts w:ascii="Arial" w:hAnsi="Arial" w:cs="Arial"/>
                <w:color w:val="333333"/>
                <w:sz w:val="32"/>
                <w:szCs w:val="32"/>
              </w:rPr>
              <w:t>. It is then essential that suppliers are notified of which elements they will be evaluated on.  This will provide good evidence of their professional and technical ability – particularly where ‘sustainability’ is a desired outcome. For example:</w:t>
            </w:r>
          </w:p>
          <w:p w14:paraId="366EDE87" w14:textId="77777777" w:rsidR="00990882" w:rsidRPr="006B0448" w:rsidRDefault="00990882" w:rsidP="00990882">
            <w:pPr>
              <w:pStyle w:val="NormalWeb"/>
              <w:shd w:val="clear" w:color="auto" w:fill="FFFFFF"/>
              <w:spacing w:before="0" w:beforeAutospacing="0" w:after="0" w:afterAutospacing="0"/>
              <w:rPr>
                <w:rFonts w:ascii="Arial" w:hAnsi="Arial" w:cs="Arial"/>
                <w:color w:val="333333"/>
                <w:sz w:val="32"/>
                <w:szCs w:val="32"/>
              </w:rPr>
            </w:pPr>
          </w:p>
          <w:p w14:paraId="692F72DE" w14:textId="51B5BCA7" w:rsidR="000773A6" w:rsidRPr="006B0448" w:rsidRDefault="000773A6" w:rsidP="00990882">
            <w:pPr>
              <w:pStyle w:val="NormalWeb"/>
              <w:shd w:val="clear" w:color="auto" w:fill="FFFFFF"/>
              <w:spacing w:before="0" w:beforeAutospacing="0" w:after="0" w:afterAutospacing="0"/>
              <w:rPr>
                <w:rFonts w:ascii="Arial" w:hAnsi="Arial" w:cs="Arial"/>
                <w:iCs/>
                <w:color w:val="333333"/>
                <w:sz w:val="32"/>
                <w:szCs w:val="32"/>
              </w:rPr>
            </w:pPr>
            <w:r w:rsidRPr="006B0448">
              <w:rPr>
                <w:rFonts w:ascii="Arial" w:hAnsi="Arial" w:cs="Arial"/>
                <w:iCs/>
                <w:color w:val="333333"/>
                <w:sz w:val="32"/>
                <w:szCs w:val="32"/>
              </w:rPr>
              <w:t>‘Please provide a copy of your Environmental Policy and highlight how it contributes to delivery of circular economy outcomes in the delivery products and / or services which are the subject of this tender.’</w:t>
            </w:r>
          </w:p>
          <w:p w14:paraId="44132DDB" w14:textId="77777777" w:rsidR="00990882" w:rsidRPr="006B0448" w:rsidRDefault="00990882" w:rsidP="00990882">
            <w:pPr>
              <w:pStyle w:val="NormalWeb"/>
              <w:shd w:val="clear" w:color="auto" w:fill="FFFFFF"/>
              <w:spacing w:before="0" w:beforeAutospacing="0" w:after="0" w:afterAutospacing="0"/>
              <w:rPr>
                <w:rFonts w:ascii="Arial" w:hAnsi="Arial" w:cs="Arial"/>
                <w:iCs/>
                <w:color w:val="333333"/>
                <w:sz w:val="32"/>
                <w:szCs w:val="32"/>
              </w:rPr>
            </w:pPr>
          </w:p>
          <w:p w14:paraId="3C951478" w14:textId="5BEB2A60" w:rsidR="000773A6" w:rsidRPr="00990882" w:rsidRDefault="000773A6" w:rsidP="00990882">
            <w:pPr>
              <w:pStyle w:val="NormalWeb"/>
              <w:shd w:val="clear" w:color="auto" w:fill="FFFFFF"/>
              <w:spacing w:before="0" w:beforeAutospacing="0" w:after="0" w:afterAutospacing="0"/>
              <w:rPr>
                <w:rFonts w:ascii="Arial" w:hAnsi="Arial" w:cs="Arial"/>
                <w:i/>
                <w:iCs/>
                <w:color w:val="333333"/>
              </w:rPr>
            </w:pPr>
            <w:r w:rsidRPr="006B0448">
              <w:rPr>
                <w:rFonts w:ascii="Arial" w:hAnsi="Arial" w:cs="Arial"/>
                <w:iCs/>
                <w:color w:val="333333"/>
                <w:sz w:val="32"/>
                <w:szCs w:val="32"/>
              </w:rPr>
              <w:t xml:space="preserve">‘A requirement of this contract is that a min of 25% of the product or the components thereof shall be re-used at end of life. The supplier is required to demonstrate the extent to which there is an established operational process to achieve this and additional points will be allocated for performance </w:t>
            </w:r>
            <w:proofErr w:type="gramStart"/>
            <w:r w:rsidRPr="006B0448">
              <w:rPr>
                <w:rFonts w:ascii="Arial" w:hAnsi="Arial" w:cs="Arial"/>
                <w:iCs/>
                <w:color w:val="333333"/>
                <w:sz w:val="32"/>
                <w:szCs w:val="32"/>
              </w:rPr>
              <w:t>in excess of</w:t>
            </w:r>
            <w:proofErr w:type="gramEnd"/>
            <w:r w:rsidRPr="006B0448">
              <w:rPr>
                <w:rFonts w:ascii="Arial" w:hAnsi="Arial" w:cs="Arial"/>
                <w:iCs/>
                <w:color w:val="333333"/>
                <w:sz w:val="32"/>
                <w:szCs w:val="32"/>
              </w:rPr>
              <w:t xml:space="preserve"> 25%.’</w:t>
            </w:r>
          </w:p>
        </w:tc>
      </w:tr>
    </w:tbl>
    <w:p w14:paraId="2079987D" w14:textId="77777777" w:rsidR="004C6F01" w:rsidRPr="00990882" w:rsidRDefault="004C6F01" w:rsidP="00990882">
      <w:pPr>
        <w:pStyle w:val="NormalWeb"/>
        <w:shd w:val="clear" w:color="auto" w:fill="FFFFFF"/>
        <w:spacing w:before="0" w:beforeAutospacing="0" w:after="0" w:afterAutospacing="0"/>
        <w:rPr>
          <w:rFonts w:ascii="Arial" w:hAnsi="Arial" w:cs="Arial"/>
          <w:color w:val="333333"/>
        </w:rPr>
      </w:pPr>
    </w:p>
    <w:p w14:paraId="12B9EFB2" w14:textId="60BADC03" w:rsidR="00FA3405" w:rsidRPr="006B0448" w:rsidRDefault="00FA3405" w:rsidP="00990882">
      <w:pPr>
        <w:pStyle w:val="NormalWeb"/>
        <w:shd w:val="clear" w:color="auto" w:fill="FFFFFF"/>
        <w:spacing w:before="0" w:beforeAutospacing="0" w:after="0" w:afterAutospacing="0"/>
        <w:rPr>
          <w:rFonts w:ascii="Arial" w:hAnsi="Arial" w:cs="Arial"/>
          <w:color w:val="333333"/>
          <w:sz w:val="32"/>
          <w:szCs w:val="32"/>
        </w:rPr>
      </w:pPr>
      <w:r w:rsidRPr="006B0448">
        <w:rPr>
          <w:rFonts w:ascii="Arial" w:hAnsi="Arial" w:cs="Arial"/>
          <w:color w:val="333333"/>
          <w:sz w:val="32"/>
          <w:szCs w:val="32"/>
        </w:rPr>
        <w:t xml:space="preserve">Finally, it is important to bear in mind that particularly in service contracts, social considerations may well be applicable for </w:t>
      </w:r>
      <w:r w:rsidR="001D1CC1" w:rsidRPr="006B0448">
        <w:rPr>
          <w:rFonts w:ascii="Arial" w:hAnsi="Arial" w:cs="Arial"/>
          <w:color w:val="333333"/>
          <w:sz w:val="32"/>
          <w:szCs w:val="32"/>
        </w:rPr>
        <w:t xml:space="preserve">waste management including </w:t>
      </w:r>
      <w:r w:rsidRPr="006B0448">
        <w:rPr>
          <w:rFonts w:ascii="Arial" w:hAnsi="Arial" w:cs="Arial"/>
          <w:color w:val="333333"/>
          <w:sz w:val="32"/>
          <w:szCs w:val="32"/>
        </w:rPr>
        <w:t xml:space="preserve">re-use, repair and remanufacturing in terms of the third sector, social enterprises, </w:t>
      </w:r>
      <w:r w:rsidRPr="006B0448">
        <w:rPr>
          <w:rFonts w:ascii="Arial" w:hAnsi="Arial" w:cs="Arial"/>
          <w:color w:val="333333"/>
          <w:sz w:val="32"/>
          <w:szCs w:val="32"/>
        </w:rPr>
        <w:lastRenderedPageBreak/>
        <w:t xml:space="preserve">skills, and training together with options to reserve contracts for supported businesses where appropriate. This may be as part of the sourcing requirement or at the </w:t>
      </w:r>
      <w:proofErr w:type="gramStart"/>
      <w:r w:rsidRPr="006B0448">
        <w:rPr>
          <w:rFonts w:ascii="Arial" w:hAnsi="Arial" w:cs="Arial"/>
          <w:color w:val="333333"/>
          <w:sz w:val="32"/>
          <w:szCs w:val="32"/>
        </w:rPr>
        <w:t>end of life</w:t>
      </w:r>
      <w:proofErr w:type="gramEnd"/>
      <w:r w:rsidRPr="00990882">
        <w:rPr>
          <w:rFonts w:ascii="Arial" w:hAnsi="Arial" w:cs="Arial"/>
          <w:color w:val="333333"/>
        </w:rPr>
        <w:t xml:space="preserve"> </w:t>
      </w:r>
      <w:r w:rsidRPr="006B0448">
        <w:rPr>
          <w:rFonts w:ascii="Arial" w:hAnsi="Arial" w:cs="Arial"/>
          <w:color w:val="333333"/>
          <w:sz w:val="32"/>
          <w:szCs w:val="32"/>
        </w:rPr>
        <w:t>stage for reuse, remanufacture or recycling. Any required benefits must be tangible and measurable.</w:t>
      </w:r>
    </w:p>
    <w:p w14:paraId="51CED50E" w14:textId="77777777" w:rsidR="00E93080" w:rsidRPr="006B0448" w:rsidRDefault="00E93080" w:rsidP="00E93080">
      <w:pPr>
        <w:pStyle w:val="Heading1"/>
        <w:numPr>
          <w:ilvl w:val="0"/>
          <w:numId w:val="0"/>
        </w:numPr>
        <w:rPr>
          <w:rStyle w:val="Strong"/>
          <w:rFonts w:cs="Arial"/>
          <w:sz w:val="32"/>
          <w:szCs w:val="32"/>
          <w:u w:val="single"/>
        </w:rPr>
      </w:pPr>
    </w:p>
    <w:p w14:paraId="3451A078" w14:textId="5BF49A43" w:rsidR="00B742D4" w:rsidRPr="006B0448" w:rsidRDefault="00E93080" w:rsidP="00E93080">
      <w:pPr>
        <w:pStyle w:val="Heading1"/>
        <w:numPr>
          <w:ilvl w:val="0"/>
          <w:numId w:val="0"/>
        </w:numPr>
        <w:rPr>
          <w:rStyle w:val="Strong"/>
          <w:rFonts w:cs="Arial"/>
          <w:sz w:val="40"/>
          <w:szCs w:val="40"/>
          <w:u w:val="single"/>
        </w:rPr>
      </w:pPr>
      <w:bookmarkStart w:id="10" w:name="_Toc181883391"/>
      <w:r w:rsidRPr="006B0448">
        <w:rPr>
          <w:rStyle w:val="Strong"/>
          <w:rFonts w:cs="Arial"/>
          <w:sz w:val="40"/>
          <w:szCs w:val="40"/>
          <w:u w:val="single"/>
        </w:rPr>
        <w:t>Contract and Supplier Management</w:t>
      </w:r>
      <w:bookmarkEnd w:id="10"/>
      <w:r w:rsidRPr="006B0448">
        <w:rPr>
          <w:rStyle w:val="Strong"/>
          <w:rFonts w:cs="Arial"/>
          <w:sz w:val="40"/>
          <w:szCs w:val="40"/>
          <w:u w:val="single"/>
        </w:rPr>
        <w:t xml:space="preserve"> </w:t>
      </w:r>
    </w:p>
    <w:p w14:paraId="7AEF29BF" w14:textId="77777777" w:rsidR="00E93080" w:rsidRPr="00E93080" w:rsidRDefault="00E93080" w:rsidP="00E93080"/>
    <w:p w14:paraId="3A85E5A0" w14:textId="45140BC1" w:rsidR="00B742D4" w:rsidRPr="006B0448" w:rsidRDefault="00B742D4" w:rsidP="00990882">
      <w:pPr>
        <w:pStyle w:val="NormalWeb"/>
        <w:shd w:val="clear" w:color="auto" w:fill="FFFFFF"/>
        <w:spacing w:before="0" w:beforeAutospacing="0" w:after="0" w:afterAutospacing="0"/>
        <w:rPr>
          <w:rFonts w:ascii="Arial" w:hAnsi="Arial" w:cs="Arial"/>
          <w:color w:val="333333"/>
          <w:sz w:val="32"/>
          <w:szCs w:val="32"/>
        </w:rPr>
      </w:pPr>
      <w:r w:rsidRPr="006B0448">
        <w:rPr>
          <w:rFonts w:ascii="Arial" w:hAnsi="Arial" w:cs="Arial"/>
          <w:color w:val="333333"/>
          <w:sz w:val="32"/>
          <w:szCs w:val="32"/>
        </w:rPr>
        <w:t xml:space="preserve">Where waste </w:t>
      </w:r>
      <w:r w:rsidR="00ED1306" w:rsidRPr="006B0448">
        <w:rPr>
          <w:rFonts w:ascii="Arial" w:hAnsi="Arial" w:cs="Arial"/>
          <w:color w:val="333333"/>
          <w:sz w:val="32"/>
          <w:szCs w:val="32"/>
        </w:rPr>
        <w:t xml:space="preserve">management and </w:t>
      </w:r>
      <w:r w:rsidRPr="006B0448">
        <w:rPr>
          <w:rFonts w:ascii="Arial" w:hAnsi="Arial" w:cs="Arial"/>
          <w:color w:val="333333"/>
          <w:sz w:val="32"/>
          <w:szCs w:val="32"/>
        </w:rPr>
        <w:t>reduction will be built into the contract, relevant and proportionate performance indicators need to be developed to ensure delivery.</w:t>
      </w:r>
    </w:p>
    <w:p w14:paraId="38AC1C79" w14:textId="77777777" w:rsidR="00990882" w:rsidRPr="006B0448" w:rsidRDefault="00990882" w:rsidP="00990882">
      <w:pPr>
        <w:pStyle w:val="NormalWeb"/>
        <w:spacing w:before="0" w:beforeAutospacing="0" w:after="0" w:afterAutospacing="0"/>
        <w:rPr>
          <w:rFonts w:ascii="Arial" w:hAnsi="Arial" w:cs="Arial"/>
          <w:color w:val="333333"/>
          <w:sz w:val="32"/>
          <w:szCs w:val="32"/>
        </w:rPr>
      </w:pPr>
    </w:p>
    <w:p w14:paraId="3EE2CF7F" w14:textId="60903BE2" w:rsidR="00B742D4" w:rsidRPr="006B0448" w:rsidRDefault="00B742D4" w:rsidP="00990882">
      <w:pPr>
        <w:pStyle w:val="NormalWeb"/>
        <w:shd w:val="clear" w:color="auto" w:fill="FFFFFF"/>
        <w:spacing w:before="0" w:beforeAutospacing="0" w:after="0" w:afterAutospacing="0"/>
        <w:rPr>
          <w:rFonts w:ascii="Arial" w:hAnsi="Arial" w:cs="Arial"/>
          <w:color w:val="333333"/>
          <w:sz w:val="32"/>
          <w:szCs w:val="32"/>
        </w:rPr>
      </w:pPr>
      <w:r w:rsidRPr="006B0448">
        <w:rPr>
          <w:rFonts w:ascii="Arial" w:hAnsi="Arial" w:cs="Arial"/>
          <w:color w:val="333333"/>
          <w:sz w:val="32"/>
          <w:szCs w:val="32"/>
        </w:rPr>
        <w:t xml:space="preserve">The benefits of the contractual requirement must be quantifiable and </w:t>
      </w:r>
      <w:r w:rsidR="00864812" w:rsidRPr="006B0448">
        <w:rPr>
          <w:rFonts w:ascii="Arial" w:hAnsi="Arial" w:cs="Arial"/>
          <w:color w:val="333333"/>
          <w:sz w:val="32"/>
          <w:szCs w:val="32"/>
        </w:rPr>
        <w:t>measurable</w:t>
      </w:r>
      <w:r w:rsidRPr="006B0448">
        <w:rPr>
          <w:rFonts w:ascii="Arial" w:hAnsi="Arial" w:cs="Arial"/>
          <w:color w:val="333333"/>
          <w:sz w:val="32"/>
          <w:szCs w:val="32"/>
        </w:rPr>
        <w:t xml:space="preserve">; </w:t>
      </w:r>
      <w:proofErr w:type="gramStart"/>
      <w:r w:rsidRPr="006B0448">
        <w:rPr>
          <w:rFonts w:ascii="Arial" w:hAnsi="Arial" w:cs="Arial"/>
          <w:color w:val="333333"/>
          <w:sz w:val="32"/>
          <w:szCs w:val="32"/>
        </w:rPr>
        <w:t>otherwise</w:t>
      </w:r>
      <w:proofErr w:type="gramEnd"/>
      <w:r w:rsidRPr="006B0448">
        <w:rPr>
          <w:rFonts w:ascii="Arial" w:hAnsi="Arial" w:cs="Arial"/>
          <w:color w:val="333333"/>
          <w:sz w:val="32"/>
          <w:szCs w:val="32"/>
        </w:rPr>
        <w:t xml:space="preserve"> there is a risk that it may be unenforceable.</w:t>
      </w:r>
    </w:p>
    <w:p w14:paraId="1550F8E5" w14:textId="77777777" w:rsidR="00990882" w:rsidRPr="006B0448" w:rsidRDefault="00990882" w:rsidP="00990882">
      <w:pPr>
        <w:pStyle w:val="NormalWeb"/>
        <w:shd w:val="clear" w:color="auto" w:fill="FFFFFF"/>
        <w:spacing w:before="0" w:beforeAutospacing="0" w:after="0" w:afterAutospacing="0"/>
        <w:rPr>
          <w:rFonts w:ascii="Arial" w:hAnsi="Arial" w:cs="Arial"/>
          <w:color w:val="333333"/>
          <w:sz w:val="32"/>
          <w:szCs w:val="32"/>
        </w:rPr>
      </w:pPr>
    </w:p>
    <w:p w14:paraId="1E3F09BD" w14:textId="793C1ED3" w:rsidR="00B742D4" w:rsidRPr="006B0448" w:rsidRDefault="00B742D4" w:rsidP="00990882">
      <w:pPr>
        <w:pStyle w:val="NormalWeb"/>
        <w:shd w:val="clear" w:color="auto" w:fill="FFFFFF"/>
        <w:spacing w:before="0" w:beforeAutospacing="0" w:after="0" w:afterAutospacing="0"/>
        <w:rPr>
          <w:rFonts w:ascii="Arial" w:hAnsi="Arial" w:cs="Arial"/>
          <w:color w:val="333333"/>
          <w:sz w:val="32"/>
          <w:szCs w:val="32"/>
        </w:rPr>
      </w:pPr>
      <w:r w:rsidRPr="006B0448">
        <w:rPr>
          <w:rFonts w:ascii="Arial" w:hAnsi="Arial" w:cs="Arial"/>
          <w:color w:val="333333"/>
          <w:sz w:val="32"/>
          <w:szCs w:val="32"/>
        </w:rPr>
        <w:t>The buyer must also consider whether this requirement is core to the contract or a secondary issue, as any remedy for breach of performance may be difficult to quantify. In this case a pre-agreed service credit or maintenance rebate would enable recompense for non-performance where termination of the contract would not be an option.</w:t>
      </w:r>
    </w:p>
    <w:p w14:paraId="12777533" w14:textId="77777777" w:rsidR="00E47F5D" w:rsidRPr="006B0448" w:rsidRDefault="00E47F5D" w:rsidP="00990882">
      <w:pPr>
        <w:pStyle w:val="NormalWeb"/>
        <w:shd w:val="clear" w:color="auto" w:fill="FFFFFF"/>
        <w:spacing w:before="0" w:beforeAutospacing="0" w:after="0" w:afterAutospacing="0"/>
        <w:rPr>
          <w:rFonts w:ascii="Arial" w:hAnsi="Arial" w:cs="Arial"/>
          <w:color w:val="333333"/>
          <w:sz w:val="32"/>
          <w:szCs w:val="32"/>
        </w:rPr>
      </w:pPr>
    </w:p>
    <w:p w14:paraId="73655FE3" w14:textId="63E31218" w:rsidR="00B742D4" w:rsidRPr="006B0448" w:rsidRDefault="00B742D4" w:rsidP="00990882">
      <w:pPr>
        <w:pStyle w:val="NormalWeb"/>
        <w:shd w:val="clear" w:color="auto" w:fill="FFFFFF"/>
        <w:spacing w:before="0" w:beforeAutospacing="0" w:after="0" w:afterAutospacing="0"/>
        <w:rPr>
          <w:rFonts w:ascii="Arial" w:hAnsi="Arial" w:cs="Arial"/>
          <w:color w:val="333333"/>
          <w:sz w:val="32"/>
          <w:szCs w:val="32"/>
        </w:rPr>
      </w:pPr>
      <w:r w:rsidRPr="006B0448">
        <w:rPr>
          <w:rFonts w:ascii="Arial" w:hAnsi="Arial" w:cs="Arial"/>
          <w:color w:val="333333"/>
          <w:sz w:val="32"/>
          <w:szCs w:val="32"/>
        </w:rPr>
        <w:t xml:space="preserve">At the point of potential award there is always </w:t>
      </w:r>
      <w:proofErr w:type="gramStart"/>
      <w:r w:rsidRPr="006B0448">
        <w:rPr>
          <w:rFonts w:ascii="Arial" w:hAnsi="Arial" w:cs="Arial"/>
          <w:color w:val="333333"/>
          <w:sz w:val="32"/>
          <w:szCs w:val="32"/>
        </w:rPr>
        <w:t>scope</w:t>
      </w:r>
      <w:proofErr w:type="gramEnd"/>
      <w:r w:rsidRPr="006B0448">
        <w:rPr>
          <w:rFonts w:ascii="Arial" w:hAnsi="Arial" w:cs="Arial"/>
          <w:color w:val="333333"/>
          <w:sz w:val="32"/>
          <w:szCs w:val="32"/>
        </w:rPr>
        <w:t xml:space="preserve"> to reach a voluntary agreement with the supplier that they will work with you to deliver identified (and agreed) sustainable outcomes that can be captured as a contract commitment. Ongoing improvement and innovation can also be built into the management of the contract to further develop the products and services required.</w:t>
      </w:r>
    </w:p>
    <w:p w14:paraId="193A075A" w14:textId="77777777" w:rsidR="00E47F5D" w:rsidRPr="00990882" w:rsidRDefault="00E47F5D" w:rsidP="00990882">
      <w:pPr>
        <w:pStyle w:val="NormalWeb"/>
        <w:shd w:val="clear" w:color="auto" w:fill="FFFFFF"/>
        <w:spacing w:before="0" w:beforeAutospacing="0" w:after="0" w:afterAutospacing="0"/>
        <w:rPr>
          <w:rFonts w:ascii="Arial" w:hAnsi="Arial" w:cs="Arial"/>
          <w:color w:val="333333"/>
        </w:rPr>
      </w:pPr>
    </w:p>
    <w:p w14:paraId="131C8B91" w14:textId="4A102DDC" w:rsidR="00B742D4" w:rsidRPr="006B0448" w:rsidRDefault="00E47F5D" w:rsidP="006D1EBA">
      <w:pPr>
        <w:rPr>
          <w:b/>
          <w:bCs/>
          <w:sz w:val="40"/>
          <w:szCs w:val="40"/>
          <w:u w:val="single"/>
        </w:rPr>
      </w:pPr>
      <w:r w:rsidRPr="006B0448">
        <w:rPr>
          <w:b/>
          <w:bCs/>
          <w:sz w:val="40"/>
          <w:szCs w:val="40"/>
          <w:u w:val="single"/>
        </w:rPr>
        <w:t>S</w:t>
      </w:r>
      <w:r w:rsidR="006D1EBA" w:rsidRPr="006B0448">
        <w:rPr>
          <w:b/>
          <w:bCs/>
          <w:sz w:val="40"/>
          <w:szCs w:val="40"/>
          <w:u w:val="single"/>
        </w:rPr>
        <w:t>ummary</w:t>
      </w:r>
    </w:p>
    <w:p w14:paraId="0FBFCDBE" w14:textId="77777777" w:rsidR="006B0448" w:rsidRDefault="006B0448" w:rsidP="00990882">
      <w:pPr>
        <w:pStyle w:val="NormalWeb"/>
        <w:shd w:val="clear" w:color="auto" w:fill="FFFFFF"/>
        <w:spacing w:before="0" w:beforeAutospacing="0" w:after="0" w:afterAutospacing="0"/>
        <w:rPr>
          <w:rFonts w:ascii="Arial" w:hAnsi="Arial" w:cs="Arial"/>
          <w:color w:val="333333"/>
          <w:sz w:val="32"/>
          <w:szCs w:val="32"/>
        </w:rPr>
      </w:pPr>
    </w:p>
    <w:p w14:paraId="4922F625" w14:textId="76149C5F" w:rsidR="00B742D4" w:rsidRPr="006B0448" w:rsidRDefault="00B742D4" w:rsidP="00990882">
      <w:pPr>
        <w:pStyle w:val="NormalWeb"/>
        <w:shd w:val="clear" w:color="auto" w:fill="FFFFFF"/>
        <w:spacing w:before="0" w:beforeAutospacing="0" w:after="0" w:afterAutospacing="0"/>
        <w:rPr>
          <w:rFonts w:ascii="Arial" w:hAnsi="Arial" w:cs="Arial"/>
          <w:color w:val="333333"/>
          <w:sz w:val="32"/>
          <w:szCs w:val="32"/>
        </w:rPr>
      </w:pPr>
      <w:r w:rsidRPr="006B0448">
        <w:rPr>
          <w:rFonts w:ascii="Arial" w:hAnsi="Arial" w:cs="Arial"/>
          <w:color w:val="333333"/>
          <w:sz w:val="32"/>
          <w:szCs w:val="32"/>
        </w:rPr>
        <w:t>Embedding sustainability into procurement to support the objectives of the organisation as set out in relevant policies and</w:t>
      </w:r>
      <w:r w:rsidR="00E47F5D" w:rsidRPr="006B0448">
        <w:rPr>
          <w:rFonts w:ascii="Arial" w:hAnsi="Arial" w:cs="Arial"/>
          <w:color w:val="333333"/>
          <w:sz w:val="32"/>
          <w:szCs w:val="32"/>
        </w:rPr>
        <w:t xml:space="preserve"> </w:t>
      </w:r>
      <w:r w:rsidRPr="006B0448">
        <w:rPr>
          <w:rFonts w:ascii="Arial" w:hAnsi="Arial" w:cs="Arial"/>
          <w:color w:val="333333"/>
          <w:sz w:val="32"/>
          <w:szCs w:val="32"/>
        </w:rPr>
        <w:t>/</w:t>
      </w:r>
      <w:r w:rsidR="00E47F5D" w:rsidRPr="006B0448">
        <w:rPr>
          <w:rFonts w:ascii="Arial" w:hAnsi="Arial" w:cs="Arial"/>
          <w:color w:val="333333"/>
          <w:sz w:val="32"/>
          <w:szCs w:val="32"/>
        </w:rPr>
        <w:t xml:space="preserve"> </w:t>
      </w:r>
      <w:r w:rsidRPr="006B0448">
        <w:rPr>
          <w:rFonts w:ascii="Arial" w:hAnsi="Arial" w:cs="Arial"/>
          <w:color w:val="333333"/>
          <w:sz w:val="32"/>
          <w:szCs w:val="32"/>
        </w:rPr>
        <w:t>or strategies is possible.</w:t>
      </w:r>
    </w:p>
    <w:p w14:paraId="0EEFC7BA" w14:textId="77777777" w:rsidR="00E47F5D" w:rsidRPr="006B0448" w:rsidRDefault="00E47F5D" w:rsidP="00990882">
      <w:pPr>
        <w:pStyle w:val="NormalWeb"/>
        <w:shd w:val="clear" w:color="auto" w:fill="FFFFFF"/>
        <w:spacing w:before="0" w:beforeAutospacing="0" w:after="0" w:afterAutospacing="0"/>
        <w:rPr>
          <w:rFonts w:ascii="Arial" w:hAnsi="Arial" w:cs="Arial"/>
          <w:color w:val="333333"/>
          <w:sz w:val="32"/>
          <w:szCs w:val="32"/>
        </w:rPr>
      </w:pPr>
    </w:p>
    <w:p w14:paraId="323C0B34" w14:textId="48C363CE" w:rsidR="00FA3405" w:rsidRPr="006B0448" w:rsidRDefault="00B742D4" w:rsidP="00990882">
      <w:pPr>
        <w:pStyle w:val="NormalWeb"/>
        <w:shd w:val="clear" w:color="auto" w:fill="FFFFFF"/>
        <w:spacing w:before="0" w:beforeAutospacing="0" w:after="0" w:afterAutospacing="0"/>
        <w:rPr>
          <w:rFonts w:ascii="Arial" w:hAnsi="Arial" w:cs="Arial"/>
          <w:color w:val="333333"/>
          <w:sz w:val="32"/>
          <w:szCs w:val="32"/>
        </w:rPr>
      </w:pPr>
      <w:r w:rsidRPr="006B0448">
        <w:rPr>
          <w:rFonts w:ascii="Arial" w:hAnsi="Arial" w:cs="Arial"/>
          <w:color w:val="333333"/>
          <w:sz w:val="32"/>
          <w:szCs w:val="32"/>
        </w:rPr>
        <w:lastRenderedPageBreak/>
        <w:t>This can be achieved through early supplier engagement to allow the market to understand and prepare their response to tender requirements, the selection of sustainable suppliers, the inclusion of relevant and proportionate requirements in the specification, and the evaluation of relevant and proportionate award criteria.</w:t>
      </w:r>
    </w:p>
    <w:p w14:paraId="61DC8FD8" w14:textId="77777777" w:rsidR="003A306D" w:rsidRDefault="003A306D" w:rsidP="00990882">
      <w:pPr>
        <w:pStyle w:val="NormalWeb"/>
        <w:shd w:val="clear" w:color="auto" w:fill="FFFFFF"/>
        <w:spacing w:before="0" w:beforeAutospacing="0" w:after="0" w:afterAutospacing="0"/>
        <w:rPr>
          <w:rFonts w:ascii="Arial" w:hAnsi="Arial" w:cs="Arial"/>
          <w:color w:val="333333"/>
        </w:rPr>
      </w:pPr>
    </w:p>
    <w:p w14:paraId="0F8F309D" w14:textId="3EEE2DA9" w:rsidR="003A306D" w:rsidRPr="006B0448" w:rsidRDefault="003A306D" w:rsidP="003A306D">
      <w:pPr>
        <w:pStyle w:val="Heading1"/>
        <w:numPr>
          <w:ilvl w:val="0"/>
          <w:numId w:val="0"/>
        </w:numPr>
        <w:rPr>
          <w:b/>
          <w:bCs/>
          <w:sz w:val="40"/>
          <w:szCs w:val="40"/>
          <w:u w:val="single"/>
        </w:rPr>
      </w:pPr>
      <w:bookmarkStart w:id="11" w:name="_Toc181883392"/>
      <w:r w:rsidRPr="006B0448">
        <w:rPr>
          <w:b/>
          <w:bCs/>
          <w:sz w:val="40"/>
          <w:szCs w:val="40"/>
          <w:u w:val="single"/>
        </w:rPr>
        <w:t>Annex – Example Procurement Clauses and KPI’s</w:t>
      </w:r>
      <w:bookmarkEnd w:id="11"/>
      <w:r w:rsidRPr="006B0448">
        <w:rPr>
          <w:b/>
          <w:bCs/>
          <w:sz w:val="40"/>
          <w:szCs w:val="40"/>
          <w:u w:val="single"/>
        </w:rPr>
        <w:t xml:space="preserve"> </w:t>
      </w:r>
    </w:p>
    <w:p w14:paraId="200E78B8" w14:textId="77777777" w:rsidR="00864812" w:rsidRPr="006B0448" w:rsidRDefault="00864812" w:rsidP="00864812">
      <w:pPr>
        <w:rPr>
          <w:sz w:val="40"/>
          <w:szCs w:val="40"/>
        </w:rPr>
      </w:pPr>
    </w:p>
    <w:p w14:paraId="57A223F9" w14:textId="7F9C04AC" w:rsidR="00864812" w:rsidRPr="006B0448" w:rsidRDefault="00864812" w:rsidP="00FE625F">
      <w:pPr>
        <w:pStyle w:val="Heading1"/>
        <w:numPr>
          <w:ilvl w:val="0"/>
          <w:numId w:val="0"/>
        </w:numPr>
        <w:rPr>
          <w:b/>
          <w:bCs/>
          <w:sz w:val="40"/>
          <w:szCs w:val="40"/>
          <w:u w:val="single"/>
        </w:rPr>
      </w:pPr>
      <w:bookmarkStart w:id="12" w:name="_Toc181883393"/>
      <w:r w:rsidRPr="006B0448">
        <w:rPr>
          <w:b/>
          <w:bCs/>
          <w:sz w:val="40"/>
          <w:szCs w:val="40"/>
          <w:u w:val="single"/>
        </w:rPr>
        <w:t>Pre Contract Notification</w:t>
      </w:r>
      <w:bookmarkEnd w:id="12"/>
      <w:r w:rsidRPr="006B0448">
        <w:rPr>
          <w:b/>
          <w:bCs/>
          <w:sz w:val="40"/>
          <w:szCs w:val="40"/>
          <w:u w:val="single"/>
        </w:rPr>
        <w:t xml:space="preserve"> </w:t>
      </w:r>
    </w:p>
    <w:p w14:paraId="164B31CC" w14:textId="77777777" w:rsidR="00864812" w:rsidRDefault="00864812" w:rsidP="00864812"/>
    <w:p w14:paraId="28EB25BE" w14:textId="77777777" w:rsidR="00864812" w:rsidRPr="006B0448" w:rsidRDefault="00864812" w:rsidP="00864812">
      <w:pPr>
        <w:pStyle w:val="NormalWeb"/>
        <w:shd w:val="clear" w:color="auto" w:fill="FFFFFF"/>
        <w:spacing w:before="0" w:beforeAutospacing="0" w:after="0" w:afterAutospacing="0"/>
        <w:rPr>
          <w:rFonts w:ascii="Arial" w:hAnsi="Arial" w:cs="Arial"/>
          <w:color w:val="333333"/>
          <w:sz w:val="32"/>
          <w:szCs w:val="32"/>
        </w:rPr>
      </w:pPr>
      <w:r w:rsidRPr="006B0448">
        <w:rPr>
          <w:rFonts w:ascii="Arial" w:hAnsi="Arial" w:cs="Arial"/>
          <w:color w:val="333333"/>
          <w:sz w:val="32"/>
          <w:szCs w:val="32"/>
        </w:rPr>
        <w:t>These can be included at section V1.3 Additional Information of the Contract Notice. Below are examples of wording that can be used for this purpose:</w:t>
      </w:r>
    </w:p>
    <w:p w14:paraId="6013AF8E" w14:textId="77777777" w:rsidR="00864812" w:rsidRPr="006B0448" w:rsidRDefault="00864812" w:rsidP="00864812">
      <w:pPr>
        <w:pStyle w:val="NormalWeb"/>
        <w:shd w:val="clear" w:color="auto" w:fill="FFFFFF"/>
        <w:spacing w:before="0" w:beforeAutospacing="0" w:after="0" w:afterAutospacing="0"/>
        <w:rPr>
          <w:rFonts w:ascii="Arial" w:hAnsi="Arial" w:cs="Arial"/>
          <w:color w:val="333333"/>
          <w:sz w:val="32"/>
          <w:szCs w:val="32"/>
        </w:rPr>
      </w:pPr>
    </w:p>
    <w:p w14:paraId="6E42CA00" w14:textId="77777777" w:rsidR="00864812" w:rsidRPr="006B0448" w:rsidRDefault="00864812" w:rsidP="00864812">
      <w:pPr>
        <w:pStyle w:val="NormalWeb"/>
        <w:spacing w:before="0" w:beforeAutospacing="0" w:after="0" w:afterAutospacing="0"/>
        <w:rPr>
          <w:rFonts w:ascii="Arial" w:hAnsi="Arial" w:cs="Arial"/>
          <w:color w:val="333333"/>
          <w:sz w:val="32"/>
          <w:szCs w:val="32"/>
        </w:rPr>
      </w:pPr>
      <w:r w:rsidRPr="006B0448">
        <w:rPr>
          <w:rFonts w:ascii="Arial" w:hAnsi="Arial" w:cs="Arial"/>
          <w:color w:val="333333"/>
          <w:sz w:val="32"/>
          <w:szCs w:val="32"/>
        </w:rPr>
        <w:t>‘The Contracting Authority has included obligations within the specification and contract conditions relating to the application of the waste hierarchy and compliance with relevant legislation, which are relevant to the services to be delivered.’</w:t>
      </w:r>
    </w:p>
    <w:p w14:paraId="134C6607" w14:textId="77777777" w:rsidR="00864812" w:rsidRPr="006B0448" w:rsidRDefault="00864812" w:rsidP="00864812">
      <w:pPr>
        <w:pStyle w:val="NormalWeb"/>
        <w:spacing w:before="0" w:beforeAutospacing="0" w:after="0" w:afterAutospacing="0"/>
        <w:rPr>
          <w:rFonts w:ascii="Arial" w:hAnsi="Arial" w:cs="Arial"/>
          <w:color w:val="333333"/>
          <w:sz w:val="32"/>
          <w:szCs w:val="32"/>
        </w:rPr>
      </w:pPr>
    </w:p>
    <w:p w14:paraId="74F2D01D" w14:textId="77777777" w:rsidR="00864812" w:rsidRPr="006B0448" w:rsidRDefault="00864812" w:rsidP="00864812">
      <w:pPr>
        <w:pStyle w:val="NormalWeb"/>
        <w:spacing w:before="0" w:beforeAutospacing="0" w:after="0" w:afterAutospacing="0"/>
        <w:rPr>
          <w:rFonts w:ascii="Arial" w:hAnsi="Arial" w:cs="Arial"/>
          <w:color w:val="333333"/>
          <w:sz w:val="32"/>
          <w:szCs w:val="32"/>
        </w:rPr>
      </w:pPr>
      <w:r w:rsidRPr="006B0448">
        <w:rPr>
          <w:rFonts w:ascii="Arial" w:hAnsi="Arial" w:cs="Arial"/>
          <w:color w:val="333333"/>
          <w:sz w:val="32"/>
          <w:szCs w:val="32"/>
        </w:rPr>
        <w:t>'The Contractor will be required to apply the waste hierarchy in contract delivery so as to maximise the reduction in waste, use of virgin materials and related emissions including through relevant re-use, repair, reconditioning or remanufacturing of products, equipment or materials, including innovative solutions.'</w:t>
      </w:r>
    </w:p>
    <w:p w14:paraId="2226E3DF" w14:textId="77777777" w:rsidR="00864812" w:rsidRPr="006B0448" w:rsidRDefault="00864812" w:rsidP="00864812">
      <w:pPr>
        <w:pStyle w:val="NormalWeb"/>
        <w:spacing w:before="0" w:beforeAutospacing="0" w:after="0" w:afterAutospacing="0"/>
        <w:rPr>
          <w:rFonts w:ascii="Arial" w:hAnsi="Arial" w:cs="Arial"/>
          <w:color w:val="333333"/>
          <w:sz w:val="32"/>
          <w:szCs w:val="32"/>
        </w:rPr>
      </w:pPr>
    </w:p>
    <w:p w14:paraId="490094E3" w14:textId="77777777" w:rsidR="00864812" w:rsidRPr="006B0448" w:rsidRDefault="00864812" w:rsidP="00864812">
      <w:pPr>
        <w:pStyle w:val="NormalWeb"/>
        <w:spacing w:before="0" w:beforeAutospacing="0" w:after="0" w:afterAutospacing="0"/>
        <w:rPr>
          <w:rFonts w:ascii="Arial" w:hAnsi="Arial" w:cs="Arial"/>
          <w:color w:val="333333"/>
          <w:sz w:val="32"/>
          <w:szCs w:val="32"/>
        </w:rPr>
      </w:pPr>
      <w:r w:rsidRPr="006B0448">
        <w:rPr>
          <w:rFonts w:ascii="Arial" w:hAnsi="Arial" w:cs="Arial"/>
          <w:color w:val="333333"/>
          <w:sz w:val="32"/>
          <w:szCs w:val="32"/>
        </w:rPr>
        <w:t xml:space="preserve">‘A requirement of this contract is that all products supplied meet the mandatory level of the </w:t>
      </w:r>
      <w:hyperlink r:id="rId49" w:tgtFrame="_blank" w:history="1">
        <w:r w:rsidRPr="006B0448">
          <w:rPr>
            <w:rStyle w:val="Hyperlink"/>
            <w:rFonts w:ascii="Arial" w:hAnsi="Arial" w:cs="Arial"/>
            <w:color w:val="428BCA"/>
            <w:sz w:val="32"/>
            <w:szCs w:val="32"/>
          </w:rPr>
          <w:t>Government Buying Standard</w:t>
        </w:r>
      </w:hyperlink>
      <w:r w:rsidRPr="006B0448">
        <w:rPr>
          <w:rStyle w:val="Hyperlink"/>
          <w:rFonts w:ascii="Arial" w:hAnsi="Arial" w:cs="Arial"/>
          <w:color w:val="428BCA"/>
          <w:sz w:val="32"/>
          <w:szCs w:val="32"/>
        </w:rPr>
        <w:t xml:space="preserve"> </w:t>
      </w:r>
      <w:r w:rsidRPr="006B0448">
        <w:rPr>
          <w:rFonts w:ascii="Arial" w:hAnsi="Arial" w:cs="Arial"/>
          <w:color w:val="333333"/>
          <w:sz w:val="32"/>
          <w:szCs w:val="32"/>
        </w:rPr>
        <w:t>(GBS) for [insert product standard] for packaging materials.’</w:t>
      </w:r>
    </w:p>
    <w:p w14:paraId="365CAF1E" w14:textId="77777777" w:rsidR="00864812" w:rsidRPr="006B0448" w:rsidRDefault="00864812" w:rsidP="00864812">
      <w:pPr>
        <w:pStyle w:val="NormalWeb"/>
        <w:shd w:val="clear" w:color="auto" w:fill="FFFFFF"/>
        <w:spacing w:before="0" w:beforeAutospacing="0" w:after="0" w:afterAutospacing="0"/>
        <w:rPr>
          <w:rFonts w:ascii="Arial" w:hAnsi="Arial" w:cs="Arial"/>
          <w:color w:val="333333"/>
          <w:sz w:val="32"/>
          <w:szCs w:val="32"/>
        </w:rPr>
      </w:pPr>
    </w:p>
    <w:p w14:paraId="1CB6E5E5" w14:textId="77777777" w:rsidR="00864812" w:rsidRPr="006B0448" w:rsidRDefault="00864812" w:rsidP="00864812">
      <w:pPr>
        <w:pStyle w:val="NormalWeb"/>
        <w:spacing w:before="0" w:beforeAutospacing="0" w:after="0" w:afterAutospacing="0"/>
        <w:rPr>
          <w:rFonts w:ascii="Arial" w:hAnsi="Arial" w:cs="Arial"/>
          <w:color w:val="333333"/>
          <w:sz w:val="32"/>
          <w:szCs w:val="32"/>
        </w:rPr>
      </w:pPr>
      <w:r w:rsidRPr="006B0448">
        <w:rPr>
          <w:rFonts w:ascii="Arial" w:hAnsi="Arial" w:cs="Arial"/>
          <w:color w:val="333333"/>
          <w:sz w:val="32"/>
          <w:szCs w:val="32"/>
        </w:rPr>
        <w:t>'A requirement of this contract is that a minimum of X% of the product or the components thereof shall be re-used or recycled at end of life.'</w:t>
      </w:r>
    </w:p>
    <w:p w14:paraId="2F9E4D6C" w14:textId="77777777" w:rsidR="00864812" w:rsidRPr="006B0448" w:rsidRDefault="00864812" w:rsidP="00864812">
      <w:pPr>
        <w:pStyle w:val="NormalWeb"/>
        <w:spacing w:before="0" w:beforeAutospacing="0" w:after="0" w:afterAutospacing="0"/>
        <w:rPr>
          <w:rFonts w:ascii="Arial" w:hAnsi="Arial" w:cs="Arial"/>
          <w:color w:val="333333"/>
          <w:sz w:val="32"/>
          <w:szCs w:val="32"/>
        </w:rPr>
      </w:pPr>
    </w:p>
    <w:p w14:paraId="670CE9CB" w14:textId="77777777" w:rsidR="00864812" w:rsidRPr="006B0448" w:rsidRDefault="00864812" w:rsidP="00864812">
      <w:pPr>
        <w:pStyle w:val="NormalWeb"/>
        <w:spacing w:before="0" w:beforeAutospacing="0" w:after="0" w:afterAutospacing="0"/>
        <w:rPr>
          <w:rFonts w:ascii="Arial" w:hAnsi="Arial" w:cs="Arial"/>
          <w:color w:val="333333"/>
          <w:sz w:val="32"/>
          <w:szCs w:val="32"/>
        </w:rPr>
      </w:pPr>
      <w:r w:rsidRPr="006B0448">
        <w:rPr>
          <w:rFonts w:ascii="Arial" w:hAnsi="Arial" w:cs="Arial"/>
          <w:color w:val="333333"/>
          <w:sz w:val="32"/>
          <w:szCs w:val="32"/>
        </w:rPr>
        <w:lastRenderedPageBreak/>
        <w:t>‘A requirement of this contract is that a minimum of [X] % of total packaging weight derives from re-used and recycled content.’</w:t>
      </w:r>
    </w:p>
    <w:p w14:paraId="75720E79" w14:textId="77777777" w:rsidR="00864812" w:rsidRPr="006B0448" w:rsidRDefault="00864812" w:rsidP="00864812">
      <w:pPr>
        <w:pStyle w:val="NormalWeb"/>
        <w:spacing w:before="0" w:beforeAutospacing="0" w:after="0" w:afterAutospacing="0"/>
        <w:rPr>
          <w:rFonts w:ascii="Arial" w:hAnsi="Arial" w:cs="Arial"/>
          <w:color w:val="333333"/>
          <w:sz w:val="32"/>
          <w:szCs w:val="32"/>
        </w:rPr>
      </w:pPr>
    </w:p>
    <w:p w14:paraId="33A23038" w14:textId="77777777" w:rsidR="00864812" w:rsidRPr="006B0448" w:rsidRDefault="00864812" w:rsidP="00864812">
      <w:pPr>
        <w:pStyle w:val="NormalWeb"/>
        <w:spacing w:before="0" w:beforeAutospacing="0" w:after="0" w:afterAutospacing="0"/>
        <w:rPr>
          <w:rFonts w:ascii="Arial" w:hAnsi="Arial" w:cs="Arial"/>
          <w:color w:val="333333"/>
          <w:sz w:val="32"/>
          <w:szCs w:val="32"/>
        </w:rPr>
      </w:pPr>
      <w:r w:rsidRPr="006B0448">
        <w:rPr>
          <w:rFonts w:ascii="Arial" w:hAnsi="Arial" w:cs="Arial"/>
          <w:color w:val="333333"/>
          <w:sz w:val="32"/>
          <w:szCs w:val="32"/>
        </w:rPr>
        <w:t xml:space="preserve">‘The Framework Agreement supports Scotland's National Performance Framework, and the National Outcomes which articulate the </w:t>
      </w:r>
      <w:proofErr w:type="gramStart"/>
      <w:r w:rsidRPr="006B0448">
        <w:rPr>
          <w:rFonts w:ascii="Arial" w:hAnsi="Arial" w:cs="Arial"/>
          <w:color w:val="333333"/>
          <w:sz w:val="32"/>
          <w:szCs w:val="32"/>
        </w:rPr>
        <w:t xml:space="preserve">Purpose </w:t>
      </w:r>
      <w:r w:rsidRPr="006B0448">
        <w:rPr>
          <w:rFonts w:ascii="Arial" w:hAnsi="Arial" w:cs="Arial"/>
          <w:color w:val="333333"/>
          <w:sz w:val="32"/>
          <w:szCs w:val="32"/>
          <w:shd w:val="clear" w:color="auto" w:fill="FFFFFF"/>
        </w:rPr>
        <w:t> ‘</w:t>
      </w:r>
      <w:proofErr w:type="gramEnd"/>
      <w:r w:rsidRPr="006B0448">
        <w:rPr>
          <w:rFonts w:ascii="Arial" w:hAnsi="Arial" w:cs="Arial"/>
          <w:color w:val="333333"/>
          <w:sz w:val="32"/>
          <w:szCs w:val="32"/>
          <w:shd w:val="clear" w:color="auto" w:fill="FFFFFF"/>
        </w:rPr>
        <w:t>To focus on creating a more successful country with opportunities for all of Scotland to flourish through increased wellbeing, and sustainable and inclusive economic growth’.</w:t>
      </w:r>
      <w:r w:rsidRPr="006B0448">
        <w:rPr>
          <w:rFonts w:ascii="Arial" w:hAnsi="Arial" w:cs="Arial"/>
          <w:color w:val="333333"/>
          <w:sz w:val="32"/>
          <w:szCs w:val="32"/>
        </w:rPr>
        <w:t xml:space="preserve"> This Framework supports the following National Outcomes, and Contractors are expected to support the Authority’s aim to achieve these.' [Insert relevant Outcomes].’</w:t>
      </w:r>
    </w:p>
    <w:p w14:paraId="0D295C81" w14:textId="77777777" w:rsidR="00864812" w:rsidRDefault="00864812" w:rsidP="00864812"/>
    <w:p w14:paraId="3C7F7AAE" w14:textId="77777777" w:rsidR="00864812" w:rsidRPr="00864812" w:rsidRDefault="00864812" w:rsidP="00864812"/>
    <w:p w14:paraId="173F363D" w14:textId="49A373E2" w:rsidR="00864812" w:rsidRPr="006B0448" w:rsidRDefault="00864812" w:rsidP="00FB36FD">
      <w:pPr>
        <w:pStyle w:val="Heading1"/>
        <w:numPr>
          <w:ilvl w:val="0"/>
          <w:numId w:val="0"/>
        </w:numPr>
        <w:rPr>
          <w:b/>
          <w:bCs/>
          <w:sz w:val="40"/>
          <w:szCs w:val="40"/>
          <w:u w:val="single"/>
        </w:rPr>
      </w:pPr>
      <w:bookmarkStart w:id="13" w:name="_Toc181883394"/>
      <w:r w:rsidRPr="006B0448">
        <w:rPr>
          <w:b/>
          <w:bCs/>
          <w:sz w:val="40"/>
          <w:szCs w:val="40"/>
          <w:u w:val="single"/>
        </w:rPr>
        <w:t>Supplier Selection</w:t>
      </w:r>
      <w:bookmarkEnd w:id="13"/>
    </w:p>
    <w:p w14:paraId="4B30CD2D" w14:textId="77777777" w:rsidR="00864812" w:rsidRDefault="00864812" w:rsidP="00864812"/>
    <w:p w14:paraId="3F148678" w14:textId="77777777" w:rsidR="00864812" w:rsidRPr="006B0448" w:rsidRDefault="00864812" w:rsidP="00864812">
      <w:pPr>
        <w:shd w:val="clear" w:color="auto" w:fill="FFFFFF"/>
        <w:rPr>
          <w:rFonts w:cs="Arial"/>
          <w:color w:val="333333"/>
          <w:sz w:val="32"/>
          <w:szCs w:val="32"/>
          <w:lang w:eastAsia="en-GB"/>
        </w:rPr>
      </w:pPr>
      <w:r w:rsidRPr="006B0448">
        <w:rPr>
          <w:rFonts w:cs="Arial"/>
          <w:color w:val="333333"/>
          <w:sz w:val="32"/>
          <w:szCs w:val="32"/>
          <w:lang w:eastAsia="en-GB"/>
        </w:rPr>
        <w:t>For example, it is possible to clarify what bidders should consider when responding to the questions in respect of environmental legislation:</w:t>
      </w:r>
    </w:p>
    <w:p w14:paraId="11778E27" w14:textId="77777777" w:rsidR="00864812" w:rsidRPr="006B0448" w:rsidRDefault="00864812" w:rsidP="00864812">
      <w:pPr>
        <w:shd w:val="clear" w:color="auto" w:fill="FFFFFF"/>
        <w:rPr>
          <w:rFonts w:cs="Arial"/>
          <w:color w:val="333333"/>
          <w:sz w:val="32"/>
          <w:szCs w:val="32"/>
          <w:lang w:eastAsia="en-GB"/>
        </w:rPr>
      </w:pPr>
    </w:p>
    <w:p w14:paraId="32951881" w14:textId="77777777" w:rsidR="00864812" w:rsidRPr="006B0448" w:rsidRDefault="00864812" w:rsidP="00864812">
      <w:pPr>
        <w:rPr>
          <w:rFonts w:cs="Arial"/>
          <w:color w:val="333333"/>
          <w:sz w:val="32"/>
          <w:szCs w:val="32"/>
          <w:lang w:eastAsia="en-GB"/>
        </w:rPr>
      </w:pPr>
      <w:r w:rsidRPr="006B0448">
        <w:rPr>
          <w:rFonts w:cs="Arial"/>
          <w:color w:val="333333"/>
          <w:sz w:val="32"/>
          <w:szCs w:val="32"/>
          <w:lang w:eastAsia="en-GB"/>
        </w:rPr>
        <w:t>‘Economic operators may be excluded from this competition if they are in any of the situations referred to in regulation 58 of the Public Contracts (Scotland) Regulations 2015.’</w:t>
      </w:r>
    </w:p>
    <w:p w14:paraId="1CD9D865" w14:textId="77777777" w:rsidR="00864812" w:rsidRPr="006B0448" w:rsidRDefault="00864812" w:rsidP="00864812">
      <w:pPr>
        <w:rPr>
          <w:rFonts w:cs="Arial"/>
          <w:color w:val="333333"/>
          <w:sz w:val="32"/>
          <w:szCs w:val="32"/>
          <w:lang w:eastAsia="en-GB"/>
        </w:rPr>
      </w:pPr>
    </w:p>
    <w:p w14:paraId="6BE93029" w14:textId="5567AAB8" w:rsidR="00864812" w:rsidRPr="006B0448" w:rsidRDefault="00864812" w:rsidP="00864812">
      <w:pPr>
        <w:rPr>
          <w:rFonts w:cs="Arial"/>
          <w:color w:val="333333"/>
          <w:sz w:val="32"/>
          <w:szCs w:val="32"/>
          <w:lang w:eastAsia="en-GB"/>
        </w:rPr>
      </w:pPr>
      <w:r w:rsidRPr="006B0448">
        <w:rPr>
          <w:rFonts w:cs="Arial"/>
          <w:color w:val="333333"/>
          <w:sz w:val="32"/>
          <w:szCs w:val="32"/>
          <w:lang w:eastAsia="en-GB"/>
        </w:rPr>
        <w:t xml:space="preserve">‘Bidders will be required to adhere to and fulfil all obligations relevant under The Waste Electrical and Electronic Equipment Directive (WEEE Directive) (2012/19/EU) </w:t>
      </w:r>
      <w:r w:rsidRPr="006B0448">
        <w:rPr>
          <w:rFonts w:cs="Arial"/>
          <w:color w:val="333333"/>
          <w:sz w:val="32"/>
          <w:szCs w:val="32"/>
          <w:shd w:val="clear" w:color="auto" w:fill="FFFFFF"/>
        </w:rPr>
        <w:t xml:space="preserve"> implemented in the UK through the</w:t>
      </w:r>
      <w:r w:rsidRPr="006B0448">
        <w:rPr>
          <w:rFonts w:cs="Arial"/>
          <w:color w:val="333333"/>
          <w:sz w:val="32"/>
          <w:szCs w:val="32"/>
          <w:lang w:eastAsia="en-GB"/>
        </w:rPr>
        <w:t xml:space="preserve"> Waste Electrical and Electronic Equipment Regulations 2013, and The Restriction of Hazardous Substances Directive (RoHS) (2002/95/EC) implemented in the UK through the </w:t>
      </w:r>
      <w:r w:rsidRPr="006B0448">
        <w:rPr>
          <w:rFonts w:cs="Arial"/>
          <w:sz w:val="32"/>
          <w:szCs w:val="32"/>
        </w:rPr>
        <w:t>Restriction of the Use of Certain Hazardous Substances in Electrical and Electronic Equipment Regulations 2012.</w:t>
      </w:r>
      <w:r w:rsidRPr="006B0448">
        <w:rPr>
          <w:rFonts w:cs="Arial"/>
          <w:color w:val="333333"/>
          <w:sz w:val="32"/>
          <w:szCs w:val="32"/>
          <w:lang w:eastAsia="en-GB"/>
        </w:rPr>
        <w:t>’</w:t>
      </w:r>
    </w:p>
    <w:p w14:paraId="783DF21A" w14:textId="77777777" w:rsidR="00864812" w:rsidRPr="00864812" w:rsidRDefault="00864812" w:rsidP="00864812"/>
    <w:p w14:paraId="348FB539" w14:textId="07C42E86" w:rsidR="00864812" w:rsidRPr="006B0448" w:rsidRDefault="00864812" w:rsidP="00FB36FD">
      <w:pPr>
        <w:pStyle w:val="Heading1"/>
        <w:numPr>
          <w:ilvl w:val="0"/>
          <w:numId w:val="0"/>
        </w:numPr>
        <w:rPr>
          <w:b/>
          <w:bCs/>
          <w:sz w:val="40"/>
          <w:szCs w:val="40"/>
          <w:u w:val="single"/>
        </w:rPr>
      </w:pPr>
      <w:bookmarkStart w:id="14" w:name="_Toc181883395"/>
      <w:r w:rsidRPr="006B0448">
        <w:rPr>
          <w:b/>
          <w:bCs/>
          <w:sz w:val="40"/>
          <w:szCs w:val="40"/>
          <w:u w:val="single"/>
        </w:rPr>
        <w:t>Specification</w:t>
      </w:r>
      <w:bookmarkEnd w:id="14"/>
    </w:p>
    <w:p w14:paraId="60B66A37" w14:textId="77777777" w:rsidR="00864812" w:rsidRDefault="00864812" w:rsidP="00864812"/>
    <w:p w14:paraId="314139E6" w14:textId="77777777" w:rsidR="00864812" w:rsidRPr="006B0448" w:rsidRDefault="00864812" w:rsidP="00864812">
      <w:pPr>
        <w:rPr>
          <w:sz w:val="32"/>
          <w:szCs w:val="32"/>
        </w:rPr>
      </w:pPr>
      <w:r w:rsidRPr="006B0448">
        <w:rPr>
          <w:sz w:val="32"/>
          <w:szCs w:val="32"/>
        </w:rPr>
        <w:t xml:space="preserve">‘The Contractor will be expected to support the contracting authority’s commitment to deliver whole life value for money, including by applying the waste hierarchy; this includes meeting </w:t>
      </w:r>
      <w:r w:rsidRPr="006B0448">
        <w:rPr>
          <w:sz w:val="32"/>
          <w:szCs w:val="32"/>
        </w:rPr>
        <w:lastRenderedPageBreak/>
        <w:t>[Scottish Government] construction and demolition waste recycling targets and applying relevant re-use and recovery of materials and equipment’.</w:t>
      </w:r>
    </w:p>
    <w:p w14:paraId="2E56EF51" w14:textId="77777777" w:rsidR="00864812" w:rsidRPr="006B0448" w:rsidRDefault="00864812" w:rsidP="00864812">
      <w:pPr>
        <w:rPr>
          <w:sz w:val="32"/>
          <w:szCs w:val="32"/>
        </w:rPr>
      </w:pPr>
    </w:p>
    <w:p w14:paraId="5827CA32" w14:textId="77777777" w:rsidR="00864812" w:rsidRPr="006B0448" w:rsidRDefault="00864812" w:rsidP="00864812">
      <w:pPr>
        <w:rPr>
          <w:sz w:val="32"/>
          <w:szCs w:val="32"/>
        </w:rPr>
      </w:pPr>
      <w:r w:rsidRPr="006B0448">
        <w:rPr>
          <w:sz w:val="32"/>
          <w:szCs w:val="32"/>
        </w:rPr>
        <w:t>‘The contractor will be expected to have a food waste minimisation plan in place as part of this contract, including actions and estimated quantifiable reductions, and will ensure appropriate best practice food waste minimisation training is given to staff.’</w:t>
      </w:r>
    </w:p>
    <w:p w14:paraId="0984BCDB" w14:textId="77777777" w:rsidR="00864812" w:rsidRPr="006B0448" w:rsidRDefault="00864812" w:rsidP="00864812">
      <w:pPr>
        <w:rPr>
          <w:sz w:val="32"/>
          <w:szCs w:val="32"/>
        </w:rPr>
      </w:pPr>
    </w:p>
    <w:p w14:paraId="444DC51F" w14:textId="77777777" w:rsidR="00864812" w:rsidRPr="006B0448" w:rsidRDefault="00864812" w:rsidP="00864812">
      <w:pPr>
        <w:rPr>
          <w:sz w:val="32"/>
          <w:szCs w:val="32"/>
        </w:rPr>
      </w:pPr>
      <w:r w:rsidRPr="006B0448">
        <w:rPr>
          <w:sz w:val="32"/>
          <w:szCs w:val="32"/>
        </w:rPr>
        <w:t xml:space="preserve">‘The contractor will be expected to adhere to all packaging and waste regulations where applicable and ensure that plastics used for product packaging do not contain halogen containing polymers. Packaging should not contain single use plastics, should contain recycled content, or be sustainably sourced packaging. This may include minimising packaging use, while ensuring safe and effective delivery of products, using reusable packaging and arranging take back of packaging and the use of sustainable and innovative packaging </w:t>
      </w:r>
      <w:proofErr w:type="gramStart"/>
      <w:r w:rsidRPr="006B0448">
        <w:rPr>
          <w:sz w:val="32"/>
          <w:szCs w:val="32"/>
        </w:rPr>
        <w:t>materials’</w:t>
      </w:r>
      <w:proofErr w:type="gramEnd"/>
      <w:r w:rsidRPr="006B0448">
        <w:rPr>
          <w:sz w:val="32"/>
          <w:szCs w:val="32"/>
        </w:rPr>
        <w:t>.</w:t>
      </w:r>
    </w:p>
    <w:p w14:paraId="76900C80" w14:textId="77777777" w:rsidR="00864812" w:rsidRPr="006B0448" w:rsidRDefault="00864812" w:rsidP="00864812">
      <w:pPr>
        <w:rPr>
          <w:sz w:val="32"/>
          <w:szCs w:val="32"/>
        </w:rPr>
      </w:pPr>
    </w:p>
    <w:p w14:paraId="0F3C8D54" w14:textId="77777777" w:rsidR="00864812" w:rsidRPr="006B0448" w:rsidRDefault="00864812" w:rsidP="00864812">
      <w:pPr>
        <w:rPr>
          <w:sz w:val="32"/>
          <w:szCs w:val="32"/>
        </w:rPr>
      </w:pPr>
      <w:r w:rsidRPr="006B0448">
        <w:rPr>
          <w:sz w:val="32"/>
          <w:szCs w:val="32"/>
        </w:rPr>
        <w:t>‘Please provide details of how waste arising from delivery of the contract will be minimised, and where practical eliminated, while dealing with any waste that does arise in accordance with the waste hierarchy and all relevant legislative requirements.'</w:t>
      </w:r>
    </w:p>
    <w:p w14:paraId="210688B0" w14:textId="77777777" w:rsidR="00864812" w:rsidRPr="006B0448" w:rsidRDefault="00864812" w:rsidP="00864812">
      <w:pPr>
        <w:rPr>
          <w:sz w:val="32"/>
          <w:szCs w:val="32"/>
        </w:rPr>
      </w:pPr>
    </w:p>
    <w:p w14:paraId="12B6921F" w14:textId="77777777" w:rsidR="00864812" w:rsidRPr="006B0448" w:rsidRDefault="00864812" w:rsidP="00864812">
      <w:pPr>
        <w:rPr>
          <w:sz w:val="32"/>
          <w:szCs w:val="32"/>
        </w:rPr>
      </w:pPr>
      <w:r w:rsidRPr="006B0448">
        <w:rPr>
          <w:sz w:val="32"/>
          <w:szCs w:val="32"/>
        </w:rPr>
        <w:t xml:space="preserve"> ‘The supplier shall demonstrate that their product has been designed to enable easy repair, disassembly for recycling and, preferably, for reuse, in part or whole.’</w:t>
      </w:r>
    </w:p>
    <w:p w14:paraId="01105C00" w14:textId="77777777" w:rsidR="00864812" w:rsidRPr="006B0448" w:rsidRDefault="00864812" w:rsidP="00864812">
      <w:pPr>
        <w:rPr>
          <w:sz w:val="32"/>
          <w:szCs w:val="32"/>
        </w:rPr>
      </w:pPr>
    </w:p>
    <w:p w14:paraId="6BA609F8" w14:textId="77777777" w:rsidR="00864812" w:rsidRPr="006B0448" w:rsidRDefault="00864812" w:rsidP="00864812">
      <w:pPr>
        <w:rPr>
          <w:sz w:val="32"/>
          <w:szCs w:val="32"/>
        </w:rPr>
      </w:pPr>
      <w:r w:rsidRPr="006B0448">
        <w:rPr>
          <w:sz w:val="32"/>
          <w:szCs w:val="32"/>
        </w:rPr>
        <w:t>‘Please provide details of the services which could be made available in the management of [furniture] so that its useful life may be sustainably extended.’</w:t>
      </w:r>
    </w:p>
    <w:p w14:paraId="5BD9621C" w14:textId="77777777" w:rsidR="00864812" w:rsidRPr="006B0448" w:rsidRDefault="00864812" w:rsidP="00864812">
      <w:pPr>
        <w:rPr>
          <w:sz w:val="32"/>
          <w:szCs w:val="32"/>
        </w:rPr>
      </w:pPr>
    </w:p>
    <w:p w14:paraId="3D95AAA8" w14:textId="77777777" w:rsidR="00864812" w:rsidRPr="006B0448" w:rsidRDefault="00864812" w:rsidP="00864812">
      <w:pPr>
        <w:rPr>
          <w:sz w:val="32"/>
          <w:szCs w:val="32"/>
        </w:rPr>
      </w:pPr>
      <w:r w:rsidRPr="006B0448">
        <w:rPr>
          <w:sz w:val="32"/>
          <w:szCs w:val="32"/>
        </w:rPr>
        <w:t xml:space="preserve">'Please provide details of any </w:t>
      </w:r>
      <w:proofErr w:type="gramStart"/>
      <w:r w:rsidRPr="006B0448">
        <w:rPr>
          <w:sz w:val="32"/>
          <w:szCs w:val="32"/>
        </w:rPr>
        <w:t>end to end</w:t>
      </w:r>
      <w:proofErr w:type="gramEnd"/>
      <w:r w:rsidRPr="006B0448">
        <w:rPr>
          <w:sz w:val="32"/>
          <w:szCs w:val="32"/>
        </w:rPr>
        <w:t xml:space="preserve"> innovative packaging solutions which could be made available at no additional cost to [the Customer]; include details of your plans and proposed initiatives to reduce and eliminate packaging and waste under this contract including re-use.'</w:t>
      </w:r>
    </w:p>
    <w:p w14:paraId="31C0CABF" w14:textId="77777777" w:rsidR="00864812" w:rsidRPr="006B0448" w:rsidRDefault="00864812" w:rsidP="00864812">
      <w:pPr>
        <w:rPr>
          <w:sz w:val="32"/>
          <w:szCs w:val="32"/>
        </w:rPr>
      </w:pPr>
    </w:p>
    <w:p w14:paraId="4C2EC173" w14:textId="77777777" w:rsidR="00864812" w:rsidRPr="006B0448" w:rsidRDefault="00864812" w:rsidP="00864812">
      <w:pPr>
        <w:rPr>
          <w:sz w:val="32"/>
          <w:szCs w:val="32"/>
        </w:rPr>
      </w:pPr>
      <w:r w:rsidRPr="006B0448">
        <w:rPr>
          <w:sz w:val="32"/>
          <w:szCs w:val="32"/>
        </w:rPr>
        <w:t xml:space="preserve">‘XYZ public body is committed to sustainable ICT services / equipment while enabling SMEs, third sector and supported businesses to compete for contracts. Bidders are required to demonstrate in a method statement how they will extend the useful life of ICT equipment supplied / used in the delivery of this service, through relevant durability, repairability and upgradability features of the equipment, and through repair, refurbishment, remanufacturing and re-use, during or after the contract period. This may include lease arrangements, sub-contracting arrangements, the supply of remanufactured product and other innovative solutions. This should include suggested performance measures which </w:t>
      </w:r>
      <w:proofErr w:type="gramStart"/>
      <w:r w:rsidRPr="006B0448">
        <w:rPr>
          <w:sz w:val="32"/>
          <w:szCs w:val="32"/>
        </w:rPr>
        <w:t>are capable of monitoring and reporting</w:t>
      </w:r>
      <w:proofErr w:type="gramEnd"/>
      <w:r w:rsidRPr="006B0448">
        <w:rPr>
          <w:sz w:val="32"/>
          <w:szCs w:val="32"/>
        </w:rPr>
        <w:t xml:space="preserve"> through contract management.’</w:t>
      </w:r>
    </w:p>
    <w:p w14:paraId="38C03E3B" w14:textId="77777777" w:rsidR="00864812" w:rsidRPr="006B0448" w:rsidRDefault="00864812" w:rsidP="00864812">
      <w:pPr>
        <w:rPr>
          <w:sz w:val="32"/>
          <w:szCs w:val="32"/>
        </w:rPr>
      </w:pPr>
    </w:p>
    <w:p w14:paraId="42203506" w14:textId="77777777" w:rsidR="00864812" w:rsidRPr="006B0448" w:rsidRDefault="00864812" w:rsidP="00864812">
      <w:pPr>
        <w:rPr>
          <w:sz w:val="32"/>
          <w:szCs w:val="32"/>
        </w:rPr>
      </w:pPr>
      <w:r w:rsidRPr="006B0448">
        <w:rPr>
          <w:sz w:val="32"/>
          <w:szCs w:val="32"/>
        </w:rPr>
        <w:t xml:space="preserve">‘Pre-owned, refurbished and remanufactured electrical and electronic equipment (EEE) should be supplied with an appropriate warranty [which may be shorter than the original warranty, unless fully remanufactured in which case it must be supplied with a warranty which is at least as long as the original warranty] and must have been supplied by an appropriately certified company. In addition, all relevant waste electrical and electronic equipment (WEEE) and / or data security regulatory requirements must be complied with’.   </w:t>
      </w:r>
    </w:p>
    <w:p w14:paraId="689F0DFB" w14:textId="77777777" w:rsidR="00864812" w:rsidRDefault="00864812" w:rsidP="00864812"/>
    <w:p w14:paraId="38E8381E" w14:textId="77777777" w:rsidR="00864812" w:rsidRPr="006B0448" w:rsidRDefault="00864812" w:rsidP="00864812">
      <w:pPr>
        <w:rPr>
          <w:sz w:val="32"/>
          <w:szCs w:val="32"/>
        </w:rPr>
      </w:pPr>
      <w:r w:rsidRPr="006B0448">
        <w:rPr>
          <w:sz w:val="32"/>
          <w:szCs w:val="32"/>
        </w:rPr>
        <w:t xml:space="preserve">‘Supplier(s) will be expected to offer solutions throughout the life of the contract to extend the useful life of the [garments] and [goods] through relevant durability, repair, re-use, refurbishment or remanufacturing including, but not necessarily restricted to, repair, recycling and re-use, including through sub-contracting arrangements and innovative solutions. Where practical, supplier(s) should demonstrate how recycled content is included within [garments] supplied’. </w:t>
      </w:r>
    </w:p>
    <w:p w14:paraId="3FBD99E2" w14:textId="77777777" w:rsidR="00864812" w:rsidRPr="006B0448" w:rsidRDefault="00864812" w:rsidP="00864812">
      <w:pPr>
        <w:rPr>
          <w:sz w:val="32"/>
          <w:szCs w:val="32"/>
        </w:rPr>
      </w:pPr>
    </w:p>
    <w:p w14:paraId="67C55BC6" w14:textId="77777777" w:rsidR="00864812" w:rsidRPr="006B0448" w:rsidRDefault="00864812" w:rsidP="00864812">
      <w:pPr>
        <w:rPr>
          <w:sz w:val="32"/>
          <w:szCs w:val="32"/>
        </w:rPr>
      </w:pPr>
      <w:r w:rsidRPr="006B0448">
        <w:rPr>
          <w:sz w:val="32"/>
          <w:szCs w:val="32"/>
        </w:rPr>
        <w:t xml:space="preserve">'Our sustainability targets include a commitment to reduce life cycle costs of the service [by x%] over the lifetime of the contract, while delivering effective capability. Life cycle costs to include equipment, associated consumables, servicing and maintenance, upgrading, licensing and energy, carbon, WEEE </w:t>
      </w:r>
      <w:r w:rsidRPr="006B0448">
        <w:rPr>
          <w:sz w:val="32"/>
          <w:szCs w:val="32"/>
        </w:rPr>
        <w:lastRenderedPageBreak/>
        <w:t>and other waste costs and all other relevant costs during the lifetime of the contract.</w:t>
      </w:r>
    </w:p>
    <w:p w14:paraId="195EB19E" w14:textId="77777777" w:rsidR="00864812" w:rsidRPr="006B0448" w:rsidRDefault="00864812" w:rsidP="00864812">
      <w:pPr>
        <w:rPr>
          <w:sz w:val="32"/>
          <w:szCs w:val="32"/>
        </w:rPr>
      </w:pPr>
      <w:r w:rsidRPr="006B0448">
        <w:rPr>
          <w:sz w:val="32"/>
          <w:szCs w:val="32"/>
        </w:rPr>
        <w:t>Please describe your suggested methodology, including timeline, milestones, outcomes and responsibilities for developing an appropriate service Resource Management Plan which aims to:</w:t>
      </w:r>
    </w:p>
    <w:p w14:paraId="60D0C972" w14:textId="77777777" w:rsidR="00864812" w:rsidRDefault="00864812" w:rsidP="00864812"/>
    <w:p w14:paraId="44CD0C74" w14:textId="77777777" w:rsidR="00864812" w:rsidRPr="006B0448" w:rsidRDefault="00864812" w:rsidP="00864812">
      <w:pPr>
        <w:rPr>
          <w:sz w:val="32"/>
          <w:szCs w:val="32"/>
        </w:rPr>
      </w:pPr>
      <w:r w:rsidRPr="006B0448">
        <w:rPr>
          <w:sz w:val="32"/>
          <w:szCs w:val="32"/>
        </w:rPr>
        <w:t>1.</w:t>
      </w:r>
      <w:r w:rsidRPr="006B0448">
        <w:rPr>
          <w:sz w:val="32"/>
          <w:szCs w:val="32"/>
        </w:rPr>
        <w:tab/>
        <w:t>Help us achieve our target for reducing life cycle costs through the appropriate maintenance and repair or reconditioning of products and equipment, re-use of otherwise redundant products, and use of remanufactured products or equipment resulting from [insert service] services, in accordance with all relevant safety, performance and quality standards; and</w:t>
      </w:r>
    </w:p>
    <w:p w14:paraId="7DE3839D" w14:textId="0963A984" w:rsidR="00864812" w:rsidRPr="006B0448" w:rsidRDefault="00864812" w:rsidP="00864812">
      <w:pPr>
        <w:rPr>
          <w:sz w:val="32"/>
          <w:szCs w:val="32"/>
        </w:rPr>
      </w:pPr>
      <w:r w:rsidRPr="006B0448">
        <w:rPr>
          <w:sz w:val="32"/>
          <w:szCs w:val="32"/>
        </w:rPr>
        <w:t>2.</w:t>
      </w:r>
      <w:r w:rsidRPr="006B0448">
        <w:rPr>
          <w:sz w:val="32"/>
          <w:szCs w:val="32"/>
        </w:rPr>
        <w:tab/>
        <w:t>Providing data / information to support claims that life cycle cost and resource savings have been made'.</w:t>
      </w:r>
    </w:p>
    <w:p w14:paraId="6EB84799" w14:textId="77777777" w:rsidR="00864812" w:rsidRPr="00864812" w:rsidRDefault="00864812" w:rsidP="00864812"/>
    <w:p w14:paraId="170AFACA" w14:textId="02390381" w:rsidR="00864812" w:rsidRPr="006B0448" w:rsidRDefault="00864812" w:rsidP="00FB36FD">
      <w:pPr>
        <w:pStyle w:val="Heading1"/>
        <w:numPr>
          <w:ilvl w:val="0"/>
          <w:numId w:val="0"/>
        </w:numPr>
        <w:rPr>
          <w:b/>
          <w:bCs/>
          <w:sz w:val="40"/>
          <w:szCs w:val="40"/>
          <w:u w:val="single"/>
        </w:rPr>
      </w:pPr>
      <w:bookmarkStart w:id="15" w:name="_Toc181883396"/>
      <w:r w:rsidRPr="006B0448">
        <w:rPr>
          <w:b/>
          <w:bCs/>
          <w:sz w:val="40"/>
          <w:szCs w:val="40"/>
          <w:u w:val="single"/>
        </w:rPr>
        <w:t>Evaluation and Award</w:t>
      </w:r>
      <w:bookmarkEnd w:id="15"/>
    </w:p>
    <w:p w14:paraId="2D8DAEAE" w14:textId="77777777" w:rsidR="00864812" w:rsidRDefault="00864812" w:rsidP="00864812"/>
    <w:p w14:paraId="2C32423F" w14:textId="77777777" w:rsidR="00864812" w:rsidRPr="006B0448" w:rsidRDefault="00864812" w:rsidP="00864812">
      <w:pPr>
        <w:pStyle w:val="NormalWeb"/>
        <w:spacing w:before="0" w:beforeAutospacing="0" w:after="0" w:afterAutospacing="0"/>
        <w:rPr>
          <w:rFonts w:ascii="Arial" w:hAnsi="Arial" w:cs="Arial"/>
          <w:color w:val="333333"/>
          <w:sz w:val="32"/>
          <w:szCs w:val="32"/>
        </w:rPr>
      </w:pPr>
      <w:r w:rsidRPr="006B0448">
        <w:rPr>
          <w:rFonts w:ascii="Arial" w:hAnsi="Arial" w:cs="Arial"/>
          <w:color w:val="333333"/>
          <w:sz w:val="32"/>
          <w:szCs w:val="32"/>
        </w:rPr>
        <w:t>‘Please describe your proposed approach to environmental sustainability as part of this contract, including details of any specific steps taken in the design and manufacture of services to minimise waste and applying the waste hierarchy.'</w:t>
      </w:r>
    </w:p>
    <w:p w14:paraId="1F243F55" w14:textId="77777777" w:rsidR="00864812" w:rsidRPr="006B0448" w:rsidRDefault="00864812" w:rsidP="00864812">
      <w:pPr>
        <w:pStyle w:val="NormalWeb"/>
        <w:spacing w:before="0" w:beforeAutospacing="0" w:after="0" w:afterAutospacing="0"/>
        <w:rPr>
          <w:rFonts w:ascii="Arial" w:hAnsi="Arial" w:cs="Arial"/>
          <w:color w:val="333333"/>
          <w:sz w:val="32"/>
          <w:szCs w:val="32"/>
        </w:rPr>
      </w:pPr>
    </w:p>
    <w:p w14:paraId="4C9E6E8E" w14:textId="77777777" w:rsidR="00864812" w:rsidRPr="006B0448" w:rsidRDefault="00864812" w:rsidP="00864812">
      <w:pPr>
        <w:pStyle w:val="NormalWeb"/>
        <w:spacing w:before="0" w:beforeAutospacing="0" w:after="0" w:afterAutospacing="0"/>
        <w:rPr>
          <w:rFonts w:ascii="Arial" w:hAnsi="Arial" w:cs="Arial"/>
          <w:color w:val="333333"/>
          <w:sz w:val="32"/>
          <w:szCs w:val="32"/>
        </w:rPr>
      </w:pPr>
      <w:r w:rsidRPr="006B0448">
        <w:rPr>
          <w:rFonts w:ascii="Arial" w:hAnsi="Arial" w:cs="Arial"/>
          <w:color w:val="333333"/>
          <w:sz w:val="32"/>
          <w:szCs w:val="32"/>
        </w:rPr>
        <w:t>'Please describe your suggested methodology, including timeline, milestones, outcomes and responsibilities for developing an appropriate service Resource Management Plan which aims to:</w:t>
      </w:r>
    </w:p>
    <w:p w14:paraId="75040CC8" w14:textId="77777777" w:rsidR="00864812" w:rsidRPr="006B0448" w:rsidRDefault="00864812" w:rsidP="00864812">
      <w:pPr>
        <w:pStyle w:val="NormalWeb"/>
        <w:spacing w:before="0" w:beforeAutospacing="0" w:after="0" w:afterAutospacing="0"/>
        <w:rPr>
          <w:rFonts w:ascii="Arial" w:hAnsi="Arial" w:cs="Arial"/>
          <w:color w:val="333333"/>
          <w:sz w:val="32"/>
          <w:szCs w:val="32"/>
        </w:rPr>
      </w:pPr>
    </w:p>
    <w:p w14:paraId="376B54A2" w14:textId="77777777" w:rsidR="00864812" w:rsidRPr="006B0448" w:rsidRDefault="00864812" w:rsidP="00864812">
      <w:pPr>
        <w:numPr>
          <w:ilvl w:val="0"/>
          <w:numId w:val="19"/>
        </w:numPr>
        <w:rPr>
          <w:rFonts w:cs="Arial"/>
          <w:color w:val="333333"/>
          <w:sz w:val="32"/>
          <w:szCs w:val="32"/>
        </w:rPr>
      </w:pPr>
      <w:r w:rsidRPr="006B0448">
        <w:rPr>
          <w:rFonts w:cs="Arial"/>
          <w:color w:val="333333"/>
          <w:sz w:val="32"/>
          <w:szCs w:val="32"/>
        </w:rPr>
        <w:t>Help us achieve our target for reducing life cycle costs, energy and waste resulting from [insert service] services; and</w:t>
      </w:r>
    </w:p>
    <w:p w14:paraId="2B9AADFC" w14:textId="77777777" w:rsidR="00864812" w:rsidRPr="006B0448" w:rsidRDefault="00864812" w:rsidP="00864812">
      <w:pPr>
        <w:numPr>
          <w:ilvl w:val="0"/>
          <w:numId w:val="19"/>
        </w:numPr>
        <w:ind w:left="600"/>
        <w:rPr>
          <w:rFonts w:cs="Arial"/>
          <w:color w:val="333333"/>
          <w:sz w:val="32"/>
          <w:szCs w:val="32"/>
        </w:rPr>
      </w:pPr>
      <w:r w:rsidRPr="006B0448">
        <w:rPr>
          <w:rFonts w:cs="Arial"/>
          <w:color w:val="333333"/>
          <w:sz w:val="32"/>
          <w:szCs w:val="32"/>
        </w:rPr>
        <w:t xml:space="preserve"> Providing data / information to support claims that whole life cost and resource savings have been made</w:t>
      </w:r>
    </w:p>
    <w:p w14:paraId="68115BEF" w14:textId="77777777" w:rsidR="00864812" w:rsidRPr="006B0448" w:rsidRDefault="00864812" w:rsidP="00864812">
      <w:pPr>
        <w:ind w:left="600"/>
        <w:rPr>
          <w:rFonts w:cs="Arial"/>
          <w:color w:val="333333"/>
          <w:sz w:val="32"/>
          <w:szCs w:val="32"/>
        </w:rPr>
      </w:pPr>
    </w:p>
    <w:p w14:paraId="7D00D349" w14:textId="77777777" w:rsidR="00864812" w:rsidRPr="006B0448" w:rsidRDefault="00864812" w:rsidP="00864812">
      <w:pPr>
        <w:pStyle w:val="NormalWeb"/>
        <w:spacing w:before="0" w:beforeAutospacing="0" w:after="0" w:afterAutospacing="0"/>
        <w:rPr>
          <w:rFonts w:ascii="Arial" w:hAnsi="Arial" w:cs="Arial"/>
          <w:color w:val="333333"/>
          <w:sz w:val="32"/>
          <w:szCs w:val="32"/>
        </w:rPr>
      </w:pPr>
      <w:r w:rsidRPr="006B0448">
        <w:rPr>
          <w:rFonts w:ascii="Arial" w:hAnsi="Arial" w:cs="Arial"/>
          <w:color w:val="333333"/>
          <w:sz w:val="32"/>
          <w:szCs w:val="32"/>
        </w:rPr>
        <w:t xml:space="preserve">Our sustainability targets include a commitment to reduce life cycle costs of the service [by x%] over the lifetime of the contract, while delivering effective capability. Life cycle costs to include equipment, associated consumables, servicing and </w:t>
      </w:r>
      <w:r w:rsidRPr="006B0448">
        <w:rPr>
          <w:rFonts w:ascii="Arial" w:hAnsi="Arial" w:cs="Arial"/>
          <w:color w:val="333333"/>
          <w:sz w:val="32"/>
          <w:szCs w:val="32"/>
        </w:rPr>
        <w:lastRenderedPageBreak/>
        <w:t>maintenance, upgrading, licensing and energy, carbon, WEEE and other waste costs and all other relevant costs during the lifetime of the contract.'</w:t>
      </w:r>
    </w:p>
    <w:p w14:paraId="23B69434" w14:textId="77777777" w:rsidR="00864812" w:rsidRPr="006B0448" w:rsidRDefault="00864812" w:rsidP="00864812">
      <w:pPr>
        <w:pStyle w:val="NormalWeb"/>
        <w:spacing w:before="0" w:beforeAutospacing="0" w:after="0" w:afterAutospacing="0"/>
        <w:rPr>
          <w:rFonts w:ascii="Arial" w:hAnsi="Arial" w:cs="Arial"/>
          <w:color w:val="333333"/>
          <w:sz w:val="32"/>
          <w:szCs w:val="32"/>
        </w:rPr>
      </w:pPr>
    </w:p>
    <w:p w14:paraId="2E604BF5" w14:textId="77777777" w:rsidR="00864812" w:rsidRPr="006B0448" w:rsidRDefault="00864812" w:rsidP="00864812">
      <w:pPr>
        <w:pStyle w:val="NormalWeb"/>
        <w:spacing w:before="0" w:beforeAutospacing="0" w:after="0" w:afterAutospacing="0"/>
        <w:rPr>
          <w:rFonts w:ascii="Arial" w:hAnsi="Arial" w:cs="Arial"/>
          <w:color w:val="333333"/>
          <w:sz w:val="32"/>
          <w:szCs w:val="32"/>
        </w:rPr>
      </w:pPr>
      <w:r w:rsidRPr="006B0448">
        <w:rPr>
          <w:rFonts w:ascii="Arial" w:hAnsi="Arial" w:cs="Arial"/>
          <w:color w:val="333333"/>
          <w:sz w:val="32"/>
          <w:szCs w:val="32"/>
        </w:rPr>
        <w:t xml:space="preserve">'Please provide details of any </w:t>
      </w:r>
      <w:proofErr w:type="gramStart"/>
      <w:r w:rsidRPr="006B0448">
        <w:rPr>
          <w:rFonts w:ascii="Arial" w:hAnsi="Arial" w:cs="Arial"/>
          <w:color w:val="333333"/>
          <w:sz w:val="32"/>
          <w:szCs w:val="32"/>
        </w:rPr>
        <w:t>end to end</w:t>
      </w:r>
      <w:proofErr w:type="gramEnd"/>
      <w:r w:rsidRPr="006B0448">
        <w:rPr>
          <w:rFonts w:ascii="Arial" w:hAnsi="Arial" w:cs="Arial"/>
          <w:color w:val="333333"/>
          <w:sz w:val="32"/>
          <w:szCs w:val="32"/>
        </w:rPr>
        <w:t xml:space="preserve"> innovative packaging solutions which could be made available at no additional cost to [the Customer]; include details of your plans and proposed initiatives to reduce and eliminate packaging and waste under this contract.'</w:t>
      </w:r>
    </w:p>
    <w:p w14:paraId="3F4ED144" w14:textId="77777777" w:rsidR="00864812" w:rsidRPr="006B0448" w:rsidRDefault="00864812" w:rsidP="00864812">
      <w:pPr>
        <w:pStyle w:val="NormalWeb"/>
        <w:spacing w:before="0" w:beforeAutospacing="0" w:after="0" w:afterAutospacing="0"/>
        <w:rPr>
          <w:rFonts w:ascii="Arial" w:hAnsi="Arial" w:cs="Arial"/>
          <w:color w:val="333333"/>
          <w:sz w:val="32"/>
          <w:szCs w:val="32"/>
        </w:rPr>
      </w:pPr>
    </w:p>
    <w:p w14:paraId="4DBF00AF" w14:textId="77777777" w:rsidR="00864812" w:rsidRPr="006B0448" w:rsidRDefault="00864812" w:rsidP="00864812">
      <w:pPr>
        <w:pStyle w:val="NormalWeb"/>
        <w:spacing w:before="0" w:beforeAutospacing="0" w:after="0" w:afterAutospacing="0"/>
        <w:rPr>
          <w:rFonts w:ascii="Arial" w:hAnsi="Arial" w:cs="Arial"/>
          <w:color w:val="333333"/>
          <w:sz w:val="32"/>
          <w:szCs w:val="32"/>
        </w:rPr>
      </w:pPr>
      <w:r w:rsidRPr="006B0448">
        <w:rPr>
          <w:rFonts w:ascii="Arial" w:hAnsi="Arial" w:cs="Arial"/>
          <w:color w:val="333333"/>
          <w:sz w:val="32"/>
          <w:szCs w:val="32"/>
        </w:rPr>
        <w:t xml:space="preserve">'Please provide details of the services which could be made available under this contract in the </w:t>
      </w:r>
      <w:proofErr w:type="gramStart"/>
      <w:r w:rsidRPr="006B0448">
        <w:rPr>
          <w:rFonts w:ascii="Arial" w:hAnsi="Arial" w:cs="Arial"/>
          <w:color w:val="333333"/>
          <w:sz w:val="32"/>
          <w:szCs w:val="32"/>
        </w:rPr>
        <w:t>end of life</w:t>
      </w:r>
      <w:proofErr w:type="gramEnd"/>
      <w:r w:rsidRPr="006B0448">
        <w:rPr>
          <w:rFonts w:ascii="Arial" w:hAnsi="Arial" w:cs="Arial"/>
          <w:color w:val="333333"/>
          <w:sz w:val="32"/>
          <w:szCs w:val="32"/>
        </w:rPr>
        <w:t xml:space="preserve"> management of devices, promoting their re-use, re-condition, re-manufacture and recycling as well as compliance with security and WEEE requirements.'</w:t>
      </w:r>
    </w:p>
    <w:p w14:paraId="338A1164" w14:textId="77777777" w:rsidR="00864812" w:rsidRPr="006B0448" w:rsidRDefault="00864812" w:rsidP="00864812">
      <w:pPr>
        <w:pStyle w:val="NormalWeb"/>
        <w:spacing w:before="0" w:beforeAutospacing="0" w:after="0" w:afterAutospacing="0"/>
        <w:rPr>
          <w:rFonts w:ascii="Arial" w:hAnsi="Arial" w:cs="Arial"/>
          <w:color w:val="333333"/>
          <w:sz w:val="32"/>
          <w:szCs w:val="32"/>
        </w:rPr>
      </w:pPr>
    </w:p>
    <w:p w14:paraId="52C9FEAC" w14:textId="77777777" w:rsidR="00864812" w:rsidRPr="006B0448" w:rsidRDefault="00864812" w:rsidP="00864812">
      <w:pPr>
        <w:pStyle w:val="NormalWeb"/>
        <w:spacing w:before="0" w:beforeAutospacing="0" w:after="0" w:afterAutospacing="0"/>
        <w:rPr>
          <w:rFonts w:ascii="Arial" w:hAnsi="Arial" w:cs="Arial"/>
          <w:color w:val="333333"/>
          <w:sz w:val="32"/>
          <w:szCs w:val="32"/>
        </w:rPr>
      </w:pPr>
      <w:r w:rsidRPr="006B0448">
        <w:rPr>
          <w:rFonts w:ascii="Arial" w:hAnsi="Arial" w:cs="Arial"/>
          <w:color w:val="333333"/>
          <w:sz w:val="32"/>
          <w:szCs w:val="32"/>
        </w:rPr>
        <w:t>‘Supplier(s) will be expected to offer solutions throughout the life of the contract to extend the useful life of the but not necessarily restricted to, repair, recycling and re-use, including through sub-contracting arrangements and innovative solutions.</w:t>
      </w:r>
    </w:p>
    <w:p w14:paraId="2A3BE20E" w14:textId="77777777" w:rsidR="00864812" w:rsidRPr="006B0448" w:rsidRDefault="00864812" w:rsidP="00864812">
      <w:pPr>
        <w:pStyle w:val="NormalWeb"/>
        <w:spacing w:before="0" w:beforeAutospacing="0" w:after="0" w:afterAutospacing="0"/>
        <w:rPr>
          <w:rFonts w:ascii="Arial" w:hAnsi="Arial" w:cs="Arial"/>
          <w:color w:val="333333"/>
          <w:sz w:val="32"/>
          <w:szCs w:val="32"/>
        </w:rPr>
      </w:pPr>
    </w:p>
    <w:p w14:paraId="565BF732" w14:textId="77777777" w:rsidR="00864812" w:rsidRPr="006B0448" w:rsidRDefault="00864812" w:rsidP="00864812">
      <w:pPr>
        <w:pStyle w:val="NormalWeb"/>
        <w:spacing w:before="0" w:beforeAutospacing="0" w:after="0" w:afterAutospacing="0"/>
        <w:rPr>
          <w:rFonts w:ascii="Arial" w:hAnsi="Arial" w:cs="Arial"/>
          <w:color w:val="333333"/>
          <w:sz w:val="32"/>
          <w:szCs w:val="32"/>
        </w:rPr>
      </w:pPr>
      <w:r w:rsidRPr="006B0448">
        <w:rPr>
          <w:rFonts w:ascii="Arial" w:hAnsi="Arial" w:cs="Arial"/>
          <w:color w:val="333333"/>
          <w:sz w:val="32"/>
          <w:szCs w:val="32"/>
        </w:rPr>
        <w:t>'Where practical, supplier(s) should demonstrate how recycled content is included within garments supplied.'</w:t>
      </w:r>
    </w:p>
    <w:p w14:paraId="21271747" w14:textId="77777777" w:rsidR="00864812" w:rsidRPr="006B0448" w:rsidRDefault="00864812" w:rsidP="00864812">
      <w:pPr>
        <w:pStyle w:val="NormalWeb"/>
        <w:spacing w:before="0" w:beforeAutospacing="0" w:after="0" w:afterAutospacing="0"/>
        <w:rPr>
          <w:rFonts w:ascii="Arial" w:hAnsi="Arial" w:cs="Arial"/>
          <w:color w:val="333333"/>
          <w:sz w:val="32"/>
          <w:szCs w:val="32"/>
        </w:rPr>
      </w:pPr>
    </w:p>
    <w:p w14:paraId="73B4B7A9" w14:textId="77777777" w:rsidR="00864812" w:rsidRPr="006B0448" w:rsidRDefault="00864812" w:rsidP="00864812">
      <w:pPr>
        <w:pStyle w:val="NormalWeb"/>
        <w:spacing w:before="0" w:beforeAutospacing="0" w:after="0" w:afterAutospacing="0"/>
        <w:rPr>
          <w:rFonts w:ascii="Arial" w:hAnsi="Arial" w:cs="Arial"/>
          <w:color w:val="333333"/>
          <w:sz w:val="32"/>
          <w:szCs w:val="32"/>
        </w:rPr>
      </w:pPr>
      <w:r w:rsidRPr="006B0448">
        <w:rPr>
          <w:rFonts w:ascii="Arial" w:hAnsi="Arial" w:cs="Arial"/>
          <w:color w:val="333333"/>
          <w:sz w:val="32"/>
          <w:szCs w:val="32"/>
        </w:rPr>
        <w:t xml:space="preserve">‘The Supplier(s) must be able to offer a recycling service for </w:t>
      </w:r>
      <w:proofErr w:type="gramStart"/>
      <w:r w:rsidRPr="006B0448">
        <w:rPr>
          <w:rFonts w:ascii="Arial" w:hAnsi="Arial" w:cs="Arial"/>
          <w:color w:val="333333"/>
          <w:sz w:val="32"/>
          <w:szCs w:val="32"/>
        </w:rPr>
        <w:t>end of life</w:t>
      </w:r>
      <w:proofErr w:type="gramEnd"/>
      <w:r w:rsidRPr="006B0448">
        <w:rPr>
          <w:rFonts w:ascii="Arial" w:hAnsi="Arial" w:cs="Arial"/>
          <w:color w:val="333333"/>
          <w:sz w:val="32"/>
          <w:szCs w:val="32"/>
        </w:rPr>
        <w:t xml:space="preserve"> garments at no cost to the customer. Waste Transfer notes, stating the tonnage of material collected and how it was disposed of, must be provided to the customer when garments are recycled under this contract.’</w:t>
      </w:r>
    </w:p>
    <w:p w14:paraId="76F6C96C" w14:textId="77777777" w:rsidR="00864812" w:rsidRPr="006B0448" w:rsidRDefault="00864812" w:rsidP="00864812">
      <w:pPr>
        <w:pStyle w:val="NormalWeb"/>
        <w:spacing w:before="0" w:beforeAutospacing="0" w:after="0" w:afterAutospacing="0"/>
        <w:rPr>
          <w:rFonts w:ascii="Arial" w:hAnsi="Arial" w:cs="Arial"/>
          <w:color w:val="333333"/>
          <w:sz w:val="32"/>
          <w:szCs w:val="32"/>
        </w:rPr>
      </w:pPr>
    </w:p>
    <w:p w14:paraId="749A3E53" w14:textId="77777777" w:rsidR="00864812" w:rsidRPr="006B0448" w:rsidRDefault="00864812" w:rsidP="00864812">
      <w:pPr>
        <w:pStyle w:val="NormalWeb"/>
        <w:spacing w:before="0" w:beforeAutospacing="0" w:after="0" w:afterAutospacing="0"/>
        <w:rPr>
          <w:rFonts w:ascii="Arial" w:hAnsi="Arial" w:cs="Arial"/>
          <w:color w:val="333333"/>
          <w:sz w:val="32"/>
          <w:szCs w:val="32"/>
        </w:rPr>
      </w:pPr>
      <w:r w:rsidRPr="006B0448">
        <w:rPr>
          <w:rFonts w:ascii="Arial" w:hAnsi="Arial" w:cs="Arial"/>
          <w:color w:val="333333"/>
          <w:sz w:val="32"/>
          <w:szCs w:val="32"/>
        </w:rPr>
        <w:t>‘When used garments are received by the Supplier(s) then the items should be checked to see if they can be re-used by the customer. This may mean that garments will need to be cleaned or refurbished with logos or sub brands, and repackaged / labelled and warranties adjusted for future distribution. Re-use must take priority to recycling wherever possible under this contract.’</w:t>
      </w:r>
    </w:p>
    <w:p w14:paraId="5C55ED5D" w14:textId="77777777" w:rsidR="00864812" w:rsidRPr="006B0448" w:rsidRDefault="00864812" w:rsidP="00864812">
      <w:pPr>
        <w:pStyle w:val="NormalWeb"/>
        <w:shd w:val="clear" w:color="auto" w:fill="FFFFFF"/>
        <w:spacing w:before="0" w:beforeAutospacing="0" w:after="0" w:afterAutospacing="0"/>
        <w:rPr>
          <w:rFonts w:ascii="Arial" w:hAnsi="Arial" w:cs="Arial"/>
          <w:color w:val="333333"/>
          <w:sz w:val="32"/>
          <w:szCs w:val="32"/>
        </w:rPr>
      </w:pPr>
    </w:p>
    <w:p w14:paraId="677FE253" w14:textId="77777777" w:rsidR="00864812" w:rsidRPr="006B0448" w:rsidRDefault="00864812" w:rsidP="00864812">
      <w:pPr>
        <w:pStyle w:val="NormalWeb"/>
        <w:spacing w:before="0" w:beforeAutospacing="0" w:after="0" w:afterAutospacing="0"/>
        <w:rPr>
          <w:rFonts w:ascii="Arial" w:hAnsi="Arial" w:cs="Arial"/>
          <w:color w:val="333333"/>
          <w:sz w:val="32"/>
          <w:szCs w:val="32"/>
        </w:rPr>
      </w:pPr>
      <w:r w:rsidRPr="006B0448">
        <w:rPr>
          <w:rFonts w:ascii="Arial" w:hAnsi="Arial" w:cs="Arial"/>
          <w:color w:val="333333"/>
          <w:sz w:val="32"/>
          <w:szCs w:val="32"/>
        </w:rPr>
        <w:lastRenderedPageBreak/>
        <w:t>‘Please describe your approach to environmental sustainability, including details of any specific steps taken in the design and manufacture of services to apply the waste hierarchy while ensuring legal compliance, including through relevant re-use, repair and remanufacturing.' </w:t>
      </w:r>
    </w:p>
    <w:p w14:paraId="301A6651" w14:textId="77777777" w:rsidR="00864812" w:rsidRPr="006B0448" w:rsidRDefault="00864812" w:rsidP="00864812">
      <w:pPr>
        <w:pStyle w:val="NormalWeb"/>
        <w:spacing w:before="0" w:beforeAutospacing="0" w:after="0" w:afterAutospacing="0"/>
        <w:rPr>
          <w:rFonts w:ascii="Arial" w:hAnsi="Arial" w:cs="Arial"/>
          <w:color w:val="333333"/>
          <w:sz w:val="32"/>
          <w:szCs w:val="32"/>
        </w:rPr>
      </w:pPr>
    </w:p>
    <w:p w14:paraId="7FD3F4EF" w14:textId="77777777" w:rsidR="00864812" w:rsidRPr="006B0448" w:rsidRDefault="00864812" w:rsidP="00864812">
      <w:pPr>
        <w:pStyle w:val="NormalWeb"/>
        <w:spacing w:before="0" w:beforeAutospacing="0" w:after="0" w:afterAutospacing="0"/>
        <w:rPr>
          <w:rFonts w:ascii="Arial" w:hAnsi="Arial" w:cs="Arial"/>
          <w:color w:val="333333"/>
          <w:sz w:val="32"/>
          <w:szCs w:val="32"/>
        </w:rPr>
      </w:pPr>
      <w:r w:rsidRPr="006B0448">
        <w:rPr>
          <w:rFonts w:ascii="Arial" w:hAnsi="Arial" w:cs="Arial"/>
          <w:color w:val="333333"/>
          <w:sz w:val="32"/>
          <w:szCs w:val="32"/>
        </w:rPr>
        <w:t>‘Please describe how you manage your environmental impacts detailing any environmental good practice systems, including ISO 14001, or EMAS, or equivalent which form part of your business practice.'</w:t>
      </w:r>
    </w:p>
    <w:p w14:paraId="4E6EE3C2" w14:textId="77777777" w:rsidR="00864812" w:rsidRPr="00864812" w:rsidRDefault="00864812" w:rsidP="00864812"/>
    <w:p w14:paraId="4799D8CB" w14:textId="0E5834C5" w:rsidR="00864812" w:rsidRPr="006B0448" w:rsidRDefault="00864812" w:rsidP="00FB36FD">
      <w:pPr>
        <w:pStyle w:val="Heading1"/>
        <w:numPr>
          <w:ilvl w:val="0"/>
          <w:numId w:val="0"/>
        </w:numPr>
        <w:rPr>
          <w:b/>
          <w:bCs/>
          <w:sz w:val="40"/>
          <w:szCs w:val="40"/>
          <w:u w:val="single"/>
        </w:rPr>
      </w:pPr>
      <w:bookmarkStart w:id="16" w:name="_Toc181883397"/>
      <w:r w:rsidRPr="006B0448">
        <w:rPr>
          <w:b/>
          <w:bCs/>
          <w:sz w:val="40"/>
          <w:szCs w:val="40"/>
          <w:u w:val="single"/>
        </w:rPr>
        <w:t>Contract and Supplier Management</w:t>
      </w:r>
      <w:bookmarkEnd w:id="16"/>
      <w:r w:rsidRPr="006B0448">
        <w:rPr>
          <w:b/>
          <w:bCs/>
          <w:sz w:val="40"/>
          <w:szCs w:val="40"/>
          <w:u w:val="single"/>
        </w:rPr>
        <w:t xml:space="preserve"> </w:t>
      </w:r>
    </w:p>
    <w:p w14:paraId="27C14F7E" w14:textId="77777777" w:rsidR="00864812" w:rsidRDefault="00864812" w:rsidP="00864812"/>
    <w:p w14:paraId="51E2206A" w14:textId="77777777" w:rsidR="00B35A02" w:rsidRPr="006B0448" w:rsidRDefault="00B35A02" w:rsidP="00B35A02">
      <w:pPr>
        <w:pStyle w:val="NormalWeb"/>
        <w:shd w:val="clear" w:color="auto" w:fill="FFFFFF"/>
        <w:spacing w:before="0" w:beforeAutospacing="0" w:after="0" w:afterAutospacing="0"/>
        <w:rPr>
          <w:rFonts w:ascii="Arial" w:hAnsi="Arial" w:cs="Arial"/>
          <w:color w:val="333333"/>
          <w:sz w:val="32"/>
          <w:szCs w:val="32"/>
        </w:rPr>
      </w:pPr>
      <w:r w:rsidRPr="006B0448">
        <w:rPr>
          <w:rFonts w:ascii="Arial" w:hAnsi="Arial" w:cs="Arial"/>
          <w:color w:val="333333"/>
          <w:sz w:val="32"/>
          <w:szCs w:val="32"/>
        </w:rPr>
        <w:t xml:space="preserve">A baseline should be available or required (for example within 6-12 months of start of the contract). If it is impractical to obtain a baseline (for example where waste quantities cannot be tied to the delivery of a specific contract) the focus within contract management should be on continual improvement in waste management practices. Where appropriate KPIs may include: </w:t>
      </w:r>
    </w:p>
    <w:p w14:paraId="728050BC" w14:textId="77777777" w:rsidR="00B35A02" w:rsidRPr="006B0448" w:rsidRDefault="00B35A02" w:rsidP="00864812">
      <w:pPr>
        <w:rPr>
          <w:sz w:val="32"/>
          <w:szCs w:val="32"/>
        </w:rPr>
      </w:pPr>
    </w:p>
    <w:p w14:paraId="24ED7E11" w14:textId="77777777" w:rsidR="00864812" w:rsidRPr="006B0448" w:rsidRDefault="00864812" w:rsidP="00864812">
      <w:pPr>
        <w:ind w:left="-62"/>
        <w:contextualSpacing/>
        <w:rPr>
          <w:rFonts w:cs="Arial"/>
          <w:color w:val="333333"/>
          <w:sz w:val="32"/>
          <w:szCs w:val="32"/>
        </w:rPr>
      </w:pPr>
      <w:r w:rsidRPr="006B0448">
        <w:rPr>
          <w:rFonts w:cs="Arial"/>
          <w:color w:val="333333"/>
          <w:sz w:val="32"/>
          <w:szCs w:val="32"/>
        </w:rPr>
        <w:t>‘Training records of those requiring waste management training in accordance with the waste hierarchy’</w:t>
      </w:r>
    </w:p>
    <w:p w14:paraId="460A29B1" w14:textId="77777777" w:rsidR="00864812" w:rsidRPr="006B0448" w:rsidRDefault="00864812" w:rsidP="00864812">
      <w:pPr>
        <w:ind w:left="-62"/>
        <w:contextualSpacing/>
        <w:rPr>
          <w:rFonts w:cs="Arial"/>
          <w:color w:val="333333"/>
          <w:sz w:val="32"/>
          <w:szCs w:val="32"/>
        </w:rPr>
      </w:pPr>
    </w:p>
    <w:p w14:paraId="0EEE4B23" w14:textId="77777777" w:rsidR="00864812" w:rsidRPr="006B0448" w:rsidRDefault="00864812" w:rsidP="00864812">
      <w:pPr>
        <w:ind w:left="-62"/>
        <w:contextualSpacing/>
        <w:rPr>
          <w:rFonts w:cs="Arial"/>
          <w:color w:val="333333"/>
          <w:sz w:val="32"/>
          <w:szCs w:val="32"/>
        </w:rPr>
      </w:pPr>
      <w:r w:rsidRPr="006B0448">
        <w:rPr>
          <w:rFonts w:cs="Arial"/>
          <w:color w:val="333333"/>
          <w:sz w:val="32"/>
          <w:szCs w:val="32"/>
        </w:rPr>
        <w:t>‘% waste diverted from landfill’</w:t>
      </w:r>
    </w:p>
    <w:p w14:paraId="66C53D67" w14:textId="77777777" w:rsidR="00864812" w:rsidRPr="006B0448" w:rsidRDefault="00864812" w:rsidP="00864812">
      <w:pPr>
        <w:ind w:left="-62"/>
        <w:contextualSpacing/>
        <w:rPr>
          <w:rFonts w:cs="Arial"/>
          <w:color w:val="333333"/>
          <w:sz w:val="32"/>
          <w:szCs w:val="32"/>
        </w:rPr>
      </w:pPr>
    </w:p>
    <w:p w14:paraId="37D18165" w14:textId="77777777" w:rsidR="00864812" w:rsidRPr="006B0448" w:rsidRDefault="00864812" w:rsidP="00864812">
      <w:pPr>
        <w:ind w:left="-62"/>
        <w:contextualSpacing/>
        <w:rPr>
          <w:rFonts w:cs="Arial"/>
          <w:color w:val="333333"/>
          <w:sz w:val="32"/>
          <w:szCs w:val="32"/>
        </w:rPr>
      </w:pPr>
      <w:r w:rsidRPr="006B0448">
        <w:rPr>
          <w:rFonts w:cs="Arial"/>
          <w:color w:val="333333"/>
          <w:sz w:val="32"/>
          <w:szCs w:val="32"/>
        </w:rPr>
        <w:t>‘% end of life products re-used, reconditioned and remanufactured’</w:t>
      </w:r>
    </w:p>
    <w:p w14:paraId="7B5DC585" w14:textId="77777777" w:rsidR="00864812" w:rsidRPr="006B0448" w:rsidRDefault="00864812" w:rsidP="00864812">
      <w:pPr>
        <w:ind w:left="-62"/>
        <w:contextualSpacing/>
        <w:rPr>
          <w:rFonts w:cs="Arial"/>
          <w:color w:val="333333"/>
          <w:sz w:val="32"/>
          <w:szCs w:val="32"/>
        </w:rPr>
      </w:pPr>
    </w:p>
    <w:p w14:paraId="576F8A9B" w14:textId="77777777" w:rsidR="00864812" w:rsidRPr="006B0448" w:rsidRDefault="00864812" w:rsidP="00864812">
      <w:pPr>
        <w:ind w:left="-62"/>
        <w:contextualSpacing/>
        <w:rPr>
          <w:rFonts w:cs="Arial"/>
          <w:color w:val="333333"/>
          <w:sz w:val="32"/>
          <w:szCs w:val="32"/>
        </w:rPr>
      </w:pPr>
      <w:r w:rsidRPr="006B0448">
        <w:rPr>
          <w:rFonts w:cs="Arial"/>
          <w:color w:val="333333"/>
          <w:sz w:val="32"/>
          <w:szCs w:val="32"/>
        </w:rPr>
        <w:t>‘% of products supplied/ used meeting relevant performance and quality requirements that are refurbished or remanufactured’</w:t>
      </w:r>
    </w:p>
    <w:p w14:paraId="6D254FEC" w14:textId="77777777" w:rsidR="00864812" w:rsidRPr="006B0448" w:rsidRDefault="00864812" w:rsidP="00864812">
      <w:pPr>
        <w:ind w:left="-62"/>
        <w:contextualSpacing/>
        <w:rPr>
          <w:rFonts w:cs="Arial"/>
          <w:color w:val="333333"/>
          <w:sz w:val="32"/>
          <w:szCs w:val="32"/>
        </w:rPr>
      </w:pPr>
    </w:p>
    <w:p w14:paraId="4B77F4FD" w14:textId="77777777" w:rsidR="00864812" w:rsidRPr="006B0448" w:rsidRDefault="00864812" w:rsidP="00864812">
      <w:pPr>
        <w:ind w:left="-60"/>
        <w:rPr>
          <w:rFonts w:cs="Arial"/>
          <w:color w:val="333333"/>
          <w:sz w:val="32"/>
          <w:szCs w:val="32"/>
        </w:rPr>
      </w:pPr>
      <w:r w:rsidRPr="006B0448">
        <w:rPr>
          <w:rFonts w:cs="Arial"/>
          <w:color w:val="333333"/>
          <w:sz w:val="32"/>
          <w:szCs w:val="32"/>
        </w:rPr>
        <w:t>‘% of materials that would otherwise be treated as waste, that have been reused’</w:t>
      </w:r>
    </w:p>
    <w:p w14:paraId="53FE693F" w14:textId="77777777" w:rsidR="00864812" w:rsidRPr="006B0448" w:rsidRDefault="00864812" w:rsidP="00864812">
      <w:pPr>
        <w:pStyle w:val="NormalWeb"/>
        <w:shd w:val="clear" w:color="auto" w:fill="FFFFFF"/>
        <w:spacing w:before="0" w:beforeAutospacing="0" w:after="0" w:afterAutospacing="0"/>
        <w:rPr>
          <w:rFonts w:ascii="Arial" w:hAnsi="Arial" w:cs="Arial"/>
          <w:color w:val="333333"/>
          <w:sz w:val="32"/>
          <w:szCs w:val="32"/>
        </w:rPr>
      </w:pPr>
    </w:p>
    <w:p w14:paraId="62187FD5" w14:textId="77777777" w:rsidR="00864812" w:rsidRPr="006B0448" w:rsidRDefault="00864812" w:rsidP="00864812">
      <w:pPr>
        <w:pStyle w:val="NormalWeb"/>
        <w:shd w:val="clear" w:color="auto" w:fill="FFFFFF"/>
        <w:spacing w:before="0" w:beforeAutospacing="0" w:after="0" w:afterAutospacing="0"/>
        <w:rPr>
          <w:rFonts w:ascii="Arial" w:hAnsi="Arial" w:cs="Arial"/>
          <w:color w:val="333333"/>
          <w:sz w:val="32"/>
          <w:szCs w:val="32"/>
        </w:rPr>
      </w:pPr>
      <w:r w:rsidRPr="006B0448">
        <w:rPr>
          <w:rFonts w:ascii="Arial" w:hAnsi="Arial" w:cs="Arial"/>
          <w:color w:val="333333"/>
          <w:sz w:val="32"/>
          <w:szCs w:val="32"/>
        </w:rPr>
        <w:t>It may also be appropriate to include improvements in outcomes over the life of the contract and possibly the incentive of profit sharing of waste reduction savings over the contract term.</w:t>
      </w:r>
    </w:p>
    <w:p w14:paraId="60ED086F" w14:textId="77777777" w:rsidR="00864812" w:rsidRPr="006B0448" w:rsidRDefault="00864812" w:rsidP="00864812">
      <w:pPr>
        <w:pStyle w:val="NormalWeb"/>
        <w:shd w:val="clear" w:color="auto" w:fill="FFFFFF"/>
        <w:spacing w:before="0" w:beforeAutospacing="0" w:after="0" w:afterAutospacing="0"/>
        <w:rPr>
          <w:rFonts w:ascii="Arial" w:hAnsi="Arial" w:cs="Arial"/>
          <w:color w:val="333333"/>
          <w:sz w:val="32"/>
          <w:szCs w:val="32"/>
        </w:rPr>
      </w:pPr>
    </w:p>
    <w:p w14:paraId="00698669" w14:textId="77777777" w:rsidR="00864812" w:rsidRPr="006B0448" w:rsidRDefault="00864812" w:rsidP="00864812">
      <w:pPr>
        <w:pStyle w:val="NormalWeb"/>
        <w:spacing w:before="0" w:beforeAutospacing="0" w:after="0" w:afterAutospacing="0"/>
        <w:rPr>
          <w:rFonts w:ascii="Arial" w:hAnsi="Arial" w:cs="Arial"/>
          <w:color w:val="333333"/>
          <w:sz w:val="32"/>
          <w:szCs w:val="32"/>
        </w:rPr>
      </w:pPr>
      <w:r w:rsidRPr="006B0448">
        <w:rPr>
          <w:rFonts w:ascii="Arial" w:hAnsi="Arial" w:cs="Arial"/>
          <w:color w:val="333333"/>
          <w:sz w:val="32"/>
          <w:szCs w:val="32"/>
        </w:rPr>
        <w:t>‘The contractor hereby agrees to increase the rate of diversion from landfill by [x] % year on year over the [x] years of the contract.’</w:t>
      </w:r>
    </w:p>
    <w:p w14:paraId="3D84A652" w14:textId="77777777" w:rsidR="00864812" w:rsidRPr="006B0448" w:rsidRDefault="00864812" w:rsidP="00864812">
      <w:pPr>
        <w:rPr>
          <w:sz w:val="32"/>
          <w:szCs w:val="32"/>
        </w:rPr>
      </w:pPr>
    </w:p>
    <w:sectPr w:rsidR="00864812" w:rsidRPr="006B0448" w:rsidSect="00DA461B">
      <w:headerReference w:type="even" r:id="rId50"/>
      <w:headerReference w:type="default" r:id="rId51"/>
      <w:footerReference w:type="even" r:id="rId52"/>
      <w:footerReference w:type="default" r:id="rId53"/>
      <w:headerReference w:type="first" r:id="rId54"/>
      <w:footerReference w:type="first" r:id="rId55"/>
      <w:pgSz w:w="11906" w:h="16838"/>
      <w:pgMar w:top="1134" w:right="1440" w:bottom="1440" w:left="1440" w:header="708" w:footer="55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92C1C9" w14:textId="77777777" w:rsidR="002A5C70" w:rsidRDefault="002A5C70" w:rsidP="00951815">
      <w:r>
        <w:separator/>
      </w:r>
    </w:p>
  </w:endnote>
  <w:endnote w:type="continuationSeparator" w:id="0">
    <w:p w14:paraId="1B1B7C5B" w14:textId="77777777" w:rsidR="002A5C70" w:rsidRDefault="002A5C70" w:rsidP="009518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05FFF2" w14:textId="77777777" w:rsidR="00371F10" w:rsidRDefault="00371F1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68685075"/>
      <w:docPartObj>
        <w:docPartGallery w:val="Page Numbers (Bottom of Page)"/>
        <w:docPartUnique/>
      </w:docPartObj>
    </w:sdtPr>
    <w:sdtEndPr/>
    <w:sdtContent>
      <w:sdt>
        <w:sdtPr>
          <w:id w:val="-1769616900"/>
          <w:docPartObj>
            <w:docPartGallery w:val="Page Numbers (Top of Page)"/>
            <w:docPartUnique/>
          </w:docPartObj>
        </w:sdtPr>
        <w:sdtEndPr/>
        <w:sdtContent>
          <w:p w14:paraId="02372E60" w14:textId="170B65F7" w:rsidR="00951815" w:rsidRDefault="00951815">
            <w:pPr>
              <w:pStyle w:val="Footer"/>
              <w:jc w:val="right"/>
            </w:pPr>
            <w:r>
              <w:t xml:space="preserve">Page </w:t>
            </w:r>
            <w:r>
              <w:rPr>
                <w:b/>
                <w:bCs/>
                <w:szCs w:val="24"/>
              </w:rPr>
              <w:fldChar w:fldCharType="begin"/>
            </w:r>
            <w:r>
              <w:rPr>
                <w:b/>
                <w:bCs/>
              </w:rPr>
              <w:instrText xml:space="preserve"> PAGE </w:instrText>
            </w:r>
            <w:r>
              <w:rPr>
                <w:b/>
                <w:bCs/>
                <w:szCs w:val="24"/>
              </w:rPr>
              <w:fldChar w:fldCharType="separate"/>
            </w:r>
            <w:r w:rsidR="003004BB">
              <w:rPr>
                <w:b/>
                <w:bCs/>
                <w:noProof/>
              </w:rPr>
              <w:t>14</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sidR="003004BB">
              <w:rPr>
                <w:b/>
                <w:bCs/>
                <w:noProof/>
              </w:rPr>
              <w:t>14</w:t>
            </w:r>
            <w:r>
              <w:rPr>
                <w:b/>
                <w:bCs/>
                <w:szCs w:val="24"/>
              </w:rPr>
              <w:fldChar w:fldCharType="end"/>
            </w:r>
          </w:p>
        </w:sdtContent>
      </w:sdt>
    </w:sdtContent>
  </w:sdt>
  <w:p w14:paraId="59EFA9BF" w14:textId="77777777" w:rsidR="00951815" w:rsidRDefault="0095181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9AFBF5" w14:textId="77777777" w:rsidR="00371F10" w:rsidRDefault="00371F1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DC399E" w14:textId="77777777" w:rsidR="002A5C70" w:rsidRDefault="002A5C70" w:rsidP="00951815">
      <w:r>
        <w:separator/>
      </w:r>
    </w:p>
  </w:footnote>
  <w:footnote w:type="continuationSeparator" w:id="0">
    <w:p w14:paraId="31E3C525" w14:textId="77777777" w:rsidR="002A5C70" w:rsidRDefault="002A5C70" w:rsidP="0095181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C1E729" w14:textId="2A4A7D79" w:rsidR="00371F10" w:rsidRDefault="003853B3">
    <w:pPr>
      <w:pStyle w:val="Header"/>
    </w:pPr>
    <w:r>
      <w:rPr>
        <w:noProof/>
      </w:rPr>
      <w:pict w14:anchorId="06BC652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7205813" o:spid="_x0000_s1030" type="#_x0000_t75" style="position:absolute;margin-left:0;margin-top:0;width:355.5pt;height:175.5pt;z-index:-251657216;mso-position-horizontal:center;mso-position-horizontal-relative:margin;mso-position-vertical:center;mso-position-vertical-relative:margin" o:allowincell="f">
          <v:imagedata r:id="rId1" o:title="scot gov backdrop"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85618180"/>
      <w:docPartObj>
        <w:docPartGallery w:val="Watermarks"/>
        <w:docPartUnique/>
      </w:docPartObj>
    </w:sdtPr>
    <w:sdtEndPr/>
    <w:sdtContent>
      <w:p w14:paraId="7749D7E6" w14:textId="04821723" w:rsidR="00371F10" w:rsidRDefault="003853B3">
        <w:pPr>
          <w:pStyle w:val="Header"/>
        </w:pPr>
        <w:r>
          <w:rPr>
            <w:noProof/>
          </w:rPr>
          <w:pict w14:anchorId="0DBE5E8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7205814" o:spid="_x0000_s1031" type="#_x0000_t75" style="position:absolute;margin-left:0;margin-top:0;width:355.5pt;height:175.5pt;z-index:-251656192;mso-position-horizontal:center;mso-position-horizontal-relative:margin;mso-position-vertical:center;mso-position-vertical-relative:margin" o:allowincell="f">
              <v:imagedata r:id="rId1" o:title="scot gov backdrop" gain="19661f" blacklevel="22938f"/>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D43AE" w14:textId="02EB896D" w:rsidR="00371F10" w:rsidRDefault="003853B3">
    <w:pPr>
      <w:pStyle w:val="Header"/>
    </w:pPr>
    <w:r>
      <w:rPr>
        <w:noProof/>
      </w:rPr>
      <w:pict w14:anchorId="2103CFE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7205812" o:spid="_x0000_s1029" type="#_x0000_t75" style="position:absolute;margin-left:0;margin-top:0;width:355.5pt;height:175.5pt;z-index:-251658240;mso-position-horizontal:center;mso-position-horizontal-relative:margin;mso-position-vertical:center;mso-position-vertical-relative:margin" o:allowincell="f">
          <v:imagedata r:id="rId1" o:title="scot gov backdrop"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E230D310"/>
    <w:lvl w:ilvl="0">
      <w:start w:val="1"/>
      <w:numFmt w:val="decimal"/>
      <w:pStyle w:val="Heading1"/>
      <w:lvlText w:val="%1."/>
      <w:legacy w:legacy="1" w:legacySpace="288" w:legacyIndent="720"/>
      <w:lvlJc w:val="left"/>
    </w:lvl>
    <w:lvl w:ilvl="1">
      <w:start w:val="1"/>
      <w:numFmt w:val="decimal"/>
      <w:pStyle w:val="Heading2"/>
      <w:lvlText w:val="%1.%2"/>
      <w:legacy w:legacy="1" w:legacySpace="284" w:legacyIndent="720"/>
      <w:lvlJc w:val="left"/>
    </w:lvl>
    <w:lvl w:ilvl="2">
      <w:start w:val="1"/>
      <w:numFmt w:val="decimal"/>
      <w:pStyle w:val="Heading3"/>
      <w:lvlText w:val="%1.%2.%3"/>
      <w:legacy w:legacy="1" w:legacySpace="284" w:legacyIndent="72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15:restartNumberingAfterBreak="0">
    <w:nsid w:val="00CF278B"/>
    <w:multiLevelType w:val="multilevel"/>
    <w:tmpl w:val="64D47D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840D56"/>
    <w:multiLevelType w:val="multilevel"/>
    <w:tmpl w:val="7B9212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B6F5EC3"/>
    <w:multiLevelType w:val="multilevel"/>
    <w:tmpl w:val="40C29E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D53490A"/>
    <w:multiLevelType w:val="hybridMultilevel"/>
    <w:tmpl w:val="B65209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613A22"/>
    <w:multiLevelType w:val="multilevel"/>
    <w:tmpl w:val="B6D248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08255D1"/>
    <w:multiLevelType w:val="multilevel"/>
    <w:tmpl w:val="FCF8420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2C50F5F"/>
    <w:multiLevelType w:val="multilevel"/>
    <w:tmpl w:val="B6DE0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7F52D31"/>
    <w:multiLevelType w:val="multilevel"/>
    <w:tmpl w:val="48B4A1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EBC147B"/>
    <w:multiLevelType w:val="hybridMultilevel"/>
    <w:tmpl w:val="B358A5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F8D5E4A"/>
    <w:multiLevelType w:val="multilevel"/>
    <w:tmpl w:val="31D87B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280108C"/>
    <w:multiLevelType w:val="multilevel"/>
    <w:tmpl w:val="EE0AA1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799252B"/>
    <w:multiLevelType w:val="hybridMultilevel"/>
    <w:tmpl w:val="27E290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C49782E"/>
    <w:multiLevelType w:val="multilevel"/>
    <w:tmpl w:val="B53ADE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D1E6F1B"/>
    <w:multiLevelType w:val="multilevel"/>
    <w:tmpl w:val="3A484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DDA2448"/>
    <w:multiLevelType w:val="multilevel"/>
    <w:tmpl w:val="48B4A1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FA31FC5"/>
    <w:multiLevelType w:val="multilevel"/>
    <w:tmpl w:val="F8706F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230620B"/>
    <w:multiLevelType w:val="multilevel"/>
    <w:tmpl w:val="14A6A2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3752798"/>
    <w:multiLevelType w:val="multilevel"/>
    <w:tmpl w:val="72905B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6225839"/>
    <w:multiLevelType w:val="multilevel"/>
    <w:tmpl w:val="72905B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66A0812"/>
    <w:multiLevelType w:val="multilevel"/>
    <w:tmpl w:val="8CDA05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E362D86"/>
    <w:multiLevelType w:val="multilevel"/>
    <w:tmpl w:val="72905B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7BB6025"/>
    <w:multiLevelType w:val="multilevel"/>
    <w:tmpl w:val="476A3A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F1D045E"/>
    <w:multiLevelType w:val="hybridMultilevel"/>
    <w:tmpl w:val="35463E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7CF1786"/>
    <w:multiLevelType w:val="multilevel"/>
    <w:tmpl w:val="352665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D9D458D"/>
    <w:multiLevelType w:val="multilevel"/>
    <w:tmpl w:val="B53ADE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2382036">
    <w:abstractNumId w:val="14"/>
  </w:num>
  <w:num w:numId="2" w16cid:durableId="1276057725">
    <w:abstractNumId w:val="19"/>
  </w:num>
  <w:num w:numId="3" w16cid:durableId="814642410">
    <w:abstractNumId w:val="1"/>
  </w:num>
  <w:num w:numId="4" w16cid:durableId="118955838">
    <w:abstractNumId w:val="10"/>
  </w:num>
  <w:num w:numId="5" w16cid:durableId="836504473">
    <w:abstractNumId w:val="5"/>
  </w:num>
  <w:num w:numId="6" w16cid:durableId="1004014358">
    <w:abstractNumId w:val="9"/>
  </w:num>
  <w:num w:numId="7" w16cid:durableId="48504272">
    <w:abstractNumId w:val="20"/>
  </w:num>
  <w:num w:numId="8" w16cid:durableId="1375622106">
    <w:abstractNumId w:val="4"/>
  </w:num>
  <w:num w:numId="9" w16cid:durableId="657853149">
    <w:abstractNumId w:val="0"/>
  </w:num>
  <w:num w:numId="10" w16cid:durableId="1242986867">
    <w:abstractNumId w:val="16"/>
  </w:num>
  <w:num w:numId="11" w16cid:durableId="686492412">
    <w:abstractNumId w:val="6"/>
  </w:num>
  <w:num w:numId="12" w16cid:durableId="1562669558">
    <w:abstractNumId w:val="17"/>
  </w:num>
  <w:num w:numId="13" w16cid:durableId="1358117364">
    <w:abstractNumId w:val="13"/>
  </w:num>
  <w:num w:numId="14" w16cid:durableId="1903712164">
    <w:abstractNumId w:val="12"/>
  </w:num>
  <w:num w:numId="15" w16cid:durableId="140268245">
    <w:abstractNumId w:val="24"/>
  </w:num>
  <w:num w:numId="16" w16cid:durableId="791246454">
    <w:abstractNumId w:val="7"/>
  </w:num>
  <w:num w:numId="17" w16cid:durableId="1588349420">
    <w:abstractNumId w:val="3"/>
  </w:num>
  <w:num w:numId="18" w16cid:durableId="1169372474">
    <w:abstractNumId w:val="11"/>
  </w:num>
  <w:num w:numId="19" w16cid:durableId="58987636">
    <w:abstractNumId w:val="15"/>
  </w:num>
  <w:num w:numId="20" w16cid:durableId="710299516">
    <w:abstractNumId w:val="2"/>
  </w:num>
  <w:num w:numId="21" w16cid:durableId="696001335">
    <w:abstractNumId w:val="23"/>
  </w:num>
  <w:num w:numId="22" w16cid:durableId="1191525532">
    <w:abstractNumId w:val="22"/>
  </w:num>
  <w:num w:numId="23" w16cid:durableId="1881547250">
    <w:abstractNumId w:val="21"/>
  </w:num>
  <w:num w:numId="24" w16cid:durableId="451292799">
    <w:abstractNumId w:val="18"/>
  </w:num>
  <w:num w:numId="25" w16cid:durableId="1732657823">
    <w:abstractNumId w:val="25"/>
  </w:num>
  <w:num w:numId="26" w16cid:durableId="176148305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7C02"/>
    <w:rsid w:val="000140E6"/>
    <w:rsid w:val="000150D8"/>
    <w:rsid w:val="0001632C"/>
    <w:rsid w:val="00021C80"/>
    <w:rsid w:val="00033502"/>
    <w:rsid w:val="0003352A"/>
    <w:rsid w:val="0004463E"/>
    <w:rsid w:val="00060B4F"/>
    <w:rsid w:val="00063536"/>
    <w:rsid w:val="00064B85"/>
    <w:rsid w:val="000773A6"/>
    <w:rsid w:val="00077F18"/>
    <w:rsid w:val="000802A6"/>
    <w:rsid w:val="00092828"/>
    <w:rsid w:val="000A25F0"/>
    <w:rsid w:val="000A3B94"/>
    <w:rsid w:val="000B61A3"/>
    <w:rsid w:val="000C05E9"/>
    <w:rsid w:val="000D1D33"/>
    <w:rsid w:val="000D2A4F"/>
    <w:rsid w:val="000E0558"/>
    <w:rsid w:val="000E1901"/>
    <w:rsid w:val="000E3C7E"/>
    <w:rsid w:val="000F1233"/>
    <w:rsid w:val="000F7B67"/>
    <w:rsid w:val="0011641C"/>
    <w:rsid w:val="00117ED9"/>
    <w:rsid w:val="00151650"/>
    <w:rsid w:val="001615C5"/>
    <w:rsid w:val="00161723"/>
    <w:rsid w:val="00165684"/>
    <w:rsid w:val="00181898"/>
    <w:rsid w:val="00185524"/>
    <w:rsid w:val="00194513"/>
    <w:rsid w:val="001A7717"/>
    <w:rsid w:val="001B0307"/>
    <w:rsid w:val="001D1CC1"/>
    <w:rsid w:val="001D3C09"/>
    <w:rsid w:val="00206A9B"/>
    <w:rsid w:val="00207248"/>
    <w:rsid w:val="002161DC"/>
    <w:rsid w:val="0022146B"/>
    <w:rsid w:val="0024007F"/>
    <w:rsid w:val="00241AF5"/>
    <w:rsid w:val="00264CBD"/>
    <w:rsid w:val="00270C97"/>
    <w:rsid w:val="00272366"/>
    <w:rsid w:val="0027521A"/>
    <w:rsid w:val="00283ECC"/>
    <w:rsid w:val="0029058F"/>
    <w:rsid w:val="0029125F"/>
    <w:rsid w:val="002976D8"/>
    <w:rsid w:val="002A1D55"/>
    <w:rsid w:val="002A5C70"/>
    <w:rsid w:val="002B4177"/>
    <w:rsid w:val="002D29E8"/>
    <w:rsid w:val="002D580F"/>
    <w:rsid w:val="002E09AA"/>
    <w:rsid w:val="002E47F3"/>
    <w:rsid w:val="002F2722"/>
    <w:rsid w:val="002F4705"/>
    <w:rsid w:val="002F5790"/>
    <w:rsid w:val="003004BB"/>
    <w:rsid w:val="00322F7D"/>
    <w:rsid w:val="00335D56"/>
    <w:rsid w:val="003404A5"/>
    <w:rsid w:val="00341ED0"/>
    <w:rsid w:val="00343613"/>
    <w:rsid w:val="003534F6"/>
    <w:rsid w:val="00361C72"/>
    <w:rsid w:val="00371F10"/>
    <w:rsid w:val="003853B3"/>
    <w:rsid w:val="003A306D"/>
    <w:rsid w:val="003A7C02"/>
    <w:rsid w:val="003B4235"/>
    <w:rsid w:val="003D6C64"/>
    <w:rsid w:val="003E00CF"/>
    <w:rsid w:val="003E2619"/>
    <w:rsid w:val="003F17FE"/>
    <w:rsid w:val="00405651"/>
    <w:rsid w:val="004059BB"/>
    <w:rsid w:val="00424172"/>
    <w:rsid w:val="004350B0"/>
    <w:rsid w:val="00446E10"/>
    <w:rsid w:val="00447B2E"/>
    <w:rsid w:val="00450A33"/>
    <w:rsid w:val="00461CEE"/>
    <w:rsid w:val="00461D6D"/>
    <w:rsid w:val="0046465A"/>
    <w:rsid w:val="00466F21"/>
    <w:rsid w:val="004745FD"/>
    <w:rsid w:val="00485761"/>
    <w:rsid w:val="00486C15"/>
    <w:rsid w:val="00490644"/>
    <w:rsid w:val="00491BEE"/>
    <w:rsid w:val="004925CA"/>
    <w:rsid w:val="004A5EC9"/>
    <w:rsid w:val="004B13BF"/>
    <w:rsid w:val="004B2DF3"/>
    <w:rsid w:val="004C0171"/>
    <w:rsid w:val="004C3B4E"/>
    <w:rsid w:val="004C593B"/>
    <w:rsid w:val="004C6208"/>
    <w:rsid w:val="004C6F01"/>
    <w:rsid w:val="004D3688"/>
    <w:rsid w:val="004D37DC"/>
    <w:rsid w:val="0050120A"/>
    <w:rsid w:val="005210C3"/>
    <w:rsid w:val="00536843"/>
    <w:rsid w:val="005409FF"/>
    <w:rsid w:val="00546F91"/>
    <w:rsid w:val="00547111"/>
    <w:rsid w:val="00560958"/>
    <w:rsid w:val="0056740E"/>
    <w:rsid w:val="00567D88"/>
    <w:rsid w:val="0057580A"/>
    <w:rsid w:val="00576862"/>
    <w:rsid w:val="00583D8A"/>
    <w:rsid w:val="005841DC"/>
    <w:rsid w:val="00592DD6"/>
    <w:rsid w:val="005A6117"/>
    <w:rsid w:val="005B440E"/>
    <w:rsid w:val="005B63B6"/>
    <w:rsid w:val="005C15BB"/>
    <w:rsid w:val="005C1F2A"/>
    <w:rsid w:val="005D55C4"/>
    <w:rsid w:val="005D5C0A"/>
    <w:rsid w:val="005F6A8F"/>
    <w:rsid w:val="00602012"/>
    <w:rsid w:val="0060365F"/>
    <w:rsid w:val="00616E77"/>
    <w:rsid w:val="00631B87"/>
    <w:rsid w:val="00631E37"/>
    <w:rsid w:val="00632470"/>
    <w:rsid w:val="00645F2E"/>
    <w:rsid w:val="00651553"/>
    <w:rsid w:val="00673D7A"/>
    <w:rsid w:val="00685321"/>
    <w:rsid w:val="00695624"/>
    <w:rsid w:val="006A2E04"/>
    <w:rsid w:val="006A5B14"/>
    <w:rsid w:val="006A67C1"/>
    <w:rsid w:val="006B0448"/>
    <w:rsid w:val="006B12FA"/>
    <w:rsid w:val="006C0E5A"/>
    <w:rsid w:val="006C24B9"/>
    <w:rsid w:val="006D1EBA"/>
    <w:rsid w:val="006D2980"/>
    <w:rsid w:val="006D481E"/>
    <w:rsid w:val="00705779"/>
    <w:rsid w:val="007178BA"/>
    <w:rsid w:val="007278D8"/>
    <w:rsid w:val="00772CA7"/>
    <w:rsid w:val="00773AC3"/>
    <w:rsid w:val="00781D6F"/>
    <w:rsid w:val="00792F16"/>
    <w:rsid w:val="007A203C"/>
    <w:rsid w:val="007A6294"/>
    <w:rsid w:val="007B4D0E"/>
    <w:rsid w:val="007B5883"/>
    <w:rsid w:val="007C0F61"/>
    <w:rsid w:val="007C15AC"/>
    <w:rsid w:val="007C2737"/>
    <w:rsid w:val="007C39B8"/>
    <w:rsid w:val="007D0A2B"/>
    <w:rsid w:val="007E0502"/>
    <w:rsid w:val="007E3990"/>
    <w:rsid w:val="008010DF"/>
    <w:rsid w:val="00822BD1"/>
    <w:rsid w:val="00823E04"/>
    <w:rsid w:val="00827D73"/>
    <w:rsid w:val="00827EC6"/>
    <w:rsid w:val="0083300D"/>
    <w:rsid w:val="00833F7C"/>
    <w:rsid w:val="00840830"/>
    <w:rsid w:val="0085640C"/>
    <w:rsid w:val="00864812"/>
    <w:rsid w:val="008C0505"/>
    <w:rsid w:val="008C1661"/>
    <w:rsid w:val="008C3E7F"/>
    <w:rsid w:val="008D36A0"/>
    <w:rsid w:val="008E4ECF"/>
    <w:rsid w:val="00902D39"/>
    <w:rsid w:val="00905298"/>
    <w:rsid w:val="0090683F"/>
    <w:rsid w:val="00913FEE"/>
    <w:rsid w:val="00916E99"/>
    <w:rsid w:val="00937E2F"/>
    <w:rsid w:val="009455EA"/>
    <w:rsid w:val="00951815"/>
    <w:rsid w:val="009522F6"/>
    <w:rsid w:val="009530F3"/>
    <w:rsid w:val="009614FF"/>
    <w:rsid w:val="00974174"/>
    <w:rsid w:val="00982551"/>
    <w:rsid w:val="0098379C"/>
    <w:rsid w:val="009859BC"/>
    <w:rsid w:val="009902B2"/>
    <w:rsid w:val="00990882"/>
    <w:rsid w:val="009A0469"/>
    <w:rsid w:val="009A7CD3"/>
    <w:rsid w:val="009B39A8"/>
    <w:rsid w:val="009C2B84"/>
    <w:rsid w:val="009C645A"/>
    <w:rsid w:val="009C65D2"/>
    <w:rsid w:val="009D663A"/>
    <w:rsid w:val="009E3768"/>
    <w:rsid w:val="009E483B"/>
    <w:rsid w:val="009E4C4F"/>
    <w:rsid w:val="009E740D"/>
    <w:rsid w:val="00A01229"/>
    <w:rsid w:val="00A0150A"/>
    <w:rsid w:val="00A05A85"/>
    <w:rsid w:val="00A11832"/>
    <w:rsid w:val="00A159B2"/>
    <w:rsid w:val="00A31081"/>
    <w:rsid w:val="00A351B7"/>
    <w:rsid w:val="00A3615C"/>
    <w:rsid w:val="00A64DA4"/>
    <w:rsid w:val="00A705E7"/>
    <w:rsid w:val="00A74999"/>
    <w:rsid w:val="00A7627A"/>
    <w:rsid w:val="00A81D5B"/>
    <w:rsid w:val="00A839AD"/>
    <w:rsid w:val="00A936EF"/>
    <w:rsid w:val="00AB4F7B"/>
    <w:rsid w:val="00AB6A3C"/>
    <w:rsid w:val="00AD208A"/>
    <w:rsid w:val="00AF58D3"/>
    <w:rsid w:val="00B07E40"/>
    <w:rsid w:val="00B14BEB"/>
    <w:rsid w:val="00B35A02"/>
    <w:rsid w:val="00B4194D"/>
    <w:rsid w:val="00B61A3E"/>
    <w:rsid w:val="00B640AD"/>
    <w:rsid w:val="00B65475"/>
    <w:rsid w:val="00B7286A"/>
    <w:rsid w:val="00B742D4"/>
    <w:rsid w:val="00B82A64"/>
    <w:rsid w:val="00B878A9"/>
    <w:rsid w:val="00B97C04"/>
    <w:rsid w:val="00BA0910"/>
    <w:rsid w:val="00BA3140"/>
    <w:rsid w:val="00BA5315"/>
    <w:rsid w:val="00BB202A"/>
    <w:rsid w:val="00BB6051"/>
    <w:rsid w:val="00BC498E"/>
    <w:rsid w:val="00BD345A"/>
    <w:rsid w:val="00BD65B9"/>
    <w:rsid w:val="00BE2639"/>
    <w:rsid w:val="00BE624F"/>
    <w:rsid w:val="00BF44C7"/>
    <w:rsid w:val="00BF4935"/>
    <w:rsid w:val="00BF71D6"/>
    <w:rsid w:val="00C20ECA"/>
    <w:rsid w:val="00C2393E"/>
    <w:rsid w:val="00C33C5F"/>
    <w:rsid w:val="00C4239C"/>
    <w:rsid w:val="00C43D19"/>
    <w:rsid w:val="00C5045F"/>
    <w:rsid w:val="00C60616"/>
    <w:rsid w:val="00C6262D"/>
    <w:rsid w:val="00C83AC2"/>
    <w:rsid w:val="00C85672"/>
    <w:rsid w:val="00C86B13"/>
    <w:rsid w:val="00C93881"/>
    <w:rsid w:val="00CA6F7E"/>
    <w:rsid w:val="00CC2853"/>
    <w:rsid w:val="00CC2E2D"/>
    <w:rsid w:val="00CC5036"/>
    <w:rsid w:val="00CE4266"/>
    <w:rsid w:val="00CF3C32"/>
    <w:rsid w:val="00D017A6"/>
    <w:rsid w:val="00D137AC"/>
    <w:rsid w:val="00D35BBB"/>
    <w:rsid w:val="00D6428B"/>
    <w:rsid w:val="00D64A18"/>
    <w:rsid w:val="00D67211"/>
    <w:rsid w:val="00D701FB"/>
    <w:rsid w:val="00D77750"/>
    <w:rsid w:val="00D85A8B"/>
    <w:rsid w:val="00D9152C"/>
    <w:rsid w:val="00D93832"/>
    <w:rsid w:val="00DA461B"/>
    <w:rsid w:val="00DB037A"/>
    <w:rsid w:val="00DB0F32"/>
    <w:rsid w:val="00DB4F2E"/>
    <w:rsid w:val="00DB7B58"/>
    <w:rsid w:val="00DB7FAC"/>
    <w:rsid w:val="00DD1598"/>
    <w:rsid w:val="00DE6A50"/>
    <w:rsid w:val="00E012CA"/>
    <w:rsid w:val="00E12F62"/>
    <w:rsid w:val="00E32575"/>
    <w:rsid w:val="00E356D5"/>
    <w:rsid w:val="00E36A43"/>
    <w:rsid w:val="00E36ABD"/>
    <w:rsid w:val="00E41157"/>
    <w:rsid w:val="00E47F5D"/>
    <w:rsid w:val="00E52BBB"/>
    <w:rsid w:val="00E56C31"/>
    <w:rsid w:val="00E57B43"/>
    <w:rsid w:val="00E609FD"/>
    <w:rsid w:val="00E81A40"/>
    <w:rsid w:val="00E87E98"/>
    <w:rsid w:val="00E93080"/>
    <w:rsid w:val="00E967BC"/>
    <w:rsid w:val="00EA5605"/>
    <w:rsid w:val="00ED0295"/>
    <w:rsid w:val="00ED1306"/>
    <w:rsid w:val="00EE3277"/>
    <w:rsid w:val="00EF73AB"/>
    <w:rsid w:val="00F04B36"/>
    <w:rsid w:val="00F05B01"/>
    <w:rsid w:val="00F36A0B"/>
    <w:rsid w:val="00F409A2"/>
    <w:rsid w:val="00F42445"/>
    <w:rsid w:val="00F60221"/>
    <w:rsid w:val="00F7755C"/>
    <w:rsid w:val="00F80839"/>
    <w:rsid w:val="00FA0E2B"/>
    <w:rsid w:val="00FA2069"/>
    <w:rsid w:val="00FA3405"/>
    <w:rsid w:val="00FA6AB3"/>
    <w:rsid w:val="00FB06CB"/>
    <w:rsid w:val="00FB34DE"/>
    <w:rsid w:val="00FB36FD"/>
    <w:rsid w:val="00FC2602"/>
    <w:rsid w:val="00FC75BC"/>
    <w:rsid w:val="00FD0193"/>
    <w:rsid w:val="00FD73ED"/>
    <w:rsid w:val="00FE625F"/>
    <w:rsid w:val="00FF247B"/>
    <w:rsid w:val="00FF5F0D"/>
    <w:rsid w:val="00FF69D6"/>
    <w:rsid w:val="00FF75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5FB6FC"/>
  <w15:chartTrackingRefBased/>
  <w15:docId w15:val="{95AE7A33-7C99-46FE-AE15-05CE1E1426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7C02"/>
    <w:pPr>
      <w:spacing w:after="0" w:line="240" w:lineRule="auto"/>
    </w:pPr>
    <w:rPr>
      <w:rFonts w:ascii="Arial" w:eastAsia="Times New Roman" w:hAnsi="Arial" w:cs="Times New Roman"/>
      <w:sz w:val="24"/>
      <w:szCs w:val="20"/>
    </w:rPr>
  </w:style>
  <w:style w:type="paragraph" w:styleId="Heading1">
    <w:name w:val="heading 1"/>
    <w:aliases w:val="Outline1"/>
    <w:basedOn w:val="Normal"/>
    <w:next w:val="Normal"/>
    <w:link w:val="Heading1Char"/>
    <w:uiPriority w:val="9"/>
    <w:qFormat/>
    <w:rsid w:val="002D580F"/>
    <w:pPr>
      <w:numPr>
        <w:numId w:val="9"/>
      </w:numPr>
      <w:outlineLvl w:val="0"/>
    </w:pPr>
    <w:rPr>
      <w:kern w:val="24"/>
    </w:rPr>
  </w:style>
  <w:style w:type="paragraph" w:styleId="Heading2">
    <w:name w:val="heading 2"/>
    <w:aliases w:val="Outline2"/>
    <w:basedOn w:val="Normal"/>
    <w:next w:val="Normal"/>
    <w:link w:val="Heading2Char"/>
    <w:qFormat/>
    <w:rsid w:val="002D580F"/>
    <w:pPr>
      <w:numPr>
        <w:ilvl w:val="1"/>
        <w:numId w:val="9"/>
      </w:numPr>
      <w:outlineLvl w:val="1"/>
    </w:pPr>
    <w:rPr>
      <w:kern w:val="24"/>
    </w:rPr>
  </w:style>
  <w:style w:type="paragraph" w:styleId="Heading3">
    <w:name w:val="heading 3"/>
    <w:aliases w:val="Outline3"/>
    <w:basedOn w:val="Normal"/>
    <w:next w:val="Normal"/>
    <w:link w:val="Heading3Char"/>
    <w:uiPriority w:val="9"/>
    <w:qFormat/>
    <w:rsid w:val="002D580F"/>
    <w:pPr>
      <w:numPr>
        <w:ilvl w:val="2"/>
        <w:numId w:val="9"/>
      </w:numPr>
      <w:outlineLvl w:val="2"/>
    </w:pPr>
    <w:rPr>
      <w:kern w:val="24"/>
    </w:rPr>
  </w:style>
  <w:style w:type="paragraph" w:styleId="Heading4">
    <w:name w:val="heading 4"/>
    <w:basedOn w:val="Normal"/>
    <w:next w:val="Normal"/>
    <w:link w:val="Heading4Char"/>
    <w:uiPriority w:val="9"/>
    <w:unhideWhenUsed/>
    <w:qFormat/>
    <w:rsid w:val="001A7717"/>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29058F"/>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A7C0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7C02"/>
    <w:rPr>
      <w:rFonts w:ascii="Segoe UI" w:hAnsi="Segoe UI" w:cs="Segoe UI"/>
      <w:sz w:val="18"/>
      <w:szCs w:val="18"/>
    </w:rPr>
  </w:style>
  <w:style w:type="character" w:styleId="CommentReference">
    <w:name w:val="annotation reference"/>
    <w:basedOn w:val="DefaultParagraphFont"/>
    <w:uiPriority w:val="99"/>
    <w:semiHidden/>
    <w:unhideWhenUsed/>
    <w:rsid w:val="003A7C02"/>
    <w:rPr>
      <w:sz w:val="16"/>
      <w:szCs w:val="16"/>
    </w:rPr>
  </w:style>
  <w:style w:type="paragraph" w:styleId="CommentText">
    <w:name w:val="annotation text"/>
    <w:basedOn w:val="Normal"/>
    <w:link w:val="CommentTextChar"/>
    <w:uiPriority w:val="99"/>
    <w:semiHidden/>
    <w:unhideWhenUsed/>
    <w:rsid w:val="003A7C02"/>
    <w:rPr>
      <w:sz w:val="20"/>
    </w:rPr>
  </w:style>
  <w:style w:type="character" w:customStyle="1" w:styleId="CommentTextChar">
    <w:name w:val="Comment Text Char"/>
    <w:basedOn w:val="DefaultParagraphFont"/>
    <w:link w:val="CommentText"/>
    <w:uiPriority w:val="99"/>
    <w:semiHidden/>
    <w:rsid w:val="003A7C02"/>
    <w:rPr>
      <w:rFonts w:ascii="Arial" w:eastAsia="Times New Roman" w:hAnsi="Arial" w:cs="Times New Roman"/>
      <w:sz w:val="20"/>
      <w:szCs w:val="20"/>
    </w:rPr>
  </w:style>
  <w:style w:type="paragraph" w:styleId="ListParagraph">
    <w:name w:val="List Paragraph"/>
    <w:basedOn w:val="Normal"/>
    <w:uiPriority w:val="34"/>
    <w:qFormat/>
    <w:rsid w:val="00461CEE"/>
    <w:pPr>
      <w:ind w:left="720"/>
      <w:contextualSpacing/>
    </w:pPr>
  </w:style>
  <w:style w:type="paragraph" w:styleId="NormalWeb">
    <w:name w:val="Normal (Web)"/>
    <w:basedOn w:val="Normal"/>
    <w:uiPriority w:val="99"/>
    <w:unhideWhenUsed/>
    <w:rsid w:val="00EE3277"/>
    <w:pPr>
      <w:spacing w:before="100" w:beforeAutospacing="1" w:after="100" w:afterAutospacing="1"/>
    </w:pPr>
    <w:rPr>
      <w:rFonts w:ascii="Times New Roman" w:hAnsi="Times New Roman"/>
      <w:szCs w:val="24"/>
      <w:lang w:eastAsia="en-GB"/>
    </w:rPr>
  </w:style>
  <w:style w:type="character" w:styleId="Hyperlink">
    <w:name w:val="Hyperlink"/>
    <w:basedOn w:val="DefaultParagraphFont"/>
    <w:uiPriority w:val="99"/>
    <w:unhideWhenUsed/>
    <w:rsid w:val="00EE3277"/>
    <w:rPr>
      <w:color w:val="0000FF"/>
      <w:u w:val="single"/>
    </w:rPr>
  </w:style>
  <w:style w:type="character" w:customStyle="1" w:styleId="Heading1Char">
    <w:name w:val="Heading 1 Char"/>
    <w:aliases w:val="Outline1 Char"/>
    <w:basedOn w:val="DefaultParagraphFont"/>
    <w:link w:val="Heading1"/>
    <w:uiPriority w:val="9"/>
    <w:rsid w:val="002D580F"/>
    <w:rPr>
      <w:rFonts w:ascii="Arial" w:eastAsia="Times New Roman" w:hAnsi="Arial" w:cs="Times New Roman"/>
      <w:kern w:val="24"/>
      <w:sz w:val="24"/>
      <w:szCs w:val="20"/>
    </w:rPr>
  </w:style>
  <w:style w:type="character" w:customStyle="1" w:styleId="Heading2Char">
    <w:name w:val="Heading 2 Char"/>
    <w:aliases w:val="Outline2 Char"/>
    <w:basedOn w:val="DefaultParagraphFont"/>
    <w:link w:val="Heading2"/>
    <w:rsid w:val="002D580F"/>
    <w:rPr>
      <w:rFonts w:ascii="Arial" w:eastAsia="Times New Roman" w:hAnsi="Arial" w:cs="Times New Roman"/>
      <w:kern w:val="24"/>
      <w:sz w:val="24"/>
      <w:szCs w:val="20"/>
    </w:rPr>
  </w:style>
  <w:style w:type="character" w:customStyle="1" w:styleId="Heading3Char">
    <w:name w:val="Heading 3 Char"/>
    <w:aliases w:val="Outline3 Char"/>
    <w:basedOn w:val="DefaultParagraphFont"/>
    <w:link w:val="Heading3"/>
    <w:uiPriority w:val="9"/>
    <w:rsid w:val="002D580F"/>
    <w:rPr>
      <w:rFonts w:ascii="Arial" w:eastAsia="Times New Roman" w:hAnsi="Arial" w:cs="Times New Roman"/>
      <w:kern w:val="24"/>
      <w:sz w:val="24"/>
      <w:szCs w:val="20"/>
    </w:rPr>
  </w:style>
  <w:style w:type="character" w:styleId="FollowedHyperlink">
    <w:name w:val="FollowedHyperlink"/>
    <w:basedOn w:val="DefaultParagraphFont"/>
    <w:uiPriority w:val="99"/>
    <w:semiHidden/>
    <w:unhideWhenUsed/>
    <w:rsid w:val="00B640AD"/>
    <w:rPr>
      <w:color w:val="954F72" w:themeColor="followedHyperlink"/>
      <w:u w:val="single"/>
    </w:rPr>
  </w:style>
  <w:style w:type="character" w:customStyle="1" w:styleId="Heading4Char">
    <w:name w:val="Heading 4 Char"/>
    <w:basedOn w:val="DefaultParagraphFont"/>
    <w:link w:val="Heading4"/>
    <w:uiPriority w:val="9"/>
    <w:rsid w:val="001A7717"/>
    <w:rPr>
      <w:rFonts w:asciiTheme="majorHAnsi" w:eastAsiaTheme="majorEastAsia" w:hAnsiTheme="majorHAnsi" w:cstheme="majorBidi"/>
      <w:i/>
      <w:iCs/>
      <w:color w:val="2F5496" w:themeColor="accent1" w:themeShade="BF"/>
      <w:sz w:val="24"/>
      <w:szCs w:val="20"/>
    </w:rPr>
  </w:style>
  <w:style w:type="character" w:customStyle="1" w:styleId="UnresolvedMention1">
    <w:name w:val="Unresolved Mention1"/>
    <w:basedOn w:val="DefaultParagraphFont"/>
    <w:uiPriority w:val="99"/>
    <w:semiHidden/>
    <w:unhideWhenUsed/>
    <w:rsid w:val="002D29E8"/>
    <w:rPr>
      <w:color w:val="605E5C"/>
      <w:shd w:val="clear" w:color="auto" w:fill="E1DFDD"/>
    </w:rPr>
  </w:style>
  <w:style w:type="character" w:styleId="Strong">
    <w:name w:val="Strong"/>
    <w:basedOn w:val="DefaultParagraphFont"/>
    <w:uiPriority w:val="22"/>
    <w:qFormat/>
    <w:rsid w:val="00FA3405"/>
    <w:rPr>
      <w:b/>
      <w:bCs/>
    </w:rPr>
  </w:style>
  <w:style w:type="paragraph" w:styleId="Header">
    <w:name w:val="header"/>
    <w:basedOn w:val="Normal"/>
    <w:link w:val="HeaderChar"/>
    <w:uiPriority w:val="99"/>
    <w:unhideWhenUsed/>
    <w:rsid w:val="00951815"/>
    <w:pPr>
      <w:tabs>
        <w:tab w:val="center" w:pos="4513"/>
        <w:tab w:val="right" w:pos="9026"/>
      </w:tabs>
    </w:pPr>
  </w:style>
  <w:style w:type="character" w:customStyle="1" w:styleId="HeaderChar">
    <w:name w:val="Header Char"/>
    <w:basedOn w:val="DefaultParagraphFont"/>
    <w:link w:val="Header"/>
    <w:uiPriority w:val="99"/>
    <w:rsid w:val="00951815"/>
    <w:rPr>
      <w:rFonts w:ascii="Arial" w:eastAsia="Times New Roman" w:hAnsi="Arial" w:cs="Times New Roman"/>
      <w:sz w:val="24"/>
      <w:szCs w:val="20"/>
    </w:rPr>
  </w:style>
  <w:style w:type="paragraph" w:styleId="Footer">
    <w:name w:val="footer"/>
    <w:basedOn w:val="Normal"/>
    <w:link w:val="FooterChar"/>
    <w:uiPriority w:val="99"/>
    <w:unhideWhenUsed/>
    <w:rsid w:val="00951815"/>
    <w:pPr>
      <w:tabs>
        <w:tab w:val="center" w:pos="4513"/>
        <w:tab w:val="right" w:pos="9026"/>
      </w:tabs>
    </w:pPr>
  </w:style>
  <w:style w:type="character" w:customStyle="1" w:styleId="FooterChar">
    <w:name w:val="Footer Char"/>
    <w:basedOn w:val="DefaultParagraphFont"/>
    <w:link w:val="Footer"/>
    <w:uiPriority w:val="99"/>
    <w:rsid w:val="00951815"/>
    <w:rPr>
      <w:rFonts w:ascii="Arial" w:eastAsia="Times New Roman" w:hAnsi="Arial" w:cs="Times New Roman"/>
      <w:sz w:val="24"/>
      <w:szCs w:val="20"/>
    </w:rPr>
  </w:style>
  <w:style w:type="table" w:styleId="TableGrid">
    <w:name w:val="Table Grid"/>
    <w:basedOn w:val="TableNormal"/>
    <w:uiPriority w:val="39"/>
    <w:rsid w:val="000773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A01229"/>
    <w:rPr>
      <w:b/>
      <w:bCs/>
    </w:rPr>
  </w:style>
  <w:style w:type="character" w:customStyle="1" w:styleId="CommentSubjectChar">
    <w:name w:val="Comment Subject Char"/>
    <w:basedOn w:val="CommentTextChar"/>
    <w:link w:val="CommentSubject"/>
    <w:uiPriority w:val="99"/>
    <w:semiHidden/>
    <w:rsid w:val="00A01229"/>
    <w:rPr>
      <w:rFonts w:ascii="Arial" w:eastAsia="Times New Roman" w:hAnsi="Arial" w:cs="Times New Roman"/>
      <w:b/>
      <w:bCs/>
      <w:sz w:val="20"/>
      <w:szCs w:val="20"/>
    </w:rPr>
  </w:style>
  <w:style w:type="character" w:styleId="UnresolvedMention">
    <w:name w:val="Unresolved Mention"/>
    <w:basedOn w:val="DefaultParagraphFont"/>
    <w:uiPriority w:val="99"/>
    <w:semiHidden/>
    <w:unhideWhenUsed/>
    <w:rsid w:val="00576862"/>
    <w:rPr>
      <w:color w:val="605E5C"/>
      <w:shd w:val="clear" w:color="auto" w:fill="E1DFDD"/>
    </w:rPr>
  </w:style>
  <w:style w:type="paragraph" w:styleId="NoSpacing">
    <w:name w:val="No Spacing"/>
    <w:uiPriority w:val="1"/>
    <w:qFormat/>
    <w:rsid w:val="0029058F"/>
    <w:pPr>
      <w:spacing w:after="0" w:line="240" w:lineRule="auto"/>
    </w:pPr>
    <w:rPr>
      <w:rFonts w:ascii="Arial" w:eastAsia="Times New Roman" w:hAnsi="Arial" w:cs="Times New Roman"/>
      <w:sz w:val="24"/>
      <w:szCs w:val="20"/>
    </w:rPr>
  </w:style>
  <w:style w:type="character" w:customStyle="1" w:styleId="Heading5Char">
    <w:name w:val="Heading 5 Char"/>
    <w:basedOn w:val="DefaultParagraphFont"/>
    <w:link w:val="Heading5"/>
    <w:uiPriority w:val="9"/>
    <w:rsid w:val="0029058F"/>
    <w:rPr>
      <w:rFonts w:asciiTheme="majorHAnsi" w:eastAsiaTheme="majorEastAsia" w:hAnsiTheme="majorHAnsi" w:cstheme="majorBidi"/>
      <w:color w:val="2F5496" w:themeColor="accent1" w:themeShade="BF"/>
      <w:sz w:val="24"/>
      <w:szCs w:val="20"/>
    </w:rPr>
  </w:style>
  <w:style w:type="paragraph" w:styleId="TOCHeading">
    <w:name w:val="TOC Heading"/>
    <w:basedOn w:val="Heading1"/>
    <w:next w:val="Normal"/>
    <w:uiPriority w:val="39"/>
    <w:unhideWhenUsed/>
    <w:qFormat/>
    <w:rsid w:val="0029058F"/>
    <w:pPr>
      <w:keepNext/>
      <w:keepLines/>
      <w:numPr>
        <w:numId w:val="0"/>
      </w:numPr>
      <w:spacing w:before="240" w:line="259" w:lineRule="auto"/>
      <w:outlineLvl w:val="9"/>
    </w:pPr>
    <w:rPr>
      <w:rFonts w:asciiTheme="majorHAnsi" w:eastAsiaTheme="majorEastAsia" w:hAnsiTheme="majorHAnsi" w:cstheme="majorBidi"/>
      <w:color w:val="2F5496" w:themeColor="accent1" w:themeShade="BF"/>
      <w:kern w:val="0"/>
      <w:sz w:val="32"/>
      <w:szCs w:val="32"/>
      <w:lang w:eastAsia="en-GB"/>
    </w:rPr>
  </w:style>
  <w:style w:type="paragraph" w:styleId="TOC1">
    <w:name w:val="toc 1"/>
    <w:basedOn w:val="Normal"/>
    <w:next w:val="Normal"/>
    <w:autoRedefine/>
    <w:uiPriority w:val="39"/>
    <w:unhideWhenUsed/>
    <w:rsid w:val="0029058F"/>
    <w:pPr>
      <w:spacing w:after="100"/>
    </w:pPr>
  </w:style>
  <w:style w:type="paragraph" w:styleId="TOC3">
    <w:name w:val="toc 3"/>
    <w:basedOn w:val="Normal"/>
    <w:next w:val="Normal"/>
    <w:autoRedefine/>
    <w:uiPriority w:val="39"/>
    <w:unhideWhenUsed/>
    <w:rsid w:val="0029058F"/>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3191230">
      <w:bodyDiv w:val="1"/>
      <w:marLeft w:val="0"/>
      <w:marRight w:val="0"/>
      <w:marTop w:val="0"/>
      <w:marBottom w:val="0"/>
      <w:divBdr>
        <w:top w:val="none" w:sz="0" w:space="0" w:color="auto"/>
        <w:left w:val="none" w:sz="0" w:space="0" w:color="auto"/>
        <w:bottom w:val="none" w:sz="0" w:space="0" w:color="auto"/>
        <w:right w:val="none" w:sz="0" w:space="0" w:color="auto"/>
      </w:divBdr>
    </w:div>
    <w:div w:id="997726992">
      <w:bodyDiv w:val="1"/>
      <w:marLeft w:val="0"/>
      <w:marRight w:val="0"/>
      <w:marTop w:val="0"/>
      <w:marBottom w:val="0"/>
      <w:divBdr>
        <w:top w:val="none" w:sz="0" w:space="0" w:color="auto"/>
        <w:left w:val="none" w:sz="0" w:space="0" w:color="auto"/>
        <w:bottom w:val="none" w:sz="0" w:space="0" w:color="auto"/>
        <w:right w:val="none" w:sz="0" w:space="0" w:color="auto"/>
      </w:divBdr>
    </w:div>
    <w:div w:id="1147284178">
      <w:bodyDiv w:val="1"/>
      <w:marLeft w:val="0"/>
      <w:marRight w:val="0"/>
      <w:marTop w:val="0"/>
      <w:marBottom w:val="0"/>
      <w:divBdr>
        <w:top w:val="none" w:sz="0" w:space="0" w:color="auto"/>
        <w:left w:val="none" w:sz="0" w:space="0" w:color="auto"/>
        <w:bottom w:val="none" w:sz="0" w:space="0" w:color="auto"/>
        <w:right w:val="none" w:sz="0" w:space="0" w:color="auto"/>
      </w:divBdr>
    </w:div>
    <w:div w:id="1394111991">
      <w:bodyDiv w:val="1"/>
      <w:marLeft w:val="0"/>
      <w:marRight w:val="0"/>
      <w:marTop w:val="0"/>
      <w:marBottom w:val="0"/>
      <w:divBdr>
        <w:top w:val="none" w:sz="0" w:space="0" w:color="auto"/>
        <w:left w:val="none" w:sz="0" w:space="0" w:color="auto"/>
        <w:bottom w:val="none" w:sz="0" w:space="0" w:color="auto"/>
        <w:right w:val="none" w:sz="0" w:space="0" w:color="auto"/>
      </w:divBdr>
    </w:div>
    <w:div w:id="1594586897">
      <w:bodyDiv w:val="1"/>
      <w:marLeft w:val="0"/>
      <w:marRight w:val="0"/>
      <w:marTop w:val="0"/>
      <w:marBottom w:val="0"/>
      <w:divBdr>
        <w:top w:val="none" w:sz="0" w:space="0" w:color="auto"/>
        <w:left w:val="none" w:sz="0" w:space="0" w:color="auto"/>
        <w:bottom w:val="none" w:sz="0" w:space="0" w:color="auto"/>
        <w:right w:val="none" w:sz="0" w:space="0" w:color="auto"/>
      </w:divBdr>
    </w:div>
    <w:div w:id="1906449849">
      <w:bodyDiv w:val="1"/>
      <w:marLeft w:val="0"/>
      <w:marRight w:val="0"/>
      <w:marTop w:val="0"/>
      <w:marBottom w:val="0"/>
      <w:divBdr>
        <w:top w:val="none" w:sz="0" w:space="0" w:color="auto"/>
        <w:left w:val="none" w:sz="0" w:space="0" w:color="auto"/>
        <w:bottom w:val="none" w:sz="0" w:space="0" w:color="auto"/>
        <w:right w:val="none" w:sz="0" w:space="0" w:color="auto"/>
      </w:divBdr>
    </w:div>
    <w:div w:id="1938176142">
      <w:bodyDiv w:val="1"/>
      <w:marLeft w:val="0"/>
      <w:marRight w:val="0"/>
      <w:marTop w:val="0"/>
      <w:marBottom w:val="0"/>
      <w:divBdr>
        <w:top w:val="none" w:sz="0" w:space="0" w:color="auto"/>
        <w:left w:val="none" w:sz="0" w:space="0" w:color="auto"/>
        <w:bottom w:val="none" w:sz="0" w:space="0" w:color="auto"/>
        <w:right w:val="none" w:sz="0" w:space="0" w:color="auto"/>
      </w:divBdr>
    </w:div>
    <w:div w:id="1948150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nationalperformance.gov.scot/" TargetMode="External"/><Relationship Id="rId18" Type="http://schemas.openxmlformats.org/officeDocument/2006/relationships/hyperlink" Target="http://www.gov.scot/Publications/2016/02/1761" TargetMode="External"/><Relationship Id="rId26" Type="http://schemas.openxmlformats.org/officeDocument/2006/relationships/hyperlink" Target="https://www.zerowastescotland.org.uk/resources/reuse-repair-recycling-circular-economy" TargetMode="External"/><Relationship Id="rId39" Type="http://schemas.openxmlformats.org/officeDocument/2006/relationships/hyperlink" Target="https://www.procurementjourney.scot/route-3/develop-documents/exclusion-selection-and-award-criteria/single-procurement-document-spd" TargetMode="External"/><Relationship Id="rId21" Type="http://schemas.openxmlformats.org/officeDocument/2006/relationships/hyperlink" Target="https://www.zerowastescotland.org.uk/" TargetMode="External"/><Relationship Id="rId34" Type="http://schemas.openxmlformats.org/officeDocument/2006/relationships/hyperlink" Target="http://www.legislation.gov.uk/asp/2014/12/section/9" TargetMode="External"/><Relationship Id="rId42" Type="http://schemas.openxmlformats.org/officeDocument/2006/relationships/hyperlink" Target="https://www.zerowastescotland.org.uk/resources/reuse-repair-recycling-circular-economy" TargetMode="External"/><Relationship Id="rId47" Type="http://schemas.openxmlformats.org/officeDocument/2006/relationships/hyperlink" Target="https://www.iso.org/iso-14001-environmental-management.html" TargetMode="External"/><Relationship Id="rId50" Type="http://schemas.openxmlformats.org/officeDocument/2006/relationships/header" Target="header1.xml"/><Relationship Id="rId55" Type="http://schemas.openxmlformats.org/officeDocument/2006/relationships/footer" Target="footer3.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www.gov.scot/publications/guidance-applying-waste-hierarchy/pages/2/" TargetMode="External"/><Relationship Id="rId29" Type="http://schemas.openxmlformats.org/officeDocument/2006/relationships/hyperlink" Target="https://www.sepa.org.uk/regulations/waste/waste-electrical-and-electronic-equipment-weee/" TargetMode="External"/><Relationship Id="rId11" Type="http://schemas.openxmlformats.org/officeDocument/2006/relationships/hyperlink" Target="https://sustainableprocurementtools.scot/index.cfm/guidance/materials/" TargetMode="External"/><Relationship Id="rId24" Type="http://schemas.openxmlformats.org/officeDocument/2006/relationships/hyperlink" Target="https://www.zerowastescotland.org.uk/content/procuring-resource-efficient-construction-projects" TargetMode="External"/><Relationship Id="rId32" Type="http://schemas.openxmlformats.org/officeDocument/2006/relationships/hyperlink" Target="https://www.legislation.gov.uk/uksi/2007/871/contents" TargetMode="External"/><Relationship Id="rId37" Type="http://schemas.openxmlformats.org/officeDocument/2006/relationships/hyperlink" Target="https://www.procurementjourney.scot/tools-documents-templates/quickfire-guides/mandatory-and-discretionary-exclusion-criteria" TargetMode="External"/><Relationship Id="rId40" Type="http://schemas.openxmlformats.org/officeDocument/2006/relationships/hyperlink" Target="https://www.gov.uk/government/collections/sustainable-procurement-the-government-buying-standards-gbs" TargetMode="External"/><Relationship Id="rId45" Type="http://schemas.openxmlformats.org/officeDocument/2006/relationships/hyperlink" Target="http://www.zerowastescotland.org.uk/revolve" TargetMode="External"/><Relationship Id="rId53" Type="http://schemas.openxmlformats.org/officeDocument/2006/relationships/footer" Target="footer2.xml"/><Relationship Id="rId5" Type="http://schemas.openxmlformats.org/officeDocument/2006/relationships/settings" Target="settings.xml"/><Relationship Id="rId19" Type="http://schemas.openxmlformats.org/officeDocument/2006/relationships/hyperlink" Target="https://www.sepa.org.uk/regulations/waste/" TargetMode="External"/><Relationship Id="rId4" Type="http://schemas.openxmlformats.org/officeDocument/2006/relationships/styles" Target="styles.xml"/><Relationship Id="rId9" Type="http://schemas.openxmlformats.org/officeDocument/2006/relationships/hyperlink" Target="https://www.gov.scot/publications/sustainability-in-construction-projects-cpn-1-2023/" TargetMode="External"/><Relationship Id="rId14" Type="http://schemas.openxmlformats.org/officeDocument/2006/relationships/hyperlink" Target="https://www.un.org/sustainabledevelopment/sustainable-development-goals/" TargetMode="External"/><Relationship Id="rId22" Type="http://schemas.openxmlformats.org/officeDocument/2006/relationships/hyperlink" Target="http://www.wrap.org.uk/" TargetMode="External"/><Relationship Id="rId27" Type="http://schemas.openxmlformats.org/officeDocument/2006/relationships/hyperlink" Target="https://www.legislation.gov.uk/ssi/2015/347/contents/made" TargetMode="External"/><Relationship Id="rId30" Type="http://schemas.openxmlformats.org/officeDocument/2006/relationships/hyperlink" Target="https://www.legislation.gov.uk/uksi/2013/3113/contents" TargetMode="External"/><Relationship Id="rId35" Type="http://schemas.openxmlformats.org/officeDocument/2006/relationships/hyperlink" Target="https://sustainableprocurementtools.scot/" TargetMode="External"/><Relationship Id="rId43" Type="http://schemas.openxmlformats.org/officeDocument/2006/relationships/hyperlink" Target="https://www.gov.uk/government/collections/sustainable-procurement-the-government-buying-standards-gbs" TargetMode="External"/><Relationship Id="rId48" Type="http://schemas.openxmlformats.org/officeDocument/2006/relationships/hyperlink" Target="https://ec.europa.eu/environment/emas/index_en.htm" TargetMode="External"/><Relationship Id="rId5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eader" Target="header2.xml"/><Relationship Id="rId3" Type="http://schemas.openxmlformats.org/officeDocument/2006/relationships/numbering" Target="numbering.xml"/><Relationship Id="rId12" Type="http://schemas.openxmlformats.org/officeDocument/2006/relationships/hyperlink" Target="https://sustainableprocurementtools.scot/index.cfm/guidance/materials/" TargetMode="External"/><Relationship Id="rId17" Type="http://schemas.openxmlformats.org/officeDocument/2006/relationships/hyperlink" Target="https://www.sepa.org.uk/regulations/waste/" TargetMode="External"/><Relationship Id="rId25" Type="http://schemas.openxmlformats.org/officeDocument/2006/relationships/hyperlink" Target="https://www.circulardesignguide.com/" TargetMode="External"/><Relationship Id="rId33" Type="http://schemas.openxmlformats.org/officeDocument/2006/relationships/hyperlink" Target="https://www.gov.scot/publications/public-procurement-taking-account-of-climate-and-circular-economy-considerations-3-2022/" TargetMode="External"/><Relationship Id="rId38" Type="http://schemas.openxmlformats.org/officeDocument/2006/relationships/hyperlink" Target="https://www.procurementjourney.scot/route-3/develop-documents/exclusion-selection-and-award-criteria/single-procurement-document-spd" TargetMode="External"/><Relationship Id="rId46" Type="http://schemas.openxmlformats.org/officeDocument/2006/relationships/hyperlink" Target="http://ec.europa.eu/environment/gpp/pdf/Buying-Green-Handbook-3rd-Edition.pdf" TargetMode="External"/><Relationship Id="rId20" Type="http://schemas.openxmlformats.org/officeDocument/2006/relationships/hyperlink" Target="https://p4p.org.uk/ready-for-business-register/?filter_rfb_economic_sector_5feda=Waste%2FRecycling" TargetMode="External"/><Relationship Id="rId41" Type="http://schemas.openxmlformats.org/officeDocument/2006/relationships/hyperlink" Target="https://environment.ec.europa.eu/topics/circular-economy/eu-ecolabel_en" TargetMode="External"/><Relationship Id="rId54"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www.un.org/sustainabledevelopment/sustainable-consumption-production/" TargetMode="External"/><Relationship Id="rId23" Type="http://schemas.openxmlformats.org/officeDocument/2006/relationships/hyperlink" Target="http://ec.europa.eu/environment/circular-economy/index_en.htm" TargetMode="External"/><Relationship Id="rId28" Type="http://schemas.openxmlformats.org/officeDocument/2006/relationships/hyperlink" Target="https://www.sepa.org.uk/regulations/waste/" TargetMode="External"/><Relationship Id="rId36" Type="http://schemas.openxmlformats.org/officeDocument/2006/relationships/hyperlink" Target="https://www.procurementjourney.scot/single-procurement-document-spd" TargetMode="External"/><Relationship Id="rId49" Type="http://schemas.openxmlformats.org/officeDocument/2006/relationships/hyperlink" Target="https://www.gov.uk/government/collections/sustainable-procurement-the-government-buying-standards-gbs" TargetMode="External"/><Relationship Id="rId57" Type="http://schemas.openxmlformats.org/officeDocument/2006/relationships/theme" Target="theme/theme1.xml"/><Relationship Id="rId10" Type="http://schemas.openxmlformats.org/officeDocument/2006/relationships/hyperlink" Target="http://www.gov.scot/publications/project-initiation-business-cases-handbook/pages/18/" TargetMode="External"/><Relationship Id="rId31" Type="http://schemas.openxmlformats.org/officeDocument/2006/relationships/hyperlink" Target="https://www.sepa.org.uk/regulations/waste/" TargetMode="External"/><Relationship Id="rId44" Type="http://schemas.openxmlformats.org/officeDocument/2006/relationships/hyperlink" Target="http://ec.europa.eu/environment/gpp/eu_gpp_criteria_en.htm" TargetMode="External"/><Relationship Id="rId5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etadata xmlns="http://www.objective.com/ecm/document/metadata/53D26341A57B383EE0540010E0463CCA" version="1.0.0">
  <systemFields>
    <field name="Objective-Id">
      <value order="0">A31599100</value>
    </field>
    <field name="Objective-Title">
      <value order="0">Model guidance - 07 Waste and Resource Consumption - Current version - Reformatted 07/11/2024</value>
    </field>
    <field name="Objective-Description">
      <value order="0">Amalgamates and replaces Model guidance 07 Waste Production and 08 Waste Prevention</value>
    </field>
    <field name="Objective-CreationStamp">
      <value order="0">2021-01-14T14:04:20Z</value>
    </field>
    <field name="Objective-IsApproved">
      <value order="0">false</value>
    </field>
    <field name="Objective-IsPublished">
      <value order="0">false</value>
    </field>
    <field name="Objective-DatePublished">
      <value order="0"/>
    </field>
    <field name="Objective-ModificationStamp">
      <value order="0">2026-04-29T09:38:12Z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Part 1: 2020-2025</value>
    </field>
    <field name="Objective-Parent">
      <value order="0">Policy: Sustainable Procurement: Sustainable Procurement Tools and guidance: Part 1: 2020-2025</value>
    </field>
    <field name="Objective-State">
      <value order="0">Being Edited</value>
    </field>
    <field name="Objective-VersionId">
      <value order="0">vA85340627</value>
    </field>
    <field name="Objective-Version">
      <value order="0">4.6</value>
    </field>
    <field name="Objective-VersionNumber">
      <value order="0">13</value>
    </field>
    <field name="Objective-VersionComment">
      <value order="0"/>
    </field>
    <field name="Objective-FileNumber">
      <value order="0">CASE/531624</value>
    </field>
    <field name="Objective-Classification">
      <value order="0">OFFICIAL</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field name="Objective-Shared By">
        <value order="0"/>
      </field>
      <field name="Objective-Access Conditions">
        <value order="0"/>
      </field>
      <field name="Objective-Access Status">
        <value order="0"/>
      </field>
      <field name="Objective-Date Open From">
        <value order="0"/>
      </field>
    </catalogue>
  </catalogues>
</meta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itemProps2.xml><?xml version="1.0" encoding="utf-8"?>
<ds:datastoreItem xmlns:ds="http://schemas.openxmlformats.org/officeDocument/2006/customXml" ds:itemID="{3AEE0D42-BF51-4E34-ABC3-E12DEA4AFD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25</Pages>
  <Words>6344</Words>
  <Characters>36163</Characters>
  <Application>Microsoft Office Word</Application>
  <DocSecurity>0</DocSecurity>
  <Lines>301</Lines>
  <Paragraphs>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SPL</dc:creator>
  <cp:keywords/>
  <dc:description/>
  <cp:lastModifiedBy>Christopher Murdoch</cp:lastModifiedBy>
  <cp:revision>2</cp:revision>
  <dcterms:created xsi:type="dcterms:W3CDTF">2026-04-29T10:16:00Z</dcterms:created>
  <dcterms:modified xsi:type="dcterms:W3CDTF">2026-04-29T10:16:00Z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A31599100</vt:lpwstr>
  </property>
  <property fmtid="{D5CDD505-2E9C-101B-9397-08002B2CF9AE}" pid="4" name="Objective-Title">
    <vt:lpwstr>Model guidance - 07 Waste and Resource Consumption - Current version - Reformatted 07/11/2024</vt:lpwstr>
  </property>
  <property fmtid="{D5CDD505-2E9C-101B-9397-08002B2CF9AE}" pid="5" name="Objective-Description">
    <vt:lpwstr>Amalgamates and replaces Model guidance 07 Waste Production and 08 Waste Prevention</vt:lpwstr>
  </property>
  <property fmtid="{D5CDD505-2E9C-101B-9397-08002B2CF9AE}" pid="6" name="Objective-CreationStamp">
    <vt:filetime>2021-01-14T14:04:20Z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2026-04-29T09:38:12Z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Part 1: 2020-2025</vt:lpwstr>
  </property>
  <property fmtid="{D5CDD505-2E9C-101B-9397-08002B2CF9AE}" pid="13" name="Objective-Parent">
    <vt:lpwstr>Policy: Sustainable Procurement: Sustainable Procurement Tools and guidance: Part 1: 2020-2025</vt:lpwstr>
  </property>
  <property fmtid="{D5CDD505-2E9C-101B-9397-08002B2CF9AE}" pid="14" name="Objective-State">
    <vt:lpwstr>Being Edited</vt:lpwstr>
  </property>
  <property fmtid="{D5CDD505-2E9C-101B-9397-08002B2CF9AE}" pid="15" name="Objective-VersionId">
    <vt:lpwstr>vA85340627</vt:lpwstr>
  </property>
  <property fmtid="{D5CDD505-2E9C-101B-9397-08002B2CF9AE}" pid="16" name="Objective-Version">
    <vt:lpwstr>4.6</vt:lpwstr>
  </property>
  <property fmtid="{D5CDD505-2E9C-101B-9397-08002B2CF9AE}" pid="17" name="Objective-VersionNumber">
    <vt:r8>13</vt:r8>
  </property>
  <property fmtid="{D5CDD505-2E9C-101B-9397-08002B2CF9AE}" pid="18" name="Objective-VersionComment">
    <vt:lpwstr/>
  </property>
  <property fmtid="{D5CDD505-2E9C-101B-9397-08002B2CF9AE}" pid="19" name="Objective-FileNumber">
    <vt:lpwstr>CASE/531624</vt:lpwstr>
  </property>
  <property fmtid="{D5CDD505-2E9C-101B-9397-08002B2CF9AE}" pid="20" name="Objective-Classification">
    <vt:lpwstr>OFFICIAL</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y fmtid="{D5CDD505-2E9C-101B-9397-08002B2CF9AE}" pid="28" name="Objective-Shared By">
    <vt:lpwstr/>
  </property>
  <property fmtid="{D5CDD505-2E9C-101B-9397-08002B2CF9AE}" pid="29" name="Objective-Access Conditions">
    <vt:lpwstr/>
  </property>
  <property fmtid="{D5CDD505-2E9C-101B-9397-08002B2CF9AE}" pid="30" name="Objective-Access Status">
    <vt:lpwstr/>
  </property>
  <property fmtid="{D5CDD505-2E9C-101B-9397-08002B2CF9AE}" pid="31" name="Objective-Date Open From">
    <vt:lpwstr/>
  </property>
</Properties>
</file>