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1C577E3" w14:textId="77777777" w:rsidR="008375A4" w:rsidRPr="00D4555C" w:rsidRDefault="008375A4" w:rsidP="008375A4">
      <w:pPr>
        <w:jc w:val="left"/>
        <w:rPr>
          <w:rFonts w:cs="Arial"/>
          <w:b/>
          <w:bCs/>
          <w:color w:val="000000"/>
          <w:sz w:val="44"/>
          <w:szCs w:val="96"/>
          <w:lang w:eastAsia="en-GB"/>
        </w:rPr>
      </w:pPr>
      <w:r w:rsidRPr="00D4555C">
        <w:rPr>
          <w:rFonts w:cs="Arial"/>
          <w:b/>
          <w:bCs/>
          <w:color w:val="000000"/>
          <w:sz w:val="44"/>
          <w:szCs w:val="96"/>
          <w:lang w:eastAsia="en-GB"/>
        </w:rPr>
        <w:t xml:space="preserve">Procurement </w:t>
      </w:r>
      <w:r w:rsidRPr="00CB74F8">
        <w:rPr>
          <w:rFonts w:cs="Arial"/>
          <w:b/>
          <w:bCs/>
          <w:color w:val="000000"/>
          <w:sz w:val="44"/>
          <w:szCs w:val="96"/>
          <w:lang w:eastAsia="en-GB"/>
        </w:rPr>
        <w:t>guidance</w:t>
      </w:r>
    </w:p>
    <w:p w14:paraId="1F951748" w14:textId="77777777" w:rsidR="008375A4" w:rsidRPr="00D4555C" w:rsidRDefault="008375A4" w:rsidP="008375A4">
      <w:pPr>
        <w:jc w:val="left"/>
        <w:rPr>
          <w:rFonts w:cs="Arial"/>
          <w:b/>
          <w:bCs/>
          <w:color w:val="000000"/>
          <w:sz w:val="44"/>
          <w:szCs w:val="96"/>
          <w:lang w:eastAsia="en-GB"/>
        </w:rPr>
      </w:pPr>
      <w:r w:rsidRPr="00D4555C">
        <w:rPr>
          <w:rFonts w:cs="Arial"/>
          <w:b/>
          <w:bCs/>
          <w:color w:val="000000"/>
          <w:sz w:val="44"/>
          <w:szCs w:val="96"/>
          <w:lang w:eastAsia="en-GB"/>
        </w:rPr>
        <w:t xml:space="preserve">Heritage – protection and enhancement </w:t>
      </w:r>
    </w:p>
    <w:p w14:paraId="070C865B" w14:textId="7636FE9E" w:rsidR="00D4555C" w:rsidRDefault="008375A4" w:rsidP="008375A4">
      <w:pPr>
        <w:jc w:val="left"/>
        <w:rPr>
          <w:rFonts w:cs="Arial"/>
          <w:bCs/>
          <w:color w:val="000000"/>
          <w:szCs w:val="44"/>
          <w:lang w:eastAsia="en-GB"/>
        </w:rPr>
      </w:pPr>
      <w:r w:rsidRPr="008375A4">
        <w:rPr>
          <w:rFonts w:cs="Arial"/>
          <w:bCs/>
          <w:color w:val="000000"/>
          <w:szCs w:val="44"/>
          <w:lang w:eastAsia="en-GB"/>
        </w:rPr>
        <w:t xml:space="preserve"> </w:t>
      </w:r>
    </w:p>
    <w:sdt>
      <w:sdtPr>
        <w:rPr>
          <w:rFonts w:ascii="Arial" w:eastAsia="Times New Roman" w:hAnsi="Arial" w:cs="Times New Roman"/>
          <w:color w:val="auto"/>
          <w:sz w:val="24"/>
          <w:szCs w:val="20"/>
          <w:lang w:eastAsia="en-US"/>
        </w:rPr>
        <w:id w:val="-362740215"/>
        <w:docPartObj>
          <w:docPartGallery w:val="Table of Contents"/>
          <w:docPartUnique/>
        </w:docPartObj>
      </w:sdtPr>
      <w:sdtEndPr>
        <w:rPr>
          <w:b/>
          <w:bCs/>
        </w:rPr>
      </w:sdtEndPr>
      <w:sdtContent>
        <w:p w14:paraId="53FEBFD1" w14:textId="53EE39EF" w:rsidR="00897ED1" w:rsidRPr="00042371" w:rsidRDefault="00897ED1">
          <w:pPr>
            <w:pStyle w:val="TOCHeading"/>
          </w:pPr>
          <w:r w:rsidRPr="00042371">
            <w:t>Contents</w:t>
          </w:r>
        </w:p>
        <w:p w14:paraId="730B10C6" w14:textId="5247269E" w:rsidR="00042371" w:rsidRPr="00042371" w:rsidRDefault="00897ED1">
          <w:pPr>
            <w:pStyle w:val="TOC1"/>
            <w:tabs>
              <w:tab w:val="right" w:pos="9016"/>
            </w:tabs>
            <w:rPr>
              <w:rFonts w:asciiTheme="minorHAnsi" w:eastAsiaTheme="minorEastAsia" w:hAnsiTheme="minorHAnsi" w:cstheme="minorBidi"/>
              <w:noProof/>
              <w:kern w:val="2"/>
              <w:sz w:val="32"/>
              <w:szCs w:val="32"/>
              <w:lang w:eastAsia="en-GB"/>
              <w14:ligatures w14:val="standardContextual"/>
            </w:rPr>
          </w:pPr>
          <w:r w:rsidRPr="00042371">
            <w:rPr>
              <w:b/>
              <w:bCs/>
              <w:color w:val="17365D" w:themeColor="text2" w:themeShade="BF"/>
              <w:sz w:val="32"/>
              <w:szCs w:val="32"/>
            </w:rPr>
            <w:fldChar w:fldCharType="begin"/>
          </w:r>
          <w:r w:rsidRPr="00042371">
            <w:rPr>
              <w:b/>
              <w:bCs/>
              <w:color w:val="17365D" w:themeColor="text2" w:themeShade="BF"/>
              <w:sz w:val="32"/>
              <w:szCs w:val="32"/>
            </w:rPr>
            <w:instrText xml:space="preserve"> TOC \o "1-3" \h \z \u </w:instrText>
          </w:r>
          <w:r w:rsidRPr="00042371">
            <w:rPr>
              <w:b/>
              <w:bCs/>
              <w:color w:val="17365D" w:themeColor="text2" w:themeShade="BF"/>
              <w:sz w:val="32"/>
              <w:szCs w:val="32"/>
            </w:rPr>
            <w:fldChar w:fldCharType="separate"/>
          </w:r>
          <w:hyperlink w:anchor="_Toc225858072" w:history="1">
            <w:r w:rsidR="00042371" w:rsidRPr="00042371">
              <w:rPr>
                <w:rStyle w:val="Hyperlink"/>
                <w:rFonts w:cs="Arial"/>
                <w:b/>
                <w:bCs/>
                <w:noProof/>
                <w:sz w:val="32"/>
                <w:szCs w:val="32"/>
                <w:lang w:eastAsia="en-GB"/>
              </w:rPr>
              <w:t>Overview</w:t>
            </w:r>
            <w:r w:rsidR="00042371" w:rsidRPr="00042371">
              <w:rPr>
                <w:noProof/>
                <w:webHidden/>
                <w:sz w:val="32"/>
                <w:szCs w:val="32"/>
              </w:rPr>
              <w:tab/>
            </w:r>
            <w:r w:rsidR="00042371" w:rsidRPr="00042371">
              <w:rPr>
                <w:noProof/>
                <w:webHidden/>
                <w:sz w:val="32"/>
                <w:szCs w:val="32"/>
              </w:rPr>
              <w:fldChar w:fldCharType="begin"/>
            </w:r>
            <w:r w:rsidR="00042371" w:rsidRPr="00042371">
              <w:rPr>
                <w:noProof/>
                <w:webHidden/>
                <w:sz w:val="32"/>
                <w:szCs w:val="32"/>
              </w:rPr>
              <w:instrText xml:space="preserve"> PAGEREF _Toc225858072 \h </w:instrText>
            </w:r>
            <w:r w:rsidR="00042371" w:rsidRPr="00042371">
              <w:rPr>
                <w:noProof/>
                <w:webHidden/>
                <w:sz w:val="32"/>
                <w:szCs w:val="32"/>
              </w:rPr>
            </w:r>
            <w:r w:rsidR="00042371" w:rsidRPr="00042371">
              <w:rPr>
                <w:noProof/>
                <w:webHidden/>
                <w:sz w:val="32"/>
                <w:szCs w:val="32"/>
              </w:rPr>
              <w:fldChar w:fldCharType="separate"/>
            </w:r>
            <w:r w:rsidR="00042371" w:rsidRPr="00042371">
              <w:rPr>
                <w:noProof/>
                <w:webHidden/>
                <w:sz w:val="32"/>
                <w:szCs w:val="32"/>
              </w:rPr>
              <w:t>2</w:t>
            </w:r>
            <w:r w:rsidR="00042371" w:rsidRPr="00042371">
              <w:rPr>
                <w:noProof/>
                <w:webHidden/>
                <w:sz w:val="32"/>
                <w:szCs w:val="32"/>
              </w:rPr>
              <w:fldChar w:fldCharType="end"/>
            </w:r>
          </w:hyperlink>
        </w:p>
        <w:p w14:paraId="0A8F765E" w14:textId="61357577" w:rsidR="00042371" w:rsidRPr="00042371" w:rsidRDefault="00042371">
          <w:pPr>
            <w:pStyle w:val="TOC2"/>
            <w:tabs>
              <w:tab w:val="right" w:pos="9016"/>
            </w:tabs>
            <w:rPr>
              <w:rFonts w:asciiTheme="minorHAnsi" w:eastAsiaTheme="minorEastAsia" w:hAnsiTheme="minorHAnsi" w:cstheme="minorBidi"/>
              <w:noProof/>
              <w:kern w:val="2"/>
              <w:sz w:val="32"/>
              <w:szCs w:val="32"/>
              <w:lang w:eastAsia="en-GB"/>
              <w14:ligatures w14:val="standardContextual"/>
            </w:rPr>
          </w:pPr>
          <w:hyperlink w:anchor="_Toc225858073" w:history="1">
            <w:r w:rsidRPr="00042371">
              <w:rPr>
                <w:rStyle w:val="Hyperlink"/>
                <w:rFonts w:cs="Arial"/>
                <w:noProof/>
                <w:sz w:val="32"/>
                <w:szCs w:val="32"/>
                <w:lang w:eastAsia="en-GB"/>
              </w:rPr>
              <w:t>Description and Scope</w:t>
            </w:r>
            <w:r w:rsidRPr="00042371">
              <w:rPr>
                <w:noProof/>
                <w:webHidden/>
                <w:sz w:val="32"/>
                <w:szCs w:val="32"/>
              </w:rPr>
              <w:tab/>
            </w:r>
            <w:r w:rsidRPr="00042371">
              <w:rPr>
                <w:noProof/>
                <w:webHidden/>
                <w:sz w:val="32"/>
                <w:szCs w:val="32"/>
              </w:rPr>
              <w:fldChar w:fldCharType="begin"/>
            </w:r>
            <w:r w:rsidRPr="00042371">
              <w:rPr>
                <w:noProof/>
                <w:webHidden/>
                <w:sz w:val="32"/>
                <w:szCs w:val="32"/>
              </w:rPr>
              <w:instrText xml:space="preserve"> PAGEREF _Toc225858073 \h </w:instrText>
            </w:r>
            <w:r w:rsidRPr="00042371">
              <w:rPr>
                <w:noProof/>
                <w:webHidden/>
                <w:sz w:val="32"/>
                <w:szCs w:val="32"/>
              </w:rPr>
            </w:r>
            <w:r w:rsidRPr="00042371">
              <w:rPr>
                <w:noProof/>
                <w:webHidden/>
                <w:sz w:val="32"/>
                <w:szCs w:val="32"/>
              </w:rPr>
              <w:fldChar w:fldCharType="separate"/>
            </w:r>
            <w:r w:rsidRPr="00042371">
              <w:rPr>
                <w:noProof/>
                <w:webHidden/>
                <w:sz w:val="32"/>
                <w:szCs w:val="32"/>
              </w:rPr>
              <w:t>2</w:t>
            </w:r>
            <w:r w:rsidRPr="00042371">
              <w:rPr>
                <w:noProof/>
                <w:webHidden/>
                <w:sz w:val="32"/>
                <w:szCs w:val="32"/>
              </w:rPr>
              <w:fldChar w:fldCharType="end"/>
            </w:r>
          </w:hyperlink>
        </w:p>
        <w:p w14:paraId="3CBCA022" w14:textId="1A1B621C" w:rsidR="00042371" w:rsidRPr="00042371" w:rsidRDefault="00042371">
          <w:pPr>
            <w:pStyle w:val="TOC2"/>
            <w:tabs>
              <w:tab w:val="right" w:pos="9016"/>
            </w:tabs>
            <w:rPr>
              <w:rFonts w:asciiTheme="minorHAnsi" w:eastAsiaTheme="minorEastAsia" w:hAnsiTheme="minorHAnsi" w:cstheme="minorBidi"/>
              <w:noProof/>
              <w:kern w:val="2"/>
              <w:sz w:val="32"/>
              <w:szCs w:val="32"/>
              <w:lang w:eastAsia="en-GB"/>
              <w14:ligatures w14:val="standardContextual"/>
            </w:rPr>
          </w:pPr>
          <w:hyperlink w:anchor="_Toc225858074" w:history="1">
            <w:r w:rsidRPr="00042371">
              <w:rPr>
                <w:rStyle w:val="Hyperlink"/>
                <w:noProof/>
                <w:sz w:val="32"/>
                <w:szCs w:val="32"/>
                <w:lang w:eastAsia="en-GB"/>
              </w:rPr>
              <w:t>Le</w:t>
            </w:r>
            <w:r w:rsidRPr="00042371">
              <w:rPr>
                <w:rStyle w:val="Hyperlink"/>
                <w:noProof/>
                <w:sz w:val="32"/>
                <w:szCs w:val="32"/>
                <w:lang w:eastAsia="en-GB"/>
              </w:rPr>
              <w:t>g</w:t>
            </w:r>
            <w:r w:rsidRPr="00042371">
              <w:rPr>
                <w:rStyle w:val="Hyperlink"/>
                <w:noProof/>
                <w:sz w:val="32"/>
                <w:szCs w:val="32"/>
                <w:lang w:eastAsia="en-GB"/>
              </w:rPr>
              <w:t>al and Policy Context</w:t>
            </w:r>
            <w:r w:rsidRPr="00042371">
              <w:rPr>
                <w:noProof/>
                <w:webHidden/>
                <w:sz w:val="32"/>
                <w:szCs w:val="32"/>
              </w:rPr>
              <w:tab/>
            </w:r>
            <w:r w:rsidRPr="00042371">
              <w:rPr>
                <w:noProof/>
                <w:webHidden/>
                <w:sz w:val="32"/>
                <w:szCs w:val="32"/>
              </w:rPr>
              <w:fldChar w:fldCharType="begin"/>
            </w:r>
            <w:r w:rsidRPr="00042371">
              <w:rPr>
                <w:noProof/>
                <w:webHidden/>
                <w:sz w:val="32"/>
                <w:szCs w:val="32"/>
              </w:rPr>
              <w:instrText xml:space="preserve"> PAGEREF _Toc225858074 \h </w:instrText>
            </w:r>
            <w:r w:rsidRPr="00042371">
              <w:rPr>
                <w:noProof/>
                <w:webHidden/>
                <w:sz w:val="32"/>
                <w:szCs w:val="32"/>
              </w:rPr>
            </w:r>
            <w:r w:rsidRPr="00042371">
              <w:rPr>
                <w:noProof/>
                <w:webHidden/>
                <w:sz w:val="32"/>
                <w:szCs w:val="32"/>
              </w:rPr>
              <w:fldChar w:fldCharType="separate"/>
            </w:r>
            <w:r w:rsidRPr="00042371">
              <w:rPr>
                <w:noProof/>
                <w:webHidden/>
                <w:sz w:val="32"/>
                <w:szCs w:val="32"/>
              </w:rPr>
              <w:t>3</w:t>
            </w:r>
            <w:r w:rsidRPr="00042371">
              <w:rPr>
                <w:noProof/>
                <w:webHidden/>
                <w:sz w:val="32"/>
                <w:szCs w:val="32"/>
              </w:rPr>
              <w:fldChar w:fldCharType="end"/>
            </w:r>
          </w:hyperlink>
        </w:p>
        <w:p w14:paraId="2B5803BB" w14:textId="46D61857" w:rsidR="00042371" w:rsidRPr="00042371" w:rsidRDefault="00042371">
          <w:pPr>
            <w:pStyle w:val="TOC1"/>
            <w:tabs>
              <w:tab w:val="right" w:pos="9016"/>
            </w:tabs>
            <w:rPr>
              <w:rFonts w:asciiTheme="minorHAnsi" w:eastAsiaTheme="minorEastAsia" w:hAnsiTheme="minorHAnsi" w:cstheme="minorBidi"/>
              <w:noProof/>
              <w:kern w:val="2"/>
              <w:sz w:val="32"/>
              <w:szCs w:val="32"/>
              <w:lang w:eastAsia="en-GB"/>
              <w14:ligatures w14:val="standardContextual"/>
            </w:rPr>
          </w:pPr>
          <w:hyperlink w:anchor="_Toc225858075" w:history="1">
            <w:r w:rsidRPr="00042371">
              <w:rPr>
                <w:rStyle w:val="Hyperlink"/>
                <w:b/>
                <w:bCs/>
                <w:noProof/>
                <w:sz w:val="32"/>
                <w:szCs w:val="32"/>
                <w:lang w:eastAsia="en-GB"/>
              </w:rPr>
              <w:t>Commissioning</w:t>
            </w:r>
            <w:r w:rsidRPr="00042371">
              <w:rPr>
                <w:rStyle w:val="Hyperlink"/>
                <w:noProof/>
                <w:sz w:val="32"/>
                <w:szCs w:val="32"/>
                <w:lang w:eastAsia="en-GB"/>
              </w:rPr>
              <w:t xml:space="preserve"> </w:t>
            </w:r>
            <w:r w:rsidRPr="00042371">
              <w:rPr>
                <w:rStyle w:val="Hyperlink"/>
                <w:b/>
                <w:bCs/>
                <w:noProof/>
                <w:sz w:val="32"/>
                <w:szCs w:val="32"/>
                <w:lang w:eastAsia="en-GB"/>
              </w:rPr>
              <w:t>and</w:t>
            </w:r>
            <w:r w:rsidRPr="00042371">
              <w:rPr>
                <w:rStyle w:val="Hyperlink"/>
                <w:noProof/>
                <w:sz w:val="32"/>
                <w:szCs w:val="32"/>
                <w:lang w:eastAsia="en-GB"/>
              </w:rPr>
              <w:t xml:space="preserve"> </w:t>
            </w:r>
            <w:r w:rsidRPr="00042371">
              <w:rPr>
                <w:rStyle w:val="Hyperlink"/>
                <w:b/>
                <w:bCs/>
                <w:noProof/>
                <w:sz w:val="32"/>
                <w:szCs w:val="32"/>
                <w:lang w:eastAsia="en-GB"/>
              </w:rPr>
              <w:t>pre</w:t>
            </w:r>
            <w:r w:rsidRPr="00042371">
              <w:rPr>
                <w:rStyle w:val="Hyperlink"/>
                <w:noProof/>
                <w:sz w:val="32"/>
                <w:szCs w:val="32"/>
                <w:lang w:eastAsia="en-GB"/>
              </w:rPr>
              <w:t>-</w:t>
            </w:r>
            <w:r w:rsidRPr="00042371">
              <w:rPr>
                <w:rStyle w:val="Hyperlink"/>
                <w:b/>
                <w:bCs/>
                <w:noProof/>
                <w:sz w:val="32"/>
                <w:szCs w:val="32"/>
                <w:lang w:eastAsia="en-GB"/>
              </w:rPr>
              <w:t>Procurement</w:t>
            </w:r>
            <w:r w:rsidRPr="00042371">
              <w:rPr>
                <w:noProof/>
                <w:webHidden/>
                <w:sz w:val="32"/>
                <w:szCs w:val="32"/>
              </w:rPr>
              <w:tab/>
            </w:r>
            <w:r w:rsidRPr="00042371">
              <w:rPr>
                <w:noProof/>
                <w:webHidden/>
                <w:sz w:val="32"/>
                <w:szCs w:val="32"/>
              </w:rPr>
              <w:fldChar w:fldCharType="begin"/>
            </w:r>
            <w:r w:rsidRPr="00042371">
              <w:rPr>
                <w:noProof/>
                <w:webHidden/>
                <w:sz w:val="32"/>
                <w:szCs w:val="32"/>
              </w:rPr>
              <w:instrText xml:space="preserve"> PAGEREF _Toc225858075 \h </w:instrText>
            </w:r>
            <w:r w:rsidRPr="00042371">
              <w:rPr>
                <w:noProof/>
                <w:webHidden/>
                <w:sz w:val="32"/>
                <w:szCs w:val="32"/>
              </w:rPr>
            </w:r>
            <w:r w:rsidRPr="00042371">
              <w:rPr>
                <w:noProof/>
                <w:webHidden/>
                <w:sz w:val="32"/>
                <w:szCs w:val="32"/>
              </w:rPr>
              <w:fldChar w:fldCharType="separate"/>
            </w:r>
            <w:r w:rsidRPr="00042371">
              <w:rPr>
                <w:noProof/>
                <w:webHidden/>
                <w:sz w:val="32"/>
                <w:szCs w:val="32"/>
              </w:rPr>
              <w:t>4</w:t>
            </w:r>
            <w:r w:rsidRPr="00042371">
              <w:rPr>
                <w:noProof/>
                <w:webHidden/>
                <w:sz w:val="32"/>
                <w:szCs w:val="32"/>
              </w:rPr>
              <w:fldChar w:fldCharType="end"/>
            </w:r>
          </w:hyperlink>
        </w:p>
        <w:p w14:paraId="6A93EC6E" w14:textId="5FC64492" w:rsidR="00042371" w:rsidRPr="00042371" w:rsidRDefault="00042371">
          <w:pPr>
            <w:pStyle w:val="TOC1"/>
            <w:tabs>
              <w:tab w:val="right" w:pos="9016"/>
            </w:tabs>
            <w:rPr>
              <w:rFonts w:asciiTheme="minorHAnsi" w:eastAsiaTheme="minorEastAsia" w:hAnsiTheme="minorHAnsi" w:cstheme="minorBidi"/>
              <w:noProof/>
              <w:kern w:val="2"/>
              <w:sz w:val="32"/>
              <w:szCs w:val="32"/>
              <w:lang w:eastAsia="en-GB"/>
              <w14:ligatures w14:val="standardContextual"/>
            </w:rPr>
          </w:pPr>
          <w:hyperlink w:anchor="_Toc225858076" w:history="1">
            <w:r w:rsidRPr="00042371">
              <w:rPr>
                <w:rStyle w:val="Hyperlink"/>
                <w:rFonts w:cs="Arial"/>
                <w:b/>
                <w:bCs/>
                <w:noProof/>
                <w:sz w:val="32"/>
                <w:szCs w:val="32"/>
                <w:lang w:eastAsia="en-GB"/>
              </w:rPr>
              <w:t>Procurement</w:t>
            </w:r>
            <w:r w:rsidRPr="00042371">
              <w:rPr>
                <w:rStyle w:val="Hyperlink"/>
                <w:rFonts w:cs="Arial"/>
                <w:noProof/>
                <w:sz w:val="32"/>
                <w:szCs w:val="32"/>
                <w:lang w:eastAsia="en-GB"/>
              </w:rPr>
              <w:t xml:space="preserve"> </w:t>
            </w:r>
            <w:r w:rsidRPr="00042371">
              <w:rPr>
                <w:rStyle w:val="Hyperlink"/>
                <w:rFonts w:cs="Arial"/>
                <w:b/>
                <w:bCs/>
                <w:noProof/>
                <w:sz w:val="32"/>
                <w:szCs w:val="32"/>
                <w:lang w:eastAsia="en-GB"/>
              </w:rPr>
              <w:t>Guidance</w:t>
            </w:r>
            <w:r w:rsidRPr="00042371">
              <w:rPr>
                <w:noProof/>
                <w:webHidden/>
                <w:sz w:val="32"/>
                <w:szCs w:val="32"/>
              </w:rPr>
              <w:tab/>
            </w:r>
            <w:r w:rsidRPr="00042371">
              <w:rPr>
                <w:noProof/>
                <w:webHidden/>
                <w:sz w:val="32"/>
                <w:szCs w:val="32"/>
              </w:rPr>
              <w:fldChar w:fldCharType="begin"/>
            </w:r>
            <w:r w:rsidRPr="00042371">
              <w:rPr>
                <w:noProof/>
                <w:webHidden/>
                <w:sz w:val="32"/>
                <w:szCs w:val="32"/>
              </w:rPr>
              <w:instrText xml:space="preserve"> PAGEREF _Toc225858076 \h </w:instrText>
            </w:r>
            <w:r w:rsidRPr="00042371">
              <w:rPr>
                <w:noProof/>
                <w:webHidden/>
                <w:sz w:val="32"/>
                <w:szCs w:val="32"/>
              </w:rPr>
            </w:r>
            <w:r w:rsidRPr="00042371">
              <w:rPr>
                <w:noProof/>
                <w:webHidden/>
                <w:sz w:val="32"/>
                <w:szCs w:val="32"/>
              </w:rPr>
              <w:fldChar w:fldCharType="separate"/>
            </w:r>
            <w:r w:rsidRPr="00042371">
              <w:rPr>
                <w:noProof/>
                <w:webHidden/>
                <w:sz w:val="32"/>
                <w:szCs w:val="32"/>
              </w:rPr>
              <w:t>5</w:t>
            </w:r>
            <w:r w:rsidRPr="00042371">
              <w:rPr>
                <w:noProof/>
                <w:webHidden/>
                <w:sz w:val="32"/>
                <w:szCs w:val="32"/>
              </w:rPr>
              <w:fldChar w:fldCharType="end"/>
            </w:r>
          </w:hyperlink>
        </w:p>
        <w:p w14:paraId="47E22D73" w14:textId="6D643E1D" w:rsidR="00042371" w:rsidRPr="00042371" w:rsidRDefault="00042371">
          <w:pPr>
            <w:pStyle w:val="TOC2"/>
            <w:tabs>
              <w:tab w:val="right" w:pos="9016"/>
            </w:tabs>
            <w:rPr>
              <w:rFonts w:asciiTheme="minorHAnsi" w:eastAsiaTheme="minorEastAsia" w:hAnsiTheme="minorHAnsi" w:cstheme="minorBidi"/>
              <w:noProof/>
              <w:kern w:val="2"/>
              <w:sz w:val="32"/>
              <w:szCs w:val="32"/>
              <w:lang w:eastAsia="en-GB"/>
              <w14:ligatures w14:val="standardContextual"/>
            </w:rPr>
          </w:pPr>
          <w:hyperlink w:anchor="_Toc225858077" w:history="1">
            <w:r w:rsidRPr="00042371">
              <w:rPr>
                <w:rStyle w:val="Hyperlink"/>
                <w:noProof/>
                <w:sz w:val="32"/>
                <w:szCs w:val="32"/>
                <w:lang w:eastAsia="en-GB"/>
              </w:rPr>
              <w:t>Pre-contract- notification</w:t>
            </w:r>
            <w:r w:rsidRPr="00042371">
              <w:rPr>
                <w:noProof/>
                <w:webHidden/>
                <w:sz w:val="32"/>
                <w:szCs w:val="32"/>
              </w:rPr>
              <w:tab/>
            </w:r>
            <w:r w:rsidRPr="00042371">
              <w:rPr>
                <w:noProof/>
                <w:webHidden/>
                <w:sz w:val="32"/>
                <w:szCs w:val="32"/>
              </w:rPr>
              <w:fldChar w:fldCharType="begin"/>
            </w:r>
            <w:r w:rsidRPr="00042371">
              <w:rPr>
                <w:noProof/>
                <w:webHidden/>
                <w:sz w:val="32"/>
                <w:szCs w:val="32"/>
              </w:rPr>
              <w:instrText xml:space="preserve"> PAGEREF _Toc225858077 \h </w:instrText>
            </w:r>
            <w:r w:rsidRPr="00042371">
              <w:rPr>
                <w:noProof/>
                <w:webHidden/>
                <w:sz w:val="32"/>
                <w:szCs w:val="32"/>
              </w:rPr>
            </w:r>
            <w:r w:rsidRPr="00042371">
              <w:rPr>
                <w:noProof/>
                <w:webHidden/>
                <w:sz w:val="32"/>
                <w:szCs w:val="32"/>
              </w:rPr>
              <w:fldChar w:fldCharType="separate"/>
            </w:r>
            <w:r w:rsidRPr="00042371">
              <w:rPr>
                <w:noProof/>
                <w:webHidden/>
                <w:sz w:val="32"/>
                <w:szCs w:val="32"/>
              </w:rPr>
              <w:t>5</w:t>
            </w:r>
            <w:r w:rsidRPr="00042371">
              <w:rPr>
                <w:noProof/>
                <w:webHidden/>
                <w:sz w:val="32"/>
                <w:szCs w:val="32"/>
              </w:rPr>
              <w:fldChar w:fldCharType="end"/>
            </w:r>
          </w:hyperlink>
        </w:p>
        <w:p w14:paraId="4AF6676C" w14:textId="2A825019" w:rsidR="00042371" w:rsidRPr="00042371" w:rsidRDefault="00042371">
          <w:pPr>
            <w:pStyle w:val="TOC2"/>
            <w:tabs>
              <w:tab w:val="right" w:pos="9016"/>
            </w:tabs>
            <w:rPr>
              <w:rFonts w:asciiTheme="minorHAnsi" w:eastAsiaTheme="minorEastAsia" w:hAnsiTheme="minorHAnsi" w:cstheme="minorBidi"/>
              <w:noProof/>
              <w:kern w:val="2"/>
              <w:sz w:val="32"/>
              <w:szCs w:val="32"/>
              <w:lang w:eastAsia="en-GB"/>
              <w14:ligatures w14:val="standardContextual"/>
            </w:rPr>
          </w:pPr>
          <w:hyperlink w:anchor="_Toc225858078" w:history="1">
            <w:r w:rsidRPr="00042371">
              <w:rPr>
                <w:rStyle w:val="Hyperlink"/>
                <w:noProof/>
                <w:sz w:val="32"/>
                <w:szCs w:val="32"/>
                <w:lang w:eastAsia="en-GB"/>
              </w:rPr>
              <w:t>Supplier</w:t>
            </w:r>
            <w:r w:rsidRPr="00042371">
              <w:rPr>
                <w:rStyle w:val="Hyperlink"/>
                <w:noProof/>
                <w:sz w:val="32"/>
                <w:szCs w:val="32"/>
                <w:lang w:eastAsia="en-GB"/>
              </w:rPr>
              <w:t xml:space="preserve"> </w:t>
            </w:r>
            <w:r w:rsidRPr="00042371">
              <w:rPr>
                <w:rStyle w:val="Hyperlink"/>
                <w:noProof/>
                <w:sz w:val="32"/>
                <w:szCs w:val="32"/>
                <w:lang w:eastAsia="en-GB"/>
              </w:rPr>
              <w:t>selection</w:t>
            </w:r>
            <w:r w:rsidRPr="00042371">
              <w:rPr>
                <w:noProof/>
                <w:webHidden/>
                <w:sz w:val="32"/>
                <w:szCs w:val="32"/>
              </w:rPr>
              <w:tab/>
            </w:r>
            <w:r w:rsidRPr="00042371">
              <w:rPr>
                <w:noProof/>
                <w:webHidden/>
                <w:sz w:val="32"/>
                <w:szCs w:val="32"/>
              </w:rPr>
              <w:fldChar w:fldCharType="begin"/>
            </w:r>
            <w:r w:rsidRPr="00042371">
              <w:rPr>
                <w:noProof/>
                <w:webHidden/>
                <w:sz w:val="32"/>
                <w:szCs w:val="32"/>
              </w:rPr>
              <w:instrText xml:space="preserve"> PAGEREF _Toc225858078 \h </w:instrText>
            </w:r>
            <w:r w:rsidRPr="00042371">
              <w:rPr>
                <w:noProof/>
                <w:webHidden/>
                <w:sz w:val="32"/>
                <w:szCs w:val="32"/>
              </w:rPr>
            </w:r>
            <w:r w:rsidRPr="00042371">
              <w:rPr>
                <w:noProof/>
                <w:webHidden/>
                <w:sz w:val="32"/>
                <w:szCs w:val="32"/>
              </w:rPr>
              <w:fldChar w:fldCharType="separate"/>
            </w:r>
            <w:r w:rsidRPr="00042371">
              <w:rPr>
                <w:noProof/>
                <w:webHidden/>
                <w:sz w:val="32"/>
                <w:szCs w:val="32"/>
              </w:rPr>
              <w:t>6</w:t>
            </w:r>
            <w:r w:rsidRPr="00042371">
              <w:rPr>
                <w:noProof/>
                <w:webHidden/>
                <w:sz w:val="32"/>
                <w:szCs w:val="32"/>
              </w:rPr>
              <w:fldChar w:fldCharType="end"/>
            </w:r>
          </w:hyperlink>
        </w:p>
        <w:p w14:paraId="69EA817C" w14:textId="2B8FDE43" w:rsidR="00042371" w:rsidRPr="00042371" w:rsidRDefault="00042371">
          <w:pPr>
            <w:pStyle w:val="TOC2"/>
            <w:tabs>
              <w:tab w:val="right" w:pos="9016"/>
            </w:tabs>
            <w:rPr>
              <w:rFonts w:asciiTheme="minorHAnsi" w:eastAsiaTheme="minorEastAsia" w:hAnsiTheme="minorHAnsi" w:cstheme="minorBidi"/>
              <w:noProof/>
              <w:kern w:val="2"/>
              <w:sz w:val="32"/>
              <w:szCs w:val="32"/>
              <w:lang w:eastAsia="en-GB"/>
              <w14:ligatures w14:val="standardContextual"/>
            </w:rPr>
          </w:pPr>
          <w:hyperlink w:anchor="_Toc225858079" w:history="1">
            <w:r w:rsidRPr="00042371">
              <w:rPr>
                <w:rStyle w:val="Hyperlink"/>
                <w:noProof/>
                <w:sz w:val="32"/>
                <w:szCs w:val="32"/>
                <w:lang w:eastAsia="en-GB"/>
              </w:rPr>
              <w:t>Specifica</w:t>
            </w:r>
            <w:r w:rsidRPr="00042371">
              <w:rPr>
                <w:rStyle w:val="Hyperlink"/>
                <w:noProof/>
                <w:sz w:val="32"/>
                <w:szCs w:val="32"/>
                <w:lang w:eastAsia="en-GB"/>
              </w:rPr>
              <w:t>t</w:t>
            </w:r>
            <w:r w:rsidRPr="00042371">
              <w:rPr>
                <w:rStyle w:val="Hyperlink"/>
                <w:noProof/>
                <w:sz w:val="32"/>
                <w:szCs w:val="32"/>
                <w:lang w:eastAsia="en-GB"/>
              </w:rPr>
              <w:t>ion</w:t>
            </w:r>
            <w:r w:rsidRPr="00042371">
              <w:rPr>
                <w:noProof/>
                <w:webHidden/>
                <w:sz w:val="32"/>
                <w:szCs w:val="32"/>
              </w:rPr>
              <w:tab/>
            </w:r>
            <w:r w:rsidRPr="00042371">
              <w:rPr>
                <w:noProof/>
                <w:webHidden/>
                <w:sz w:val="32"/>
                <w:szCs w:val="32"/>
              </w:rPr>
              <w:fldChar w:fldCharType="begin"/>
            </w:r>
            <w:r w:rsidRPr="00042371">
              <w:rPr>
                <w:noProof/>
                <w:webHidden/>
                <w:sz w:val="32"/>
                <w:szCs w:val="32"/>
              </w:rPr>
              <w:instrText xml:space="preserve"> PAGEREF _Toc225858079 \h </w:instrText>
            </w:r>
            <w:r w:rsidRPr="00042371">
              <w:rPr>
                <w:noProof/>
                <w:webHidden/>
                <w:sz w:val="32"/>
                <w:szCs w:val="32"/>
              </w:rPr>
            </w:r>
            <w:r w:rsidRPr="00042371">
              <w:rPr>
                <w:noProof/>
                <w:webHidden/>
                <w:sz w:val="32"/>
                <w:szCs w:val="32"/>
              </w:rPr>
              <w:fldChar w:fldCharType="separate"/>
            </w:r>
            <w:r w:rsidRPr="00042371">
              <w:rPr>
                <w:noProof/>
                <w:webHidden/>
                <w:sz w:val="32"/>
                <w:szCs w:val="32"/>
              </w:rPr>
              <w:t>7</w:t>
            </w:r>
            <w:r w:rsidRPr="00042371">
              <w:rPr>
                <w:noProof/>
                <w:webHidden/>
                <w:sz w:val="32"/>
                <w:szCs w:val="32"/>
              </w:rPr>
              <w:fldChar w:fldCharType="end"/>
            </w:r>
          </w:hyperlink>
        </w:p>
        <w:p w14:paraId="6476576C" w14:textId="63434D76" w:rsidR="00042371" w:rsidRPr="00042371" w:rsidRDefault="00042371">
          <w:pPr>
            <w:pStyle w:val="TOC2"/>
            <w:tabs>
              <w:tab w:val="right" w:pos="9016"/>
            </w:tabs>
            <w:rPr>
              <w:rFonts w:asciiTheme="minorHAnsi" w:eastAsiaTheme="minorEastAsia" w:hAnsiTheme="minorHAnsi" w:cstheme="minorBidi"/>
              <w:noProof/>
              <w:kern w:val="2"/>
              <w:sz w:val="32"/>
              <w:szCs w:val="32"/>
              <w:lang w:eastAsia="en-GB"/>
              <w14:ligatures w14:val="standardContextual"/>
            </w:rPr>
          </w:pPr>
          <w:hyperlink w:anchor="_Toc225858080" w:history="1">
            <w:r w:rsidRPr="00042371">
              <w:rPr>
                <w:rStyle w:val="Hyperlink"/>
                <w:noProof/>
                <w:sz w:val="32"/>
                <w:szCs w:val="32"/>
                <w:lang w:eastAsia="en-GB"/>
              </w:rPr>
              <w:t>Evaluation and Award</w:t>
            </w:r>
            <w:r w:rsidRPr="00042371">
              <w:rPr>
                <w:noProof/>
                <w:webHidden/>
                <w:sz w:val="32"/>
                <w:szCs w:val="32"/>
              </w:rPr>
              <w:tab/>
            </w:r>
            <w:r w:rsidRPr="00042371">
              <w:rPr>
                <w:noProof/>
                <w:webHidden/>
                <w:sz w:val="32"/>
                <w:szCs w:val="32"/>
              </w:rPr>
              <w:fldChar w:fldCharType="begin"/>
            </w:r>
            <w:r w:rsidRPr="00042371">
              <w:rPr>
                <w:noProof/>
                <w:webHidden/>
                <w:sz w:val="32"/>
                <w:szCs w:val="32"/>
              </w:rPr>
              <w:instrText xml:space="preserve"> PAGEREF _Toc225858080 \h </w:instrText>
            </w:r>
            <w:r w:rsidRPr="00042371">
              <w:rPr>
                <w:noProof/>
                <w:webHidden/>
                <w:sz w:val="32"/>
                <w:szCs w:val="32"/>
              </w:rPr>
            </w:r>
            <w:r w:rsidRPr="00042371">
              <w:rPr>
                <w:noProof/>
                <w:webHidden/>
                <w:sz w:val="32"/>
                <w:szCs w:val="32"/>
              </w:rPr>
              <w:fldChar w:fldCharType="separate"/>
            </w:r>
            <w:r w:rsidRPr="00042371">
              <w:rPr>
                <w:noProof/>
                <w:webHidden/>
                <w:sz w:val="32"/>
                <w:szCs w:val="32"/>
              </w:rPr>
              <w:t>7</w:t>
            </w:r>
            <w:r w:rsidRPr="00042371">
              <w:rPr>
                <w:noProof/>
                <w:webHidden/>
                <w:sz w:val="32"/>
                <w:szCs w:val="32"/>
              </w:rPr>
              <w:fldChar w:fldCharType="end"/>
            </w:r>
          </w:hyperlink>
        </w:p>
        <w:p w14:paraId="2B04C139" w14:textId="12FCCD73" w:rsidR="00042371" w:rsidRPr="00042371" w:rsidRDefault="00042371">
          <w:pPr>
            <w:pStyle w:val="TOC1"/>
            <w:tabs>
              <w:tab w:val="right" w:pos="9016"/>
            </w:tabs>
            <w:rPr>
              <w:rFonts w:asciiTheme="minorHAnsi" w:eastAsiaTheme="minorEastAsia" w:hAnsiTheme="minorHAnsi" w:cstheme="minorBidi"/>
              <w:noProof/>
              <w:kern w:val="2"/>
              <w:sz w:val="32"/>
              <w:szCs w:val="32"/>
              <w:lang w:eastAsia="en-GB"/>
              <w14:ligatures w14:val="standardContextual"/>
            </w:rPr>
          </w:pPr>
          <w:hyperlink w:anchor="_Toc225858081" w:history="1">
            <w:r w:rsidRPr="00042371">
              <w:rPr>
                <w:rStyle w:val="Hyperlink"/>
                <w:rFonts w:cs="Arial"/>
                <w:b/>
                <w:bCs/>
                <w:noProof/>
                <w:sz w:val="32"/>
                <w:szCs w:val="32"/>
                <w:lang w:eastAsia="en-GB"/>
              </w:rPr>
              <w:t>Contract</w:t>
            </w:r>
            <w:r w:rsidRPr="00042371">
              <w:rPr>
                <w:rStyle w:val="Hyperlink"/>
                <w:rFonts w:cs="Arial"/>
                <w:noProof/>
                <w:sz w:val="32"/>
                <w:szCs w:val="32"/>
                <w:lang w:eastAsia="en-GB"/>
              </w:rPr>
              <w:t xml:space="preserve"> </w:t>
            </w:r>
            <w:r w:rsidRPr="00042371">
              <w:rPr>
                <w:rStyle w:val="Hyperlink"/>
                <w:rFonts w:cs="Arial"/>
                <w:b/>
                <w:bCs/>
                <w:noProof/>
                <w:sz w:val="32"/>
                <w:szCs w:val="32"/>
                <w:lang w:eastAsia="en-GB"/>
              </w:rPr>
              <w:t>and</w:t>
            </w:r>
            <w:r w:rsidRPr="00042371">
              <w:rPr>
                <w:rStyle w:val="Hyperlink"/>
                <w:rFonts w:cs="Arial"/>
                <w:noProof/>
                <w:sz w:val="32"/>
                <w:szCs w:val="32"/>
                <w:lang w:eastAsia="en-GB"/>
              </w:rPr>
              <w:t xml:space="preserve"> </w:t>
            </w:r>
            <w:r w:rsidRPr="00042371">
              <w:rPr>
                <w:rStyle w:val="Hyperlink"/>
                <w:rFonts w:cs="Arial"/>
                <w:b/>
                <w:bCs/>
                <w:noProof/>
                <w:sz w:val="32"/>
                <w:szCs w:val="32"/>
                <w:lang w:eastAsia="en-GB"/>
              </w:rPr>
              <w:t>Supplier</w:t>
            </w:r>
            <w:r w:rsidRPr="00042371">
              <w:rPr>
                <w:rStyle w:val="Hyperlink"/>
                <w:rFonts w:cs="Arial"/>
                <w:noProof/>
                <w:sz w:val="32"/>
                <w:szCs w:val="32"/>
                <w:lang w:eastAsia="en-GB"/>
              </w:rPr>
              <w:t xml:space="preserve"> </w:t>
            </w:r>
            <w:r w:rsidRPr="00042371">
              <w:rPr>
                <w:rStyle w:val="Hyperlink"/>
                <w:rFonts w:cs="Arial"/>
                <w:b/>
                <w:bCs/>
                <w:noProof/>
                <w:sz w:val="32"/>
                <w:szCs w:val="32"/>
                <w:lang w:eastAsia="en-GB"/>
              </w:rPr>
              <w:t>Management</w:t>
            </w:r>
            <w:r w:rsidRPr="00042371">
              <w:rPr>
                <w:noProof/>
                <w:webHidden/>
                <w:sz w:val="32"/>
                <w:szCs w:val="32"/>
              </w:rPr>
              <w:tab/>
            </w:r>
            <w:r w:rsidRPr="00042371">
              <w:rPr>
                <w:noProof/>
                <w:webHidden/>
                <w:sz w:val="32"/>
                <w:szCs w:val="32"/>
              </w:rPr>
              <w:fldChar w:fldCharType="begin"/>
            </w:r>
            <w:r w:rsidRPr="00042371">
              <w:rPr>
                <w:noProof/>
                <w:webHidden/>
                <w:sz w:val="32"/>
                <w:szCs w:val="32"/>
              </w:rPr>
              <w:instrText xml:space="preserve"> PAGEREF _Toc225858081 \h </w:instrText>
            </w:r>
            <w:r w:rsidRPr="00042371">
              <w:rPr>
                <w:noProof/>
                <w:webHidden/>
                <w:sz w:val="32"/>
                <w:szCs w:val="32"/>
              </w:rPr>
            </w:r>
            <w:r w:rsidRPr="00042371">
              <w:rPr>
                <w:noProof/>
                <w:webHidden/>
                <w:sz w:val="32"/>
                <w:szCs w:val="32"/>
              </w:rPr>
              <w:fldChar w:fldCharType="separate"/>
            </w:r>
            <w:r w:rsidRPr="00042371">
              <w:rPr>
                <w:noProof/>
                <w:webHidden/>
                <w:sz w:val="32"/>
                <w:szCs w:val="32"/>
              </w:rPr>
              <w:t>8</w:t>
            </w:r>
            <w:r w:rsidRPr="00042371">
              <w:rPr>
                <w:noProof/>
                <w:webHidden/>
                <w:sz w:val="32"/>
                <w:szCs w:val="32"/>
              </w:rPr>
              <w:fldChar w:fldCharType="end"/>
            </w:r>
          </w:hyperlink>
        </w:p>
        <w:p w14:paraId="70756C44" w14:textId="68B30FD7" w:rsidR="00042371" w:rsidRPr="00042371" w:rsidRDefault="00042371">
          <w:pPr>
            <w:pStyle w:val="TOC1"/>
            <w:tabs>
              <w:tab w:val="right" w:pos="9016"/>
            </w:tabs>
            <w:rPr>
              <w:rFonts w:asciiTheme="minorHAnsi" w:eastAsiaTheme="minorEastAsia" w:hAnsiTheme="minorHAnsi" w:cstheme="minorBidi"/>
              <w:noProof/>
              <w:kern w:val="2"/>
              <w:sz w:val="32"/>
              <w:szCs w:val="32"/>
              <w:lang w:eastAsia="en-GB"/>
              <w14:ligatures w14:val="standardContextual"/>
            </w:rPr>
          </w:pPr>
          <w:hyperlink w:anchor="_Toc225858082" w:history="1">
            <w:r w:rsidRPr="00042371">
              <w:rPr>
                <w:rStyle w:val="Hyperlink"/>
                <w:rFonts w:cs="Arial"/>
                <w:b/>
                <w:bCs/>
                <w:noProof/>
                <w:sz w:val="32"/>
                <w:szCs w:val="32"/>
                <w:lang w:eastAsia="en-GB"/>
              </w:rPr>
              <w:t>Annex</w:t>
            </w:r>
            <w:r w:rsidRPr="00042371">
              <w:rPr>
                <w:rStyle w:val="Hyperlink"/>
                <w:rFonts w:cs="Arial"/>
                <w:noProof/>
                <w:sz w:val="32"/>
                <w:szCs w:val="32"/>
                <w:lang w:eastAsia="en-GB"/>
              </w:rPr>
              <w:t xml:space="preserve"> – </w:t>
            </w:r>
            <w:r w:rsidRPr="00042371">
              <w:rPr>
                <w:rStyle w:val="Hyperlink"/>
                <w:rFonts w:cs="Arial"/>
                <w:b/>
                <w:bCs/>
                <w:noProof/>
                <w:sz w:val="32"/>
                <w:szCs w:val="32"/>
                <w:lang w:eastAsia="en-GB"/>
              </w:rPr>
              <w:t>Example</w:t>
            </w:r>
            <w:r w:rsidRPr="00042371">
              <w:rPr>
                <w:rStyle w:val="Hyperlink"/>
                <w:rFonts w:cs="Arial"/>
                <w:noProof/>
                <w:sz w:val="32"/>
                <w:szCs w:val="32"/>
                <w:lang w:eastAsia="en-GB"/>
              </w:rPr>
              <w:t xml:space="preserve"> </w:t>
            </w:r>
            <w:r w:rsidRPr="00042371">
              <w:rPr>
                <w:rStyle w:val="Hyperlink"/>
                <w:rFonts w:cs="Arial"/>
                <w:b/>
                <w:bCs/>
                <w:noProof/>
                <w:sz w:val="32"/>
                <w:szCs w:val="32"/>
                <w:lang w:eastAsia="en-GB"/>
              </w:rPr>
              <w:t>Procurement</w:t>
            </w:r>
            <w:r w:rsidRPr="00042371">
              <w:rPr>
                <w:rStyle w:val="Hyperlink"/>
                <w:rFonts w:cs="Arial"/>
                <w:noProof/>
                <w:sz w:val="32"/>
                <w:szCs w:val="32"/>
                <w:lang w:eastAsia="en-GB"/>
              </w:rPr>
              <w:t xml:space="preserve"> </w:t>
            </w:r>
            <w:r w:rsidRPr="00042371">
              <w:rPr>
                <w:rStyle w:val="Hyperlink"/>
                <w:rFonts w:cs="Arial"/>
                <w:b/>
                <w:bCs/>
                <w:noProof/>
                <w:sz w:val="32"/>
                <w:szCs w:val="32"/>
                <w:lang w:eastAsia="en-GB"/>
              </w:rPr>
              <w:t>Clauses</w:t>
            </w:r>
            <w:r w:rsidRPr="00042371">
              <w:rPr>
                <w:rStyle w:val="Hyperlink"/>
                <w:rFonts w:cs="Arial"/>
                <w:noProof/>
                <w:sz w:val="32"/>
                <w:szCs w:val="32"/>
                <w:lang w:eastAsia="en-GB"/>
              </w:rPr>
              <w:t xml:space="preserve"> </w:t>
            </w:r>
            <w:r w:rsidRPr="00042371">
              <w:rPr>
                <w:rStyle w:val="Hyperlink"/>
                <w:rFonts w:cs="Arial"/>
                <w:b/>
                <w:bCs/>
                <w:noProof/>
                <w:sz w:val="32"/>
                <w:szCs w:val="32"/>
                <w:lang w:eastAsia="en-GB"/>
              </w:rPr>
              <w:t>and</w:t>
            </w:r>
            <w:r w:rsidRPr="00042371">
              <w:rPr>
                <w:rStyle w:val="Hyperlink"/>
                <w:rFonts w:cs="Arial"/>
                <w:noProof/>
                <w:sz w:val="32"/>
                <w:szCs w:val="32"/>
                <w:lang w:eastAsia="en-GB"/>
              </w:rPr>
              <w:t xml:space="preserve"> </w:t>
            </w:r>
            <w:r w:rsidRPr="00042371">
              <w:rPr>
                <w:rStyle w:val="Hyperlink"/>
                <w:rFonts w:cs="Arial"/>
                <w:b/>
                <w:bCs/>
                <w:noProof/>
                <w:sz w:val="32"/>
                <w:szCs w:val="32"/>
                <w:lang w:eastAsia="en-GB"/>
              </w:rPr>
              <w:t>KPI’s</w:t>
            </w:r>
            <w:r w:rsidRPr="00042371">
              <w:rPr>
                <w:noProof/>
                <w:webHidden/>
                <w:sz w:val="32"/>
                <w:szCs w:val="32"/>
              </w:rPr>
              <w:tab/>
            </w:r>
            <w:r w:rsidRPr="00042371">
              <w:rPr>
                <w:noProof/>
                <w:webHidden/>
                <w:sz w:val="32"/>
                <w:szCs w:val="32"/>
              </w:rPr>
              <w:fldChar w:fldCharType="begin"/>
            </w:r>
            <w:r w:rsidRPr="00042371">
              <w:rPr>
                <w:noProof/>
                <w:webHidden/>
                <w:sz w:val="32"/>
                <w:szCs w:val="32"/>
              </w:rPr>
              <w:instrText xml:space="preserve"> PAGEREF _Toc225858082 \h </w:instrText>
            </w:r>
            <w:r w:rsidRPr="00042371">
              <w:rPr>
                <w:noProof/>
                <w:webHidden/>
                <w:sz w:val="32"/>
                <w:szCs w:val="32"/>
              </w:rPr>
            </w:r>
            <w:r w:rsidRPr="00042371">
              <w:rPr>
                <w:noProof/>
                <w:webHidden/>
                <w:sz w:val="32"/>
                <w:szCs w:val="32"/>
              </w:rPr>
              <w:fldChar w:fldCharType="separate"/>
            </w:r>
            <w:r w:rsidRPr="00042371">
              <w:rPr>
                <w:noProof/>
                <w:webHidden/>
                <w:sz w:val="32"/>
                <w:szCs w:val="32"/>
              </w:rPr>
              <w:t>9</w:t>
            </w:r>
            <w:r w:rsidRPr="00042371">
              <w:rPr>
                <w:noProof/>
                <w:webHidden/>
                <w:sz w:val="32"/>
                <w:szCs w:val="32"/>
              </w:rPr>
              <w:fldChar w:fldCharType="end"/>
            </w:r>
          </w:hyperlink>
        </w:p>
        <w:p w14:paraId="63C74E42" w14:textId="440A9AB7" w:rsidR="00042371" w:rsidRPr="00042371" w:rsidRDefault="00042371">
          <w:pPr>
            <w:pStyle w:val="TOC2"/>
            <w:tabs>
              <w:tab w:val="right" w:pos="9016"/>
            </w:tabs>
            <w:rPr>
              <w:rFonts w:asciiTheme="minorHAnsi" w:eastAsiaTheme="minorEastAsia" w:hAnsiTheme="minorHAnsi" w:cstheme="minorBidi"/>
              <w:noProof/>
              <w:kern w:val="2"/>
              <w:sz w:val="32"/>
              <w:szCs w:val="32"/>
              <w:lang w:eastAsia="en-GB"/>
              <w14:ligatures w14:val="standardContextual"/>
            </w:rPr>
          </w:pPr>
          <w:hyperlink w:anchor="_Toc225858083" w:history="1">
            <w:r w:rsidRPr="00042371">
              <w:rPr>
                <w:rStyle w:val="Hyperlink"/>
                <w:noProof/>
                <w:sz w:val="32"/>
                <w:szCs w:val="32"/>
                <w:lang w:eastAsia="en-GB"/>
              </w:rPr>
              <w:t>Pre Contract Notification</w:t>
            </w:r>
            <w:r w:rsidRPr="00042371">
              <w:rPr>
                <w:noProof/>
                <w:webHidden/>
                <w:sz w:val="32"/>
                <w:szCs w:val="32"/>
              </w:rPr>
              <w:tab/>
            </w:r>
            <w:r w:rsidRPr="00042371">
              <w:rPr>
                <w:noProof/>
                <w:webHidden/>
                <w:sz w:val="32"/>
                <w:szCs w:val="32"/>
              </w:rPr>
              <w:fldChar w:fldCharType="begin"/>
            </w:r>
            <w:r w:rsidRPr="00042371">
              <w:rPr>
                <w:noProof/>
                <w:webHidden/>
                <w:sz w:val="32"/>
                <w:szCs w:val="32"/>
              </w:rPr>
              <w:instrText xml:space="preserve"> PAGEREF _Toc225858083 \h </w:instrText>
            </w:r>
            <w:r w:rsidRPr="00042371">
              <w:rPr>
                <w:noProof/>
                <w:webHidden/>
                <w:sz w:val="32"/>
                <w:szCs w:val="32"/>
              </w:rPr>
            </w:r>
            <w:r w:rsidRPr="00042371">
              <w:rPr>
                <w:noProof/>
                <w:webHidden/>
                <w:sz w:val="32"/>
                <w:szCs w:val="32"/>
              </w:rPr>
              <w:fldChar w:fldCharType="separate"/>
            </w:r>
            <w:r w:rsidRPr="00042371">
              <w:rPr>
                <w:noProof/>
                <w:webHidden/>
                <w:sz w:val="32"/>
                <w:szCs w:val="32"/>
              </w:rPr>
              <w:t>9</w:t>
            </w:r>
            <w:r w:rsidRPr="00042371">
              <w:rPr>
                <w:noProof/>
                <w:webHidden/>
                <w:sz w:val="32"/>
                <w:szCs w:val="32"/>
              </w:rPr>
              <w:fldChar w:fldCharType="end"/>
            </w:r>
          </w:hyperlink>
        </w:p>
        <w:p w14:paraId="701226FF" w14:textId="1709EBA6" w:rsidR="00042371" w:rsidRPr="00042371" w:rsidRDefault="00042371">
          <w:pPr>
            <w:pStyle w:val="TOC2"/>
            <w:tabs>
              <w:tab w:val="right" w:pos="9016"/>
            </w:tabs>
            <w:rPr>
              <w:rFonts w:asciiTheme="minorHAnsi" w:eastAsiaTheme="minorEastAsia" w:hAnsiTheme="minorHAnsi" w:cstheme="minorBidi"/>
              <w:noProof/>
              <w:kern w:val="2"/>
              <w:sz w:val="32"/>
              <w:szCs w:val="32"/>
              <w:lang w:eastAsia="en-GB"/>
              <w14:ligatures w14:val="standardContextual"/>
            </w:rPr>
          </w:pPr>
          <w:hyperlink w:anchor="_Toc225858084" w:history="1">
            <w:r w:rsidRPr="00042371">
              <w:rPr>
                <w:rStyle w:val="Hyperlink"/>
                <w:noProof/>
                <w:sz w:val="32"/>
                <w:szCs w:val="32"/>
                <w:lang w:eastAsia="en-GB"/>
              </w:rPr>
              <w:t>Supplier Selection</w:t>
            </w:r>
            <w:r w:rsidRPr="00042371">
              <w:rPr>
                <w:noProof/>
                <w:webHidden/>
                <w:sz w:val="32"/>
                <w:szCs w:val="32"/>
              </w:rPr>
              <w:tab/>
            </w:r>
            <w:r w:rsidRPr="00042371">
              <w:rPr>
                <w:noProof/>
                <w:webHidden/>
                <w:sz w:val="32"/>
                <w:szCs w:val="32"/>
              </w:rPr>
              <w:fldChar w:fldCharType="begin"/>
            </w:r>
            <w:r w:rsidRPr="00042371">
              <w:rPr>
                <w:noProof/>
                <w:webHidden/>
                <w:sz w:val="32"/>
                <w:szCs w:val="32"/>
              </w:rPr>
              <w:instrText xml:space="preserve"> PAGEREF _Toc225858084 \h </w:instrText>
            </w:r>
            <w:r w:rsidRPr="00042371">
              <w:rPr>
                <w:noProof/>
                <w:webHidden/>
                <w:sz w:val="32"/>
                <w:szCs w:val="32"/>
              </w:rPr>
            </w:r>
            <w:r w:rsidRPr="00042371">
              <w:rPr>
                <w:noProof/>
                <w:webHidden/>
                <w:sz w:val="32"/>
                <w:szCs w:val="32"/>
              </w:rPr>
              <w:fldChar w:fldCharType="separate"/>
            </w:r>
            <w:r w:rsidRPr="00042371">
              <w:rPr>
                <w:noProof/>
                <w:webHidden/>
                <w:sz w:val="32"/>
                <w:szCs w:val="32"/>
              </w:rPr>
              <w:t>10</w:t>
            </w:r>
            <w:r w:rsidRPr="00042371">
              <w:rPr>
                <w:noProof/>
                <w:webHidden/>
                <w:sz w:val="32"/>
                <w:szCs w:val="32"/>
              </w:rPr>
              <w:fldChar w:fldCharType="end"/>
            </w:r>
          </w:hyperlink>
        </w:p>
        <w:p w14:paraId="036EE97F" w14:textId="4A5BCF49" w:rsidR="00042371" w:rsidRPr="00042371" w:rsidRDefault="00042371">
          <w:pPr>
            <w:pStyle w:val="TOC2"/>
            <w:tabs>
              <w:tab w:val="right" w:pos="9016"/>
            </w:tabs>
            <w:rPr>
              <w:rFonts w:asciiTheme="minorHAnsi" w:eastAsiaTheme="minorEastAsia" w:hAnsiTheme="minorHAnsi" w:cstheme="minorBidi"/>
              <w:noProof/>
              <w:kern w:val="2"/>
              <w:sz w:val="32"/>
              <w:szCs w:val="32"/>
              <w:lang w:eastAsia="en-GB"/>
              <w14:ligatures w14:val="standardContextual"/>
            </w:rPr>
          </w:pPr>
          <w:hyperlink w:anchor="_Toc225858085" w:history="1">
            <w:r w:rsidRPr="00042371">
              <w:rPr>
                <w:rStyle w:val="Hyperlink"/>
                <w:noProof/>
                <w:sz w:val="32"/>
                <w:szCs w:val="32"/>
                <w:lang w:eastAsia="en-GB"/>
              </w:rPr>
              <w:t>Specification</w:t>
            </w:r>
            <w:r w:rsidRPr="00042371">
              <w:rPr>
                <w:noProof/>
                <w:webHidden/>
                <w:sz w:val="32"/>
                <w:szCs w:val="32"/>
              </w:rPr>
              <w:tab/>
            </w:r>
            <w:r w:rsidRPr="00042371">
              <w:rPr>
                <w:noProof/>
                <w:webHidden/>
                <w:sz w:val="32"/>
                <w:szCs w:val="32"/>
              </w:rPr>
              <w:fldChar w:fldCharType="begin"/>
            </w:r>
            <w:r w:rsidRPr="00042371">
              <w:rPr>
                <w:noProof/>
                <w:webHidden/>
                <w:sz w:val="32"/>
                <w:szCs w:val="32"/>
              </w:rPr>
              <w:instrText xml:space="preserve"> PAGEREF _Toc225858085 \h </w:instrText>
            </w:r>
            <w:r w:rsidRPr="00042371">
              <w:rPr>
                <w:noProof/>
                <w:webHidden/>
                <w:sz w:val="32"/>
                <w:szCs w:val="32"/>
              </w:rPr>
            </w:r>
            <w:r w:rsidRPr="00042371">
              <w:rPr>
                <w:noProof/>
                <w:webHidden/>
                <w:sz w:val="32"/>
                <w:szCs w:val="32"/>
              </w:rPr>
              <w:fldChar w:fldCharType="separate"/>
            </w:r>
            <w:r w:rsidRPr="00042371">
              <w:rPr>
                <w:noProof/>
                <w:webHidden/>
                <w:sz w:val="32"/>
                <w:szCs w:val="32"/>
              </w:rPr>
              <w:t>11</w:t>
            </w:r>
            <w:r w:rsidRPr="00042371">
              <w:rPr>
                <w:noProof/>
                <w:webHidden/>
                <w:sz w:val="32"/>
                <w:szCs w:val="32"/>
              </w:rPr>
              <w:fldChar w:fldCharType="end"/>
            </w:r>
          </w:hyperlink>
        </w:p>
        <w:p w14:paraId="51004D21" w14:textId="147E514A" w:rsidR="00042371" w:rsidRPr="00042371" w:rsidRDefault="00042371">
          <w:pPr>
            <w:pStyle w:val="TOC2"/>
            <w:tabs>
              <w:tab w:val="right" w:pos="9016"/>
            </w:tabs>
            <w:rPr>
              <w:rFonts w:asciiTheme="minorHAnsi" w:eastAsiaTheme="minorEastAsia" w:hAnsiTheme="minorHAnsi" w:cstheme="minorBidi"/>
              <w:noProof/>
              <w:kern w:val="2"/>
              <w:sz w:val="32"/>
              <w:szCs w:val="32"/>
              <w:lang w:eastAsia="en-GB"/>
              <w14:ligatures w14:val="standardContextual"/>
            </w:rPr>
          </w:pPr>
          <w:hyperlink w:anchor="_Toc225858086" w:history="1">
            <w:r w:rsidRPr="00042371">
              <w:rPr>
                <w:rStyle w:val="Hyperlink"/>
                <w:noProof/>
                <w:sz w:val="32"/>
                <w:szCs w:val="32"/>
                <w:lang w:eastAsia="en-GB"/>
              </w:rPr>
              <w:t>Evaluation and Award</w:t>
            </w:r>
            <w:r w:rsidRPr="00042371">
              <w:rPr>
                <w:noProof/>
                <w:webHidden/>
                <w:sz w:val="32"/>
                <w:szCs w:val="32"/>
              </w:rPr>
              <w:tab/>
            </w:r>
            <w:r w:rsidRPr="00042371">
              <w:rPr>
                <w:noProof/>
                <w:webHidden/>
                <w:sz w:val="32"/>
                <w:szCs w:val="32"/>
              </w:rPr>
              <w:fldChar w:fldCharType="begin"/>
            </w:r>
            <w:r w:rsidRPr="00042371">
              <w:rPr>
                <w:noProof/>
                <w:webHidden/>
                <w:sz w:val="32"/>
                <w:szCs w:val="32"/>
              </w:rPr>
              <w:instrText xml:space="preserve"> PAGEREF _Toc225858086 \h </w:instrText>
            </w:r>
            <w:r w:rsidRPr="00042371">
              <w:rPr>
                <w:noProof/>
                <w:webHidden/>
                <w:sz w:val="32"/>
                <w:szCs w:val="32"/>
              </w:rPr>
            </w:r>
            <w:r w:rsidRPr="00042371">
              <w:rPr>
                <w:noProof/>
                <w:webHidden/>
                <w:sz w:val="32"/>
                <w:szCs w:val="32"/>
              </w:rPr>
              <w:fldChar w:fldCharType="separate"/>
            </w:r>
            <w:r w:rsidRPr="00042371">
              <w:rPr>
                <w:noProof/>
                <w:webHidden/>
                <w:sz w:val="32"/>
                <w:szCs w:val="32"/>
              </w:rPr>
              <w:t>12</w:t>
            </w:r>
            <w:r w:rsidRPr="00042371">
              <w:rPr>
                <w:noProof/>
                <w:webHidden/>
                <w:sz w:val="32"/>
                <w:szCs w:val="32"/>
              </w:rPr>
              <w:fldChar w:fldCharType="end"/>
            </w:r>
          </w:hyperlink>
        </w:p>
        <w:p w14:paraId="6F11A3D1" w14:textId="139BDA56" w:rsidR="00897ED1" w:rsidRDefault="00897ED1">
          <w:r w:rsidRPr="00042371">
            <w:rPr>
              <w:sz w:val="32"/>
              <w:szCs w:val="32"/>
            </w:rPr>
            <w:fldChar w:fldCharType="end"/>
          </w:r>
        </w:p>
      </w:sdtContent>
    </w:sdt>
    <w:p w14:paraId="1F873E71" w14:textId="77777777" w:rsidR="00D4555C" w:rsidRDefault="00D4555C" w:rsidP="008375A4">
      <w:pPr>
        <w:jc w:val="left"/>
        <w:rPr>
          <w:rFonts w:cs="Arial"/>
          <w:bCs/>
          <w:color w:val="000000"/>
          <w:szCs w:val="44"/>
          <w:lang w:eastAsia="en-GB"/>
        </w:rPr>
      </w:pPr>
    </w:p>
    <w:p w14:paraId="39EEB1CC" w14:textId="77777777" w:rsidR="00D4555C" w:rsidRDefault="00D4555C" w:rsidP="008375A4">
      <w:pPr>
        <w:jc w:val="left"/>
        <w:rPr>
          <w:rFonts w:cs="Arial"/>
          <w:bCs/>
          <w:color w:val="000000"/>
          <w:szCs w:val="44"/>
          <w:lang w:eastAsia="en-GB"/>
        </w:rPr>
      </w:pPr>
    </w:p>
    <w:p w14:paraId="2FD814FC" w14:textId="77777777" w:rsidR="00D4555C" w:rsidRDefault="00D4555C" w:rsidP="008375A4">
      <w:pPr>
        <w:jc w:val="left"/>
        <w:rPr>
          <w:rFonts w:cs="Arial"/>
          <w:bCs/>
          <w:color w:val="000000"/>
          <w:szCs w:val="44"/>
          <w:lang w:eastAsia="en-GB"/>
        </w:rPr>
      </w:pPr>
    </w:p>
    <w:p w14:paraId="02582EBA" w14:textId="77777777" w:rsidR="00D4555C" w:rsidRDefault="00D4555C" w:rsidP="008375A4">
      <w:pPr>
        <w:jc w:val="left"/>
        <w:rPr>
          <w:rFonts w:cs="Arial"/>
          <w:bCs/>
          <w:color w:val="000000"/>
          <w:szCs w:val="44"/>
          <w:lang w:eastAsia="en-GB"/>
        </w:rPr>
      </w:pPr>
    </w:p>
    <w:p w14:paraId="43EC8AB8" w14:textId="77777777" w:rsidR="00D4555C" w:rsidRDefault="00D4555C" w:rsidP="008375A4">
      <w:pPr>
        <w:jc w:val="left"/>
        <w:rPr>
          <w:rFonts w:cs="Arial"/>
          <w:bCs/>
          <w:color w:val="000000"/>
          <w:szCs w:val="44"/>
          <w:lang w:eastAsia="en-GB"/>
        </w:rPr>
      </w:pPr>
    </w:p>
    <w:p w14:paraId="67BA0B3D" w14:textId="77777777" w:rsidR="00D4555C" w:rsidRDefault="00D4555C" w:rsidP="008375A4">
      <w:pPr>
        <w:jc w:val="left"/>
        <w:rPr>
          <w:rFonts w:cs="Arial"/>
          <w:bCs/>
          <w:color w:val="000000"/>
          <w:szCs w:val="44"/>
          <w:lang w:eastAsia="en-GB"/>
        </w:rPr>
      </w:pPr>
    </w:p>
    <w:p w14:paraId="37E6C40A" w14:textId="77777777" w:rsidR="00D4555C" w:rsidRDefault="00D4555C" w:rsidP="008375A4">
      <w:pPr>
        <w:jc w:val="left"/>
        <w:rPr>
          <w:rFonts w:cs="Arial"/>
          <w:bCs/>
          <w:color w:val="000000"/>
          <w:szCs w:val="44"/>
          <w:lang w:eastAsia="en-GB"/>
        </w:rPr>
      </w:pPr>
    </w:p>
    <w:p w14:paraId="10860016" w14:textId="77777777" w:rsidR="00D4555C" w:rsidRDefault="00D4555C" w:rsidP="008375A4">
      <w:pPr>
        <w:jc w:val="left"/>
        <w:rPr>
          <w:rFonts w:cs="Arial"/>
          <w:bCs/>
          <w:color w:val="000000"/>
          <w:szCs w:val="44"/>
          <w:lang w:eastAsia="en-GB"/>
        </w:rPr>
      </w:pPr>
    </w:p>
    <w:p w14:paraId="3A42EAA2" w14:textId="77777777" w:rsidR="00D4555C" w:rsidRDefault="00D4555C" w:rsidP="008375A4">
      <w:pPr>
        <w:jc w:val="left"/>
        <w:rPr>
          <w:rFonts w:cs="Arial"/>
          <w:bCs/>
          <w:color w:val="000000"/>
          <w:szCs w:val="44"/>
          <w:lang w:eastAsia="en-GB"/>
        </w:rPr>
      </w:pPr>
    </w:p>
    <w:p w14:paraId="342303D2" w14:textId="77777777" w:rsidR="00D4555C" w:rsidRDefault="00D4555C" w:rsidP="008375A4">
      <w:pPr>
        <w:jc w:val="left"/>
        <w:rPr>
          <w:rFonts w:cs="Arial"/>
          <w:bCs/>
          <w:color w:val="000000"/>
          <w:szCs w:val="44"/>
          <w:lang w:eastAsia="en-GB"/>
        </w:rPr>
      </w:pPr>
    </w:p>
    <w:p w14:paraId="12F7F514" w14:textId="77777777" w:rsidR="00D4555C" w:rsidRDefault="00D4555C" w:rsidP="008375A4">
      <w:pPr>
        <w:jc w:val="left"/>
        <w:rPr>
          <w:rFonts w:cs="Arial"/>
          <w:bCs/>
          <w:color w:val="000000"/>
          <w:szCs w:val="44"/>
          <w:lang w:eastAsia="en-GB"/>
        </w:rPr>
      </w:pPr>
    </w:p>
    <w:p w14:paraId="0593FDC8" w14:textId="77777777" w:rsidR="00D4555C" w:rsidRDefault="00D4555C" w:rsidP="008375A4">
      <w:pPr>
        <w:jc w:val="left"/>
        <w:rPr>
          <w:rFonts w:cs="Arial"/>
          <w:bCs/>
          <w:color w:val="000000"/>
          <w:szCs w:val="44"/>
          <w:lang w:eastAsia="en-GB"/>
        </w:rPr>
      </w:pPr>
    </w:p>
    <w:p w14:paraId="37A46D8A" w14:textId="77777777" w:rsidR="00D4555C" w:rsidRDefault="00D4555C" w:rsidP="008375A4">
      <w:pPr>
        <w:jc w:val="left"/>
        <w:rPr>
          <w:rFonts w:cs="Arial"/>
          <w:bCs/>
          <w:color w:val="000000"/>
          <w:szCs w:val="44"/>
          <w:lang w:eastAsia="en-GB"/>
        </w:rPr>
      </w:pPr>
    </w:p>
    <w:p w14:paraId="5517237E" w14:textId="77777777" w:rsidR="00D4555C" w:rsidRDefault="00D4555C" w:rsidP="008375A4">
      <w:pPr>
        <w:jc w:val="left"/>
        <w:rPr>
          <w:rFonts w:cs="Arial"/>
          <w:bCs/>
          <w:color w:val="000000"/>
          <w:szCs w:val="44"/>
          <w:lang w:eastAsia="en-GB"/>
        </w:rPr>
      </w:pPr>
    </w:p>
    <w:p w14:paraId="30799427" w14:textId="77777777" w:rsidR="00D4555C" w:rsidRDefault="00D4555C" w:rsidP="008375A4">
      <w:pPr>
        <w:jc w:val="left"/>
        <w:rPr>
          <w:rFonts w:cs="Arial"/>
          <w:bCs/>
          <w:color w:val="000000"/>
          <w:szCs w:val="44"/>
          <w:lang w:eastAsia="en-GB"/>
        </w:rPr>
      </w:pPr>
    </w:p>
    <w:p w14:paraId="73C16738" w14:textId="77777777" w:rsidR="00842DA7" w:rsidRPr="00CB74F8" w:rsidRDefault="00842DA7" w:rsidP="00842DA7">
      <w:pPr>
        <w:rPr>
          <w:lang w:eastAsia="en-GB"/>
        </w:rPr>
      </w:pPr>
    </w:p>
    <w:p w14:paraId="6080988B" w14:textId="3AAE6A77" w:rsidR="00D4555C" w:rsidRPr="00194A38" w:rsidRDefault="00D4555C" w:rsidP="00D4555C">
      <w:pPr>
        <w:pStyle w:val="Heading1"/>
        <w:numPr>
          <w:ilvl w:val="0"/>
          <w:numId w:val="0"/>
        </w:numPr>
        <w:rPr>
          <w:rFonts w:cs="Arial"/>
          <w:b/>
          <w:bCs/>
          <w:sz w:val="32"/>
          <w:szCs w:val="32"/>
          <w:lang w:eastAsia="en-GB"/>
        </w:rPr>
      </w:pPr>
      <w:bookmarkStart w:id="0" w:name="_Ref181975007"/>
      <w:bookmarkStart w:id="1" w:name="_Toc225858072"/>
      <w:r w:rsidRPr="00194A38">
        <w:rPr>
          <w:rFonts w:cs="Arial"/>
          <w:b/>
          <w:bCs/>
          <w:sz w:val="32"/>
          <w:szCs w:val="32"/>
          <w:lang w:eastAsia="en-GB"/>
        </w:rPr>
        <w:lastRenderedPageBreak/>
        <w:t>Overview</w:t>
      </w:r>
      <w:bookmarkEnd w:id="0"/>
      <w:bookmarkEnd w:id="1"/>
    </w:p>
    <w:p w14:paraId="477DA84D" w14:textId="77777777" w:rsidR="00D4555C" w:rsidRPr="00194A38" w:rsidRDefault="00D4555C" w:rsidP="00D4555C">
      <w:pPr>
        <w:rPr>
          <w:rFonts w:cs="Arial"/>
          <w:sz w:val="32"/>
          <w:szCs w:val="32"/>
          <w:lang w:eastAsia="en-GB"/>
        </w:rPr>
      </w:pPr>
    </w:p>
    <w:p w14:paraId="6C29212A" w14:textId="7EA628F1" w:rsidR="00D4555C" w:rsidRPr="00194A38" w:rsidRDefault="00D4555C" w:rsidP="00CB74F8">
      <w:pPr>
        <w:pStyle w:val="Heading2"/>
        <w:numPr>
          <w:ilvl w:val="0"/>
          <w:numId w:val="0"/>
        </w:numPr>
        <w:rPr>
          <w:rFonts w:cs="Arial"/>
          <w:b/>
          <w:bCs/>
          <w:sz w:val="32"/>
          <w:szCs w:val="32"/>
          <w:lang w:eastAsia="en-GB"/>
        </w:rPr>
      </w:pPr>
      <w:bookmarkStart w:id="2" w:name="_Toc225858073"/>
      <w:r w:rsidRPr="00194A38">
        <w:rPr>
          <w:rFonts w:cs="Arial"/>
          <w:b/>
          <w:bCs/>
          <w:sz w:val="32"/>
          <w:szCs w:val="32"/>
          <w:lang w:eastAsia="en-GB"/>
        </w:rPr>
        <w:t>Description and Scope</w:t>
      </w:r>
      <w:bookmarkEnd w:id="2"/>
    </w:p>
    <w:p w14:paraId="176F93D8" w14:textId="77777777" w:rsidR="00D4555C" w:rsidRPr="00194A38" w:rsidRDefault="00D4555C" w:rsidP="008375A4">
      <w:pPr>
        <w:jc w:val="left"/>
        <w:rPr>
          <w:rFonts w:cs="Arial"/>
          <w:bCs/>
          <w:sz w:val="32"/>
          <w:szCs w:val="32"/>
          <w:lang w:eastAsia="en-GB"/>
        </w:rPr>
      </w:pPr>
    </w:p>
    <w:p w14:paraId="3A7969D7" w14:textId="1DF93524" w:rsidR="00D4555C" w:rsidRPr="00194A38" w:rsidRDefault="00D4555C" w:rsidP="008375A4">
      <w:pPr>
        <w:jc w:val="left"/>
        <w:rPr>
          <w:rFonts w:cs="Arial"/>
          <w:bCs/>
          <w:sz w:val="32"/>
          <w:szCs w:val="32"/>
          <w:lang w:eastAsia="en-GB"/>
        </w:rPr>
      </w:pPr>
      <w:r w:rsidRPr="00194A38">
        <w:rPr>
          <w:rFonts w:cs="Arial"/>
          <w:bCs/>
          <w:sz w:val="32"/>
          <w:szCs w:val="32"/>
          <w:lang w:eastAsia="en-GB"/>
        </w:rPr>
        <w:t xml:space="preserve">This guidance is concerned with buying products or services that have potential negative impacts on heritage, or there are opportunities to enhance heritage. It is important that when we have identified heritage risks or opportunities associated with the products or services that we buy, that we understand the alternative options available to us. This will be achieved through gathering market intelligence and good pre-procurement supplier engagement. </w:t>
      </w:r>
    </w:p>
    <w:p w14:paraId="7BE705BC" w14:textId="77777777" w:rsidR="00D4555C" w:rsidRPr="00194A38" w:rsidRDefault="00D4555C" w:rsidP="008375A4">
      <w:pPr>
        <w:jc w:val="left"/>
        <w:rPr>
          <w:rFonts w:cs="Arial"/>
          <w:bCs/>
          <w:sz w:val="32"/>
          <w:szCs w:val="32"/>
          <w:lang w:eastAsia="en-GB"/>
        </w:rPr>
      </w:pPr>
    </w:p>
    <w:p w14:paraId="7B58D611" w14:textId="77777777" w:rsidR="008375A4" w:rsidRPr="00194A38" w:rsidRDefault="008375A4" w:rsidP="008D1A0C">
      <w:pPr>
        <w:pStyle w:val="Title"/>
        <w:rPr>
          <w:rFonts w:ascii="Arial" w:hAnsi="Arial" w:cs="Arial"/>
          <w:b/>
          <w:bCs/>
          <w:sz w:val="32"/>
          <w:szCs w:val="32"/>
        </w:rPr>
      </w:pPr>
      <w:r w:rsidRPr="00194A38">
        <w:rPr>
          <w:rFonts w:ascii="Arial" w:hAnsi="Arial" w:cs="Arial"/>
          <w:b/>
          <w:bCs/>
          <w:sz w:val="32"/>
          <w:szCs w:val="32"/>
        </w:rPr>
        <w:t xml:space="preserve">Description of risk or opportunity  </w:t>
      </w:r>
    </w:p>
    <w:p w14:paraId="1A1934A7" w14:textId="77777777" w:rsidR="008375A4" w:rsidRPr="00194A38" w:rsidRDefault="008375A4" w:rsidP="008375A4">
      <w:pPr>
        <w:jc w:val="left"/>
        <w:rPr>
          <w:rFonts w:cs="Arial"/>
          <w:bCs/>
          <w:sz w:val="32"/>
          <w:szCs w:val="32"/>
          <w:lang w:eastAsia="en-GB"/>
        </w:rPr>
      </w:pPr>
      <w:r w:rsidRPr="00194A38">
        <w:rPr>
          <w:rFonts w:cs="Arial"/>
          <w:bCs/>
          <w:sz w:val="32"/>
          <w:szCs w:val="32"/>
          <w:lang w:eastAsia="en-GB"/>
        </w:rPr>
        <w:t xml:space="preserve">Will the supply of products or providing of relevant services potentially impact negatively on Scotland's protected areas (land and marine) and historic buildings, or the public's use of these sites?  </w:t>
      </w:r>
    </w:p>
    <w:p w14:paraId="5405A27D" w14:textId="77777777" w:rsidR="008375A4" w:rsidRPr="00194A38" w:rsidRDefault="008375A4" w:rsidP="008375A4">
      <w:pPr>
        <w:jc w:val="left"/>
        <w:rPr>
          <w:rFonts w:cs="Arial"/>
          <w:bCs/>
          <w:sz w:val="32"/>
          <w:szCs w:val="32"/>
          <w:lang w:eastAsia="en-GB"/>
        </w:rPr>
      </w:pPr>
      <w:r w:rsidRPr="00194A38">
        <w:rPr>
          <w:rFonts w:cs="Arial"/>
          <w:bCs/>
          <w:sz w:val="32"/>
          <w:szCs w:val="32"/>
          <w:lang w:eastAsia="en-GB"/>
        </w:rPr>
        <w:t xml:space="preserve"> </w:t>
      </w:r>
    </w:p>
    <w:p w14:paraId="77377B9C" w14:textId="77777777" w:rsidR="008375A4" w:rsidRPr="00194A38" w:rsidRDefault="008375A4" w:rsidP="008375A4">
      <w:pPr>
        <w:jc w:val="left"/>
        <w:rPr>
          <w:rFonts w:cs="Arial"/>
          <w:bCs/>
          <w:sz w:val="32"/>
          <w:szCs w:val="32"/>
          <w:lang w:eastAsia="en-GB"/>
        </w:rPr>
      </w:pPr>
      <w:r w:rsidRPr="00194A38">
        <w:rPr>
          <w:rFonts w:cs="Arial"/>
          <w:bCs/>
          <w:sz w:val="32"/>
          <w:szCs w:val="32"/>
          <w:lang w:eastAsia="en-GB"/>
        </w:rPr>
        <w:t xml:space="preserve">Is there an opportunity to enhance Scotland's protected areas or the public's use of them? </w:t>
      </w:r>
    </w:p>
    <w:p w14:paraId="268E0696" w14:textId="77777777" w:rsidR="008375A4" w:rsidRPr="00194A38" w:rsidRDefault="008375A4" w:rsidP="008375A4">
      <w:pPr>
        <w:jc w:val="left"/>
        <w:rPr>
          <w:rFonts w:cs="Arial"/>
          <w:bCs/>
          <w:sz w:val="32"/>
          <w:szCs w:val="32"/>
          <w:lang w:eastAsia="en-GB"/>
        </w:rPr>
      </w:pPr>
      <w:r w:rsidRPr="00194A38">
        <w:rPr>
          <w:rFonts w:cs="Arial"/>
          <w:bCs/>
          <w:sz w:val="32"/>
          <w:szCs w:val="32"/>
          <w:lang w:eastAsia="en-GB"/>
        </w:rPr>
        <w:t xml:space="preserve">For example, impacts on protected areas and sites as a result of providing products or services. Heritage may be enhanced through, for example, protecting and enhancing Scotland's heritage resources, and allowing improved access to them. </w:t>
      </w:r>
    </w:p>
    <w:p w14:paraId="319F6629" w14:textId="77777777" w:rsidR="008375A4" w:rsidRPr="00194A38" w:rsidRDefault="008375A4" w:rsidP="008375A4">
      <w:pPr>
        <w:jc w:val="left"/>
        <w:rPr>
          <w:rFonts w:cs="Arial"/>
          <w:bCs/>
          <w:sz w:val="32"/>
          <w:szCs w:val="32"/>
          <w:lang w:eastAsia="en-GB"/>
        </w:rPr>
      </w:pPr>
    </w:p>
    <w:p w14:paraId="5CC4001D" w14:textId="1BF6DA06" w:rsidR="00D4555C" w:rsidRPr="00194A38" w:rsidRDefault="008375A4" w:rsidP="000467DA">
      <w:pPr>
        <w:jc w:val="left"/>
        <w:rPr>
          <w:rFonts w:cs="Arial"/>
          <w:sz w:val="32"/>
          <w:szCs w:val="32"/>
          <w:lang w:eastAsia="en-GB"/>
        </w:rPr>
      </w:pPr>
      <w:r w:rsidRPr="00194A38">
        <w:rPr>
          <w:rFonts w:cs="Arial"/>
          <w:sz w:val="32"/>
          <w:szCs w:val="32"/>
          <w:lang w:eastAsia="en-GB"/>
        </w:rPr>
        <w:t xml:space="preserve">Disclaimer: This guidance is provided to support the embedding of relevant and proportionate contract/framework requirements and the information and examples are provided in good faith. To the extent that this guidance contains any information concerning procurement law such information does not constitute advice to you. The content of this guidance is not to be construed as legal advice or a substitute for such advice, which you should obtain from your own legal advisers if required. Scottish Government is not and shall not be held responsible for anything done or not done by you as a result of this guidance. </w:t>
      </w:r>
    </w:p>
    <w:p w14:paraId="7555FF8E" w14:textId="77777777" w:rsidR="000467DA" w:rsidRPr="00194A38" w:rsidRDefault="000467DA" w:rsidP="000467DA">
      <w:pPr>
        <w:jc w:val="left"/>
        <w:rPr>
          <w:rFonts w:cs="Arial"/>
          <w:sz w:val="32"/>
          <w:szCs w:val="32"/>
          <w:lang w:eastAsia="en-GB"/>
        </w:rPr>
      </w:pPr>
    </w:p>
    <w:p w14:paraId="7C166304" w14:textId="503B459B" w:rsidR="008375A4" w:rsidRPr="00194A38" w:rsidRDefault="00D4555C" w:rsidP="000467DA">
      <w:pPr>
        <w:pStyle w:val="Heading2"/>
        <w:numPr>
          <w:ilvl w:val="0"/>
          <w:numId w:val="0"/>
        </w:numPr>
        <w:rPr>
          <w:b/>
          <w:bCs/>
          <w:sz w:val="32"/>
          <w:szCs w:val="32"/>
          <w:lang w:eastAsia="en-GB"/>
        </w:rPr>
      </w:pPr>
      <w:bookmarkStart w:id="3" w:name="_Toc225858074"/>
      <w:r w:rsidRPr="00194A38">
        <w:rPr>
          <w:b/>
          <w:bCs/>
          <w:sz w:val="32"/>
          <w:szCs w:val="32"/>
          <w:lang w:eastAsia="en-GB"/>
        </w:rPr>
        <w:t xml:space="preserve">Legal and </w:t>
      </w:r>
      <w:r w:rsidR="008375A4" w:rsidRPr="00194A38">
        <w:rPr>
          <w:b/>
          <w:bCs/>
          <w:sz w:val="32"/>
          <w:szCs w:val="32"/>
          <w:lang w:eastAsia="en-GB"/>
        </w:rPr>
        <w:t xml:space="preserve">Policy </w:t>
      </w:r>
      <w:r w:rsidRPr="00194A38">
        <w:rPr>
          <w:b/>
          <w:bCs/>
          <w:sz w:val="32"/>
          <w:szCs w:val="32"/>
          <w:lang w:eastAsia="en-GB"/>
        </w:rPr>
        <w:t>C</w:t>
      </w:r>
      <w:r w:rsidR="008375A4" w:rsidRPr="00194A38">
        <w:rPr>
          <w:b/>
          <w:bCs/>
          <w:sz w:val="32"/>
          <w:szCs w:val="32"/>
          <w:lang w:eastAsia="en-GB"/>
        </w:rPr>
        <w:t>ontext</w:t>
      </w:r>
      <w:bookmarkEnd w:id="3"/>
    </w:p>
    <w:p w14:paraId="466F8C75" w14:textId="77777777" w:rsidR="00D4555C" w:rsidRPr="00194A38" w:rsidRDefault="00D4555C" w:rsidP="00D4555C">
      <w:pPr>
        <w:rPr>
          <w:rFonts w:cs="Arial"/>
          <w:sz w:val="32"/>
          <w:szCs w:val="32"/>
          <w:lang w:eastAsia="en-GB"/>
        </w:rPr>
      </w:pPr>
    </w:p>
    <w:p w14:paraId="01E1965B" w14:textId="06EF21F7" w:rsidR="008375A4" w:rsidRPr="00194A38" w:rsidRDefault="008375A4" w:rsidP="008375A4">
      <w:pPr>
        <w:jc w:val="left"/>
        <w:rPr>
          <w:rFonts w:cs="Arial"/>
          <w:bCs/>
          <w:sz w:val="32"/>
          <w:szCs w:val="32"/>
          <w:lang w:eastAsia="en-GB"/>
        </w:rPr>
      </w:pPr>
      <w:r w:rsidRPr="00194A38">
        <w:rPr>
          <w:rFonts w:cs="Arial"/>
          <w:bCs/>
          <w:sz w:val="32"/>
          <w:szCs w:val="32"/>
          <w:lang w:eastAsia="en-GB"/>
        </w:rPr>
        <w:t xml:space="preserve">As well as relevant National Outcomes and Indicators within the </w:t>
      </w:r>
      <w:hyperlink r:id="rId9" w:history="1">
        <w:r w:rsidRPr="00194A38">
          <w:rPr>
            <w:rStyle w:val="Hyperlink"/>
            <w:rFonts w:cs="Arial"/>
            <w:bCs/>
            <w:color w:val="auto"/>
            <w:sz w:val="32"/>
            <w:szCs w:val="32"/>
            <w:lang w:eastAsia="en-GB"/>
          </w:rPr>
          <w:t>National Performance Framework</w:t>
        </w:r>
      </w:hyperlink>
      <w:r w:rsidRPr="00194A38">
        <w:rPr>
          <w:rFonts w:cs="Arial"/>
          <w:bCs/>
          <w:sz w:val="32"/>
          <w:szCs w:val="32"/>
          <w:lang w:eastAsia="en-GB"/>
        </w:rPr>
        <w:t xml:space="preserve"> a focus on heritage may form part of a public sector organisation’s sustainability strategy, estates or environmental strategy. </w:t>
      </w:r>
    </w:p>
    <w:p w14:paraId="1EF6AD8A" w14:textId="786C526F" w:rsidR="006C5B7C" w:rsidRPr="00194A38" w:rsidRDefault="006C5B7C" w:rsidP="008375A4">
      <w:pPr>
        <w:jc w:val="left"/>
        <w:rPr>
          <w:rFonts w:cs="Arial"/>
          <w:bCs/>
          <w:sz w:val="32"/>
          <w:szCs w:val="32"/>
          <w:lang w:eastAsia="en-GB"/>
        </w:rPr>
      </w:pPr>
    </w:p>
    <w:p w14:paraId="6EA35B37" w14:textId="23660E90" w:rsidR="006C5B7C" w:rsidRPr="00194A38" w:rsidRDefault="006C5B7C" w:rsidP="008375A4">
      <w:pPr>
        <w:jc w:val="left"/>
        <w:rPr>
          <w:rFonts w:cs="Arial"/>
          <w:bCs/>
          <w:sz w:val="32"/>
          <w:szCs w:val="32"/>
          <w:lang w:eastAsia="en-GB"/>
        </w:rPr>
      </w:pPr>
      <w:r w:rsidRPr="00194A38">
        <w:rPr>
          <w:rFonts w:cs="Arial"/>
          <w:sz w:val="32"/>
          <w:szCs w:val="32"/>
        </w:rPr>
        <w:t xml:space="preserve">This guidance may be considered, where relevant, alongside </w:t>
      </w:r>
      <w:hyperlink r:id="rId10" w:history="1">
        <w:r w:rsidRPr="00194A38">
          <w:rPr>
            <w:rStyle w:val="Hyperlink"/>
            <w:rFonts w:cs="Arial"/>
            <w:color w:val="auto"/>
            <w:sz w:val="32"/>
            <w:szCs w:val="32"/>
          </w:rPr>
          <w:t>Construction Policy Note (CPN) 1/2023</w:t>
        </w:r>
      </w:hyperlink>
      <w:r w:rsidRPr="00194A38">
        <w:rPr>
          <w:rFonts w:cs="Arial"/>
          <w:sz w:val="32"/>
          <w:szCs w:val="32"/>
        </w:rPr>
        <w:t xml:space="preserve"> which</w:t>
      </w:r>
      <w:r w:rsidRPr="00194A38">
        <w:rPr>
          <w:rFonts w:cs="Arial"/>
          <w:sz w:val="32"/>
          <w:szCs w:val="32"/>
          <w:shd w:val="clear" w:color="auto" w:fill="FFFFFF"/>
        </w:rPr>
        <w:t xml:space="preserve"> draws attention to the publication of </w:t>
      </w:r>
      <w:hyperlink r:id="rId11" w:history="1">
        <w:r w:rsidRPr="00194A38">
          <w:rPr>
            <w:rStyle w:val="Hyperlink"/>
            <w:rFonts w:cs="Arial"/>
            <w:color w:val="auto"/>
            <w:sz w:val="32"/>
            <w:szCs w:val="32"/>
            <w:shd w:val="clear" w:color="auto" w:fill="FFFFFF"/>
          </w:rPr>
          <w:t>a new chapter (chapter 18) within the Client Guide to Construction Projects</w:t>
        </w:r>
      </w:hyperlink>
      <w:r w:rsidRPr="00194A38">
        <w:rPr>
          <w:rFonts w:cs="Arial"/>
          <w:sz w:val="32"/>
          <w:szCs w:val="32"/>
          <w:shd w:val="clear" w:color="auto" w:fill="FFFFFF"/>
        </w:rPr>
        <w:t>.  The guidance provides an overview of the client’s role in planning for sustainability in construction projects, particularly during the project initiation phase.</w:t>
      </w:r>
    </w:p>
    <w:p w14:paraId="4651C4F3" w14:textId="77777777" w:rsidR="008375A4" w:rsidRPr="00194A38" w:rsidRDefault="008375A4" w:rsidP="008375A4">
      <w:pPr>
        <w:jc w:val="left"/>
        <w:rPr>
          <w:rFonts w:cs="Arial"/>
          <w:bCs/>
          <w:sz w:val="32"/>
          <w:szCs w:val="32"/>
          <w:lang w:eastAsia="en-GB"/>
        </w:rPr>
      </w:pPr>
      <w:r w:rsidRPr="00194A38">
        <w:rPr>
          <w:rFonts w:cs="Arial"/>
          <w:bCs/>
          <w:sz w:val="32"/>
          <w:szCs w:val="32"/>
          <w:lang w:eastAsia="en-GB"/>
        </w:rPr>
        <w:t xml:space="preserve"> </w:t>
      </w:r>
    </w:p>
    <w:p w14:paraId="49FD7858" w14:textId="77777777" w:rsidR="008375A4" w:rsidRPr="00194A38" w:rsidRDefault="008375A4" w:rsidP="008375A4">
      <w:pPr>
        <w:jc w:val="left"/>
        <w:rPr>
          <w:rFonts w:cs="Arial"/>
          <w:bCs/>
          <w:sz w:val="32"/>
          <w:szCs w:val="32"/>
          <w:lang w:eastAsia="en-GB"/>
        </w:rPr>
      </w:pPr>
      <w:r w:rsidRPr="00194A38">
        <w:rPr>
          <w:rFonts w:cs="Arial"/>
          <w:bCs/>
          <w:sz w:val="32"/>
          <w:szCs w:val="32"/>
          <w:lang w:eastAsia="en-GB"/>
        </w:rPr>
        <w:t xml:space="preserve">Scotland has a variety of protected areas including nature reserves and conservation areas, marine protection areas and historic buildings. Accessing and using these sites is important to the economy in terms of tourism but also to biodiversity (see separate guidance document on biodiversity). The opportunity to protect natural heritage through procurement will be limited to either, the services required in the surrounding areas to specific sites, or to activity taking place to obtain products that could potentially originate at these sites, for example, ancient woodlands or marine areas. However, the potential to protect or enhance historic buildings, or those containing heritage collections, will be relevant only to activity in those locations. It will be important to consider how the public access and use heritage areas and to maintain heritage sites sympathetically. </w:t>
      </w:r>
      <w:hyperlink r:id="rId12" w:history="1">
        <w:r w:rsidRPr="00194A38">
          <w:rPr>
            <w:rStyle w:val="Hyperlink"/>
            <w:rFonts w:cs="Arial"/>
            <w:bCs/>
            <w:color w:val="auto"/>
            <w:sz w:val="32"/>
            <w:szCs w:val="32"/>
            <w:lang w:eastAsia="en-GB"/>
          </w:rPr>
          <w:t>Historic Environment Scotland</w:t>
        </w:r>
      </w:hyperlink>
      <w:r w:rsidRPr="00194A38">
        <w:rPr>
          <w:rFonts w:cs="Arial"/>
          <w:bCs/>
          <w:sz w:val="32"/>
          <w:szCs w:val="32"/>
          <w:lang w:eastAsia="en-GB"/>
        </w:rPr>
        <w:t xml:space="preserve"> contains more information. </w:t>
      </w:r>
    </w:p>
    <w:p w14:paraId="1BFE9F30" w14:textId="77777777" w:rsidR="008375A4" w:rsidRPr="00194A38" w:rsidRDefault="008375A4" w:rsidP="008375A4">
      <w:pPr>
        <w:jc w:val="left"/>
        <w:rPr>
          <w:rFonts w:cs="Arial"/>
          <w:bCs/>
          <w:sz w:val="32"/>
          <w:szCs w:val="32"/>
          <w:lang w:eastAsia="en-GB"/>
        </w:rPr>
      </w:pPr>
      <w:r w:rsidRPr="00194A38">
        <w:rPr>
          <w:rFonts w:cs="Arial"/>
          <w:bCs/>
          <w:sz w:val="32"/>
          <w:szCs w:val="32"/>
          <w:lang w:eastAsia="en-GB"/>
        </w:rPr>
        <w:t xml:space="preserve"> </w:t>
      </w:r>
    </w:p>
    <w:p w14:paraId="122DB867" w14:textId="77777777" w:rsidR="008375A4" w:rsidRPr="00194A38" w:rsidRDefault="008375A4" w:rsidP="008375A4">
      <w:pPr>
        <w:jc w:val="left"/>
        <w:rPr>
          <w:rFonts w:cs="Arial"/>
          <w:bCs/>
          <w:sz w:val="32"/>
          <w:szCs w:val="32"/>
          <w:lang w:eastAsia="en-GB"/>
        </w:rPr>
      </w:pPr>
      <w:r w:rsidRPr="00194A38">
        <w:rPr>
          <w:rFonts w:cs="Arial"/>
          <w:bCs/>
          <w:sz w:val="32"/>
          <w:szCs w:val="32"/>
          <w:lang w:eastAsia="en-GB"/>
        </w:rPr>
        <w:t xml:space="preserve">The </w:t>
      </w:r>
      <w:hyperlink r:id="rId13" w:history="1">
        <w:r w:rsidRPr="00194A38">
          <w:rPr>
            <w:rStyle w:val="Hyperlink"/>
            <w:rFonts w:cs="Arial"/>
            <w:bCs/>
            <w:color w:val="auto"/>
            <w:sz w:val="32"/>
            <w:szCs w:val="32"/>
            <w:lang w:eastAsia="en-GB"/>
          </w:rPr>
          <w:t>Procurement Reform (Scotland) Act 2014</w:t>
        </w:r>
      </w:hyperlink>
      <w:r w:rsidRPr="00194A38">
        <w:rPr>
          <w:rFonts w:cs="Arial"/>
          <w:bCs/>
          <w:sz w:val="32"/>
          <w:szCs w:val="32"/>
          <w:lang w:eastAsia="en-GB"/>
        </w:rPr>
        <w:t xml:space="preserve"> requires the 'consideration of economic, social and environmental well-being, reducing inequality and innovation', for example through the appropriate use of the sustainability test (and the associated Prioritisation Methodology), and the application of </w:t>
      </w:r>
      <w:r w:rsidRPr="00194A38">
        <w:rPr>
          <w:rFonts w:cs="Arial"/>
          <w:bCs/>
          <w:sz w:val="32"/>
          <w:szCs w:val="32"/>
          <w:lang w:eastAsia="en-GB"/>
        </w:rPr>
        <w:lastRenderedPageBreak/>
        <w:t xml:space="preserve">relevant and proportionate contract requirements. The 2014 Act also requires obligated organisations to develop a procurement strategy and report against its delivery at the end of each year, emphasising the importance of monitoring and reporting delivery of intended sustainable outcomes. </w:t>
      </w:r>
    </w:p>
    <w:p w14:paraId="7F07F139" w14:textId="77777777" w:rsidR="008375A4" w:rsidRPr="00194A38" w:rsidRDefault="008375A4" w:rsidP="008375A4">
      <w:pPr>
        <w:jc w:val="left"/>
        <w:rPr>
          <w:rFonts w:cs="Arial"/>
          <w:bCs/>
          <w:sz w:val="32"/>
          <w:szCs w:val="32"/>
          <w:lang w:eastAsia="en-GB"/>
        </w:rPr>
      </w:pPr>
      <w:r w:rsidRPr="00194A38">
        <w:rPr>
          <w:rFonts w:cs="Arial"/>
          <w:bCs/>
          <w:sz w:val="32"/>
          <w:szCs w:val="32"/>
          <w:lang w:eastAsia="en-GB"/>
        </w:rPr>
        <w:t xml:space="preserve"> </w:t>
      </w:r>
    </w:p>
    <w:p w14:paraId="6EBE258B" w14:textId="167D2DFD" w:rsidR="008375A4" w:rsidRPr="00194A38" w:rsidRDefault="008375A4" w:rsidP="000467DA">
      <w:pPr>
        <w:pStyle w:val="Title"/>
        <w:rPr>
          <w:rFonts w:ascii="Arial" w:hAnsi="Arial" w:cs="Arial"/>
          <w:b/>
          <w:bCs/>
          <w:sz w:val="32"/>
          <w:szCs w:val="32"/>
          <w:lang w:eastAsia="en-GB"/>
        </w:rPr>
      </w:pPr>
      <w:r w:rsidRPr="00194A38">
        <w:rPr>
          <w:rFonts w:ascii="Arial" w:hAnsi="Arial" w:cs="Arial"/>
          <w:b/>
          <w:bCs/>
          <w:sz w:val="32"/>
          <w:szCs w:val="32"/>
          <w:lang w:eastAsia="en-GB"/>
        </w:rPr>
        <w:t xml:space="preserve">Introduction </w:t>
      </w:r>
    </w:p>
    <w:p w14:paraId="0FB33FDB" w14:textId="77777777" w:rsidR="008375A4" w:rsidRPr="00194A38" w:rsidRDefault="008375A4" w:rsidP="008375A4">
      <w:pPr>
        <w:jc w:val="left"/>
        <w:rPr>
          <w:rFonts w:cs="Arial"/>
          <w:bCs/>
          <w:sz w:val="32"/>
          <w:szCs w:val="32"/>
          <w:lang w:eastAsia="en-GB"/>
        </w:rPr>
      </w:pPr>
      <w:r w:rsidRPr="00194A38">
        <w:rPr>
          <w:rFonts w:cs="Arial"/>
          <w:bCs/>
          <w:sz w:val="32"/>
          <w:szCs w:val="32"/>
          <w:lang w:eastAsia="en-GB"/>
        </w:rPr>
        <w:t xml:space="preserve">The categories of procurement that can have both a positive and negative impact on heritage range from construction, land management, estates and facilities and fishing. Many opportunities to make improvements will need to be identified at the design stage of the procurement. </w:t>
      </w:r>
    </w:p>
    <w:p w14:paraId="6AA57FDC" w14:textId="77777777" w:rsidR="008375A4" w:rsidRPr="00194A38" w:rsidRDefault="008375A4" w:rsidP="008375A4">
      <w:pPr>
        <w:jc w:val="left"/>
        <w:rPr>
          <w:rFonts w:cs="Arial"/>
          <w:bCs/>
          <w:sz w:val="32"/>
          <w:szCs w:val="32"/>
          <w:lang w:eastAsia="en-GB"/>
        </w:rPr>
      </w:pPr>
      <w:r w:rsidRPr="00194A38">
        <w:rPr>
          <w:rFonts w:cs="Arial"/>
          <w:bCs/>
          <w:sz w:val="32"/>
          <w:szCs w:val="32"/>
          <w:lang w:eastAsia="en-GB"/>
        </w:rPr>
        <w:t xml:space="preserve"> </w:t>
      </w:r>
    </w:p>
    <w:p w14:paraId="2B332CF9" w14:textId="5DA1C401" w:rsidR="00897ED1" w:rsidRPr="00194A38" w:rsidRDefault="008375A4" w:rsidP="00D4555C">
      <w:pPr>
        <w:jc w:val="left"/>
        <w:rPr>
          <w:rFonts w:cs="Arial"/>
          <w:bCs/>
          <w:sz w:val="32"/>
          <w:szCs w:val="32"/>
          <w:lang w:eastAsia="en-GB"/>
        </w:rPr>
      </w:pPr>
      <w:r w:rsidRPr="00194A38">
        <w:rPr>
          <w:rFonts w:cs="Arial"/>
          <w:bCs/>
          <w:sz w:val="32"/>
          <w:szCs w:val="32"/>
          <w:lang w:eastAsia="en-GB"/>
        </w:rPr>
        <w:t xml:space="preserve">This may include decisions regarding protection measures needed when undertaking infrastructure or construction projects. </w:t>
      </w:r>
    </w:p>
    <w:p w14:paraId="250EE96E" w14:textId="77777777" w:rsidR="00897ED1" w:rsidRPr="00194A38" w:rsidRDefault="00897ED1" w:rsidP="00D4555C">
      <w:pPr>
        <w:jc w:val="left"/>
        <w:rPr>
          <w:rFonts w:cs="Arial"/>
          <w:bCs/>
          <w:sz w:val="32"/>
          <w:szCs w:val="32"/>
          <w:lang w:eastAsia="en-GB"/>
        </w:rPr>
      </w:pPr>
    </w:p>
    <w:p w14:paraId="747A504E" w14:textId="77777777" w:rsidR="00897ED1" w:rsidRPr="00194A38" w:rsidRDefault="00897ED1" w:rsidP="000467DA">
      <w:pPr>
        <w:pStyle w:val="Heading1"/>
        <w:numPr>
          <w:ilvl w:val="0"/>
          <w:numId w:val="0"/>
        </w:numPr>
        <w:rPr>
          <w:b/>
          <w:bCs/>
          <w:sz w:val="32"/>
          <w:szCs w:val="32"/>
          <w:lang w:eastAsia="en-GB"/>
        </w:rPr>
      </w:pPr>
      <w:bookmarkStart w:id="4" w:name="_Toc181883385"/>
      <w:bookmarkStart w:id="5" w:name="_Toc225858075"/>
      <w:r w:rsidRPr="00194A38">
        <w:rPr>
          <w:b/>
          <w:bCs/>
          <w:sz w:val="32"/>
          <w:szCs w:val="32"/>
          <w:lang w:eastAsia="en-GB"/>
        </w:rPr>
        <w:t>Commissioning and pre-Procurement</w:t>
      </w:r>
      <w:bookmarkEnd w:id="4"/>
      <w:bookmarkEnd w:id="5"/>
      <w:r w:rsidRPr="00194A38">
        <w:rPr>
          <w:b/>
          <w:bCs/>
          <w:sz w:val="32"/>
          <w:szCs w:val="32"/>
          <w:lang w:eastAsia="en-GB"/>
        </w:rPr>
        <w:t xml:space="preserve"> </w:t>
      </w:r>
    </w:p>
    <w:p w14:paraId="1367BB72" w14:textId="77777777" w:rsidR="00897ED1" w:rsidRPr="00194A38" w:rsidRDefault="00897ED1" w:rsidP="00897ED1">
      <w:pPr>
        <w:tabs>
          <w:tab w:val="clear" w:pos="720"/>
          <w:tab w:val="clear" w:pos="1440"/>
          <w:tab w:val="clear" w:pos="2160"/>
          <w:tab w:val="clear" w:pos="2880"/>
          <w:tab w:val="clear" w:pos="4680"/>
          <w:tab w:val="clear" w:pos="5400"/>
          <w:tab w:val="clear" w:pos="9000"/>
        </w:tabs>
        <w:spacing w:line="240" w:lineRule="auto"/>
        <w:jc w:val="left"/>
        <w:rPr>
          <w:rFonts w:cs="Arial"/>
          <w:sz w:val="32"/>
          <w:szCs w:val="32"/>
          <w:lang w:eastAsia="en-GB"/>
        </w:rPr>
      </w:pPr>
    </w:p>
    <w:p w14:paraId="0D8EC8AD" w14:textId="77777777" w:rsidR="00897ED1" w:rsidRPr="00194A38" w:rsidRDefault="00897ED1" w:rsidP="000467DA">
      <w:pPr>
        <w:pStyle w:val="Title"/>
        <w:rPr>
          <w:rFonts w:ascii="Arial" w:hAnsi="Arial" w:cs="Arial"/>
          <w:b/>
          <w:bCs/>
          <w:sz w:val="32"/>
          <w:szCs w:val="32"/>
          <w:lang w:eastAsia="en-GB"/>
        </w:rPr>
      </w:pPr>
      <w:r w:rsidRPr="00194A38">
        <w:rPr>
          <w:rFonts w:ascii="Arial" w:hAnsi="Arial" w:cs="Arial"/>
          <w:b/>
          <w:bCs/>
          <w:sz w:val="32"/>
          <w:szCs w:val="32"/>
          <w:lang w:eastAsia="en-GB"/>
        </w:rPr>
        <w:t xml:space="preserve">Circular Economy </w:t>
      </w:r>
    </w:p>
    <w:p w14:paraId="39B55A88" w14:textId="77777777" w:rsidR="00897ED1" w:rsidRPr="00194A38" w:rsidRDefault="00897ED1" w:rsidP="00897ED1">
      <w:pPr>
        <w:shd w:val="clear" w:color="auto" w:fill="FFFFFF"/>
        <w:tabs>
          <w:tab w:val="clear" w:pos="720"/>
          <w:tab w:val="clear" w:pos="1440"/>
          <w:tab w:val="clear" w:pos="2160"/>
          <w:tab w:val="clear" w:pos="2880"/>
          <w:tab w:val="clear" w:pos="4680"/>
          <w:tab w:val="clear" w:pos="5400"/>
          <w:tab w:val="clear" w:pos="9000"/>
        </w:tabs>
        <w:spacing w:line="240" w:lineRule="auto"/>
        <w:jc w:val="left"/>
        <w:rPr>
          <w:rFonts w:cs="Arial"/>
          <w:b/>
          <w:bCs/>
          <w:sz w:val="32"/>
          <w:szCs w:val="32"/>
          <w:lang w:eastAsia="en-GB"/>
        </w:rPr>
      </w:pPr>
    </w:p>
    <w:p w14:paraId="7D5EEA65" w14:textId="77777777" w:rsidR="00897ED1" w:rsidRPr="00194A38" w:rsidRDefault="00897ED1" w:rsidP="00897ED1">
      <w:pPr>
        <w:shd w:val="clear" w:color="auto" w:fill="FFFFFF"/>
        <w:tabs>
          <w:tab w:val="clear" w:pos="720"/>
          <w:tab w:val="clear" w:pos="1440"/>
          <w:tab w:val="clear" w:pos="2160"/>
          <w:tab w:val="clear" w:pos="2880"/>
          <w:tab w:val="clear" w:pos="4680"/>
          <w:tab w:val="clear" w:pos="5400"/>
          <w:tab w:val="clear" w:pos="9000"/>
        </w:tabs>
        <w:spacing w:after="240" w:line="240" w:lineRule="auto"/>
        <w:jc w:val="left"/>
        <w:rPr>
          <w:rFonts w:cs="Arial"/>
          <w:sz w:val="32"/>
          <w:szCs w:val="32"/>
          <w:lang w:eastAsia="en-GB"/>
        </w:rPr>
      </w:pPr>
      <w:hyperlink r:id="rId14" w:history="1">
        <w:r w:rsidRPr="00194A38">
          <w:rPr>
            <w:rFonts w:cs="Arial"/>
            <w:sz w:val="32"/>
            <w:szCs w:val="32"/>
            <w:u w:val="single"/>
            <w:shd w:val="clear" w:color="auto" w:fill="FFFFFF"/>
            <w:lang w:eastAsia="en-GB"/>
          </w:rPr>
          <w:t xml:space="preserve">Public procurement - taking account of climate and circular economy considerations: </w:t>
        </w:r>
        <w:proofErr w:type="spellStart"/>
        <w:r w:rsidRPr="00194A38">
          <w:rPr>
            <w:rFonts w:cs="Arial"/>
            <w:sz w:val="32"/>
            <w:szCs w:val="32"/>
            <w:u w:val="single"/>
            <w:shd w:val="clear" w:color="auto" w:fill="FFFFFF"/>
            <w:lang w:eastAsia="en-GB"/>
          </w:rPr>
          <w:t>SPPN</w:t>
        </w:r>
        <w:proofErr w:type="spellEnd"/>
        <w:r w:rsidRPr="00194A38">
          <w:rPr>
            <w:rFonts w:cs="Arial"/>
            <w:sz w:val="32"/>
            <w:szCs w:val="32"/>
            <w:u w:val="single"/>
            <w:shd w:val="clear" w:color="auto" w:fill="FFFFFF"/>
            <w:lang w:eastAsia="en-GB"/>
          </w:rPr>
          <w:t xml:space="preserve"> 3/2022</w:t>
        </w:r>
      </w:hyperlink>
      <w:r w:rsidRPr="00194A38">
        <w:rPr>
          <w:rFonts w:cs="Arial"/>
          <w:sz w:val="32"/>
          <w:szCs w:val="32"/>
          <w:u w:val="single"/>
          <w:shd w:val="clear" w:color="auto" w:fill="FFFFFF"/>
          <w:lang w:eastAsia="en-GB"/>
        </w:rPr>
        <w:t xml:space="preserve"> </w:t>
      </w:r>
      <w:r w:rsidRPr="00194A38">
        <w:rPr>
          <w:rFonts w:cs="Arial"/>
          <w:sz w:val="32"/>
          <w:szCs w:val="32"/>
          <w:lang w:eastAsia="en-GB"/>
        </w:rPr>
        <w:t>reflects additional sources of help and support which have been developed to enable public procurement authorities to use procurement to address the climate emergency.  It clarifies expectations with respect to climate and circular economy considerations. It aligns climate change reporting duties with procurement policy and legislation which requires public bodies to consider and act on opportunities to improve social and environmental wellbeing. It highlights that public bodies should use their public procurement spend to support climate and circular economy ambitions, signposting sources of support to embed this policy in practice.</w:t>
      </w:r>
    </w:p>
    <w:p w14:paraId="3D532079" w14:textId="77777777" w:rsidR="00897ED1" w:rsidRPr="00194A38" w:rsidRDefault="00897ED1" w:rsidP="00897ED1">
      <w:pPr>
        <w:shd w:val="clear" w:color="auto" w:fill="FFFFFF"/>
        <w:tabs>
          <w:tab w:val="clear" w:pos="720"/>
          <w:tab w:val="clear" w:pos="1440"/>
          <w:tab w:val="clear" w:pos="2160"/>
          <w:tab w:val="clear" w:pos="2880"/>
          <w:tab w:val="clear" w:pos="4680"/>
          <w:tab w:val="clear" w:pos="5400"/>
          <w:tab w:val="clear" w:pos="9000"/>
        </w:tabs>
        <w:spacing w:line="240" w:lineRule="auto"/>
        <w:jc w:val="left"/>
        <w:rPr>
          <w:rFonts w:cs="Arial"/>
          <w:sz w:val="32"/>
          <w:szCs w:val="32"/>
          <w:lang w:eastAsia="en-GB"/>
        </w:rPr>
      </w:pPr>
      <w:r w:rsidRPr="00194A38">
        <w:rPr>
          <w:rFonts w:cs="Arial"/>
          <w:sz w:val="32"/>
          <w:szCs w:val="32"/>
          <w:shd w:val="clear" w:color="auto" w:fill="FFFFFF"/>
        </w:rPr>
        <w:t>The Procurement Reform (Scotland) Act 2014 (the Act) places a </w:t>
      </w:r>
      <w:hyperlink r:id="rId15" w:tooltip="http://www.legislation.gov.uk/asp/2014/12/section/9" w:history="1">
        <w:r w:rsidRPr="00194A38">
          <w:rPr>
            <w:rFonts w:cs="Arial"/>
            <w:sz w:val="32"/>
            <w:szCs w:val="32"/>
            <w:u w:val="single"/>
          </w:rPr>
          <w:t>sustainable procurement duty</w:t>
        </w:r>
      </w:hyperlink>
      <w:r w:rsidRPr="00194A38">
        <w:rPr>
          <w:rFonts w:cs="Arial"/>
          <w:sz w:val="32"/>
          <w:szCs w:val="32"/>
          <w:shd w:val="clear" w:color="auto" w:fill="FFFFFF"/>
        </w:rPr>
        <w:t xml:space="preserve"> on a contracting authority before they buy anything, to think about how they can – though </w:t>
      </w:r>
      <w:r w:rsidRPr="00194A38">
        <w:rPr>
          <w:rFonts w:cs="Arial"/>
          <w:sz w:val="32"/>
          <w:szCs w:val="32"/>
          <w:shd w:val="clear" w:color="auto" w:fill="FFFFFF"/>
        </w:rPr>
        <w:lastRenderedPageBreak/>
        <w:t>their procurements - improve the social, environmental and economic wellbeing in Scotland, with a particular focus on reducing inequality, and act in a way to secure this. For example through the appropriate use of the </w:t>
      </w:r>
      <w:hyperlink r:id="rId16" w:history="1">
        <w:r w:rsidRPr="00194A38">
          <w:rPr>
            <w:rFonts w:cs="Arial"/>
            <w:sz w:val="32"/>
            <w:szCs w:val="32"/>
            <w:u w:val="single"/>
          </w:rPr>
          <w:t>sustainability test and its associated tool; the prioritisation methodology</w:t>
        </w:r>
      </w:hyperlink>
      <w:r w:rsidRPr="00194A38">
        <w:rPr>
          <w:rFonts w:cs="Arial"/>
          <w:sz w:val="32"/>
          <w:szCs w:val="32"/>
          <w:shd w:val="clear" w:color="auto" w:fill="FFFFFF"/>
        </w:rPr>
        <w:t>, and the application of relevant and proportionate contract requirements.</w:t>
      </w:r>
      <w:r w:rsidRPr="00194A38" w:rsidDel="00241AF5">
        <w:rPr>
          <w:rFonts w:cs="Arial"/>
          <w:sz w:val="32"/>
          <w:szCs w:val="32"/>
          <w:lang w:eastAsia="en-GB"/>
        </w:rPr>
        <w:t xml:space="preserve"> </w:t>
      </w:r>
    </w:p>
    <w:p w14:paraId="39119E7F" w14:textId="77777777" w:rsidR="00897ED1" w:rsidRPr="00194A38" w:rsidRDefault="00897ED1" w:rsidP="00897ED1">
      <w:pPr>
        <w:shd w:val="clear" w:color="auto" w:fill="FFFFFF"/>
        <w:tabs>
          <w:tab w:val="clear" w:pos="720"/>
          <w:tab w:val="clear" w:pos="1440"/>
          <w:tab w:val="clear" w:pos="2160"/>
          <w:tab w:val="clear" w:pos="2880"/>
          <w:tab w:val="clear" w:pos="4680"/>
          <w:tab w:val="clear" w:pos="5400"/>
          <w:tab w:val="clear" w:pos="9000"/>
        </w:tabs>
        <w:spacing w:line="240" w:lineRule="auto"/>
        <w:jc w:val="left"/>
        <w:rPr>
          <w:rFonts w:cs="Arial"/>
          <w:sz w:val="32"/>
          <w:szCs w:val="32"/>
          <w:lang w:eastAsia="en-GB"/>
        </w:rPr>
      </w:pPr>
    </w:p>
    <w:p w14:paraId="73FA2E1F" w14:textId="77777777" w:rsidR="00897ED1" w:rsidRPr="00194A38" w:rsidRDefault="00897ED1" w:rsidP="00897ED1">
      <w:pPr>
        <w:shd w:val="clear" w:color="auto" w:fill="FFFFFF"/>
        <w:tabs>
          <w:tab w:val="clear" w:pos="720"/>
          <w:tab w:val="clear" w:pos="1440"/>
          <w:tab w:val="clear" w:pos="2160"/>
          <w:tab w:val="clear" w:pos="2880"/>
          <w:tab w:val="clear" w:pos="4680"/>
          <w:tab w:val="clear" w:pos="5400"/>
          <w:tab w:val="clear" w:pos="9000"/>
        </w:tabs>
        <w:spacing w:line="240" w:lineRule="auto"/>
        <w:jc w:val="left"/>
        <w:rPr>
          <w:rFonts w:cs="Arial"/>
          <w:sz w:val="32"/>
          <w:szCs w:val="32"/>
          <w:lang w:eastAsia="en-GB"/>
        </w:rPr>
      </w:pPr>
      <w:r w:rsidRPr="00194A38">
        <w:rPr>
          <w:rFonts w:cs="Arial"/>
          <w:sz w:val="32"/>
          <w:szCs w:val="32"/>
          <w:lang w:eastAsia="en-GB"/>
        </w:rPr>
        <w:t>The Act also requires obligated organisations to develop a corporate procurement strategy and report against its delivery at the end of each year, emphasising the importance of monitoring and reporting delivery of intended sustainable outcomes. </w:t>
      </w:r>
    </w:p>
    <w:p w14:paraId="5FC8601C" w14:textId="77777777" w:rsidR="00897ED1" w:rsidRPr="00194A38" w:rsidRDefault="00897ED1" w:rsidP="00897ED1">
      <w:pPr>
        <w:shd w:val="clear" w:color="auto" w:fill="FFFFFF"/>
        <w:tabs>
          <w:tab w:val="clear" w:pos="720"/>
          <w:tab w:val="clear" w:pos="1440"/>
          <w:tab w:val="clear" w:pos="2160"/>
          <w:tab w:val="clear" w:pos="2880"/>
          <w:tab w:val="clear" w:pos="4680"/>
          <w:tab w:val="clear" w:pos="5400"/>
          <w:tab w:val="clear" w:pos="9000"/>
        </w:tabs>
        <w:spacing w:line="240" w:lineRule="auto"/>
        <w:jc w:val="left"/>
        <w:rPr>
          <w:rFonts w:cs="Arial"/>
          <w:sz w:val="32"/>
          <w:szCs w:val="32"/>
          <w:lang w:eastAsia="en-GB"/>
        </w:rPr>
      </w:pPr>
    </w:p>
    <w:p w14:paraId="251BEDF6" w14:textId="77777777" w:rsidR="00897ED1" w:rsidRPr="00194A38" w:rsidRDefault="00897ED1" w:rsidP="00897ED1">
      <w:pPr>
        <w:shd w:val="clear" w:color="auto" w:fill="FFFFFF"/>
        <w:tabs>
          <w:tab w:val="clear" w:pos="720"/>
          <w:tab w:val="clear" w:pos="1440"/>
          <w:tab w:val="clear" w:pos="2160"/>
          <w:tab w:val="clear" w:pos="2880"/>
          <w:tab w:val="clear" w:pos="4680"/>
          <w:tab w:val="clear" w:pos="5400"/>
          <w:tab w:val="clear" w:pos="9000"/>
        </w:tabs>
        <w:spacing w:line="240" w:lineRule="auto"/>
        <w:jc w:val="left"/>
        <w:rPr>
          <w:rFonts w:cs="Arial"/>
          <w:sz w:val="32"/>
          <w:szCs w:val="32"/>
          <w:lang w:eastAsia="en-GB"/>
        </w:rPr>
      </w:pPr>
      <w:r w:rsidRPr="00194A38">
        <w:rPr>
          <w:rFonts w:cs="Arial"/>
          <w:sz w:val="32"/>
          <w:szCs w:val="32"/>
          <w:lang w:eastAsia="en-GB"/>
        </w:rPr>
        <w:t xml:space="preserve">The public procurement regulations allow a contracting authority to exclude companies from tendering for public contracts for not meeting certain conditions. This includes breach of any obligations in environmental, social or labour law; and select the most suitable bidders based on technical ability and previous experience in relation to the subject matter of the contract. </w:t>
      </w:r>
      <w:r w:rsidRPr="003260FC">
        <w:rPr>
          <w:rFonts w:cs="Arial"/>
          <w:sz w:val="32"/>
          <w:szCs w:val="32"/>
          <w:lang w:eastAsia="en-GB"/>
        </w:rPr>
        <w:t>This is done through the </w:t>
      </w:r>
      <w:hyperlink r:id="rId17" w:history="1">
        <w:r w:rsidRPr="003260FC">
          <w:rPr>
            <w:rFonts w:cs="Arial"/>
            <w:sz w:val="32"/>
            <w:szCs w:val="32"/>
            <w:u w:val="single"/>
            <w:lang w:eastAsia="en-GB"/>
          </w:rPr>
          <w:t>Si</w:t>
        </w:r>
        <w:r w:rsidRPr="003260FC">
          <w:rPr>
            <w:rFonts w:cs="Arial"/>
            <w:sz w:val="32"/>
            <w:szCs w:val="32"/>
            <w:u w:val="single"/>
            <w:lang w:eastAsia="en-GB"/>
          </w:rPr>
          <w:t>n</w:t>
        </w:r>
        <w:r w:rsidRPr="003260FC">
          <w:rPr>
            <w:rFonts w:cs="Arial"/>
            <w:sz w:val="32"/>
            <w:szCs w:val="32"/>
            <w:u w:val="single"/>
            <w:lang w:eastAsia="en-GB"/>
          </w:rPr>
          <w:t>gle Procurement Document (SPD)</w:t>
        </w:r>
      </w:hyperlink>
      <w:r w:rsidRPr="003260FC">
        <w:rPr>
          <w:rFonts w:cs="Arial"/>
          <w:sz w:val="32"/>
          <w:szCs w:val="32"/>
          <w:lang w:eastAsia="en-GB"/>
        </w:rPr>
        <w:t>.</w:t>
      </w:r>
      <w:r w:rsidRPr="00194A38">
        <w:rPr>
          <w:rFonts w:cs="Arial"/>
          <w:sz w:val="32"/>
          <w:szCs w:val="32"/>
          <w:lang w:eastAsia="en-GB"/>
        </w:rPr>
        <w:t> </w:t>
      </w:r>
    </w:p>
    <w:p w14:paraId="3B84BD66" w14:textId="77777777" w:rsidR="00897ED1" w:rsidRPr="00194A38" w:rsidRDefault="00897ED1" w:rsidP="00897ED1">
      <w:pPr>
        <w:shd w:val="clear" w:color="auto" w:fill="FFFFFF"/>
        <w:tabs>
          <w:tab w:val="clear" w:pos="720"/>
          <w:tab w:val="clear" w:pos="1440"/>
          <w:tab w:val="clear" w:pos="2160"/>
          <w:tab w:val="clear" w:pos="2880"/>
          <w:tab w:val="clear" w:pos="4680"/>
          <w:tab w:val="clear" w:pos="5400"/>
          <w:tab w:val="clear" w:pos="9000"/>
        </w:tabs>
        <w:spacing w:line="240" w:lineRule="auto"/>
        <w:jc w:val="left"/>
        <w:rPr>
          <w:rFonts w:cs="Arial"/>
          <w:sz w:val="32"/>
          <w:szCs w:val="32"/>
          <w:lang w:eastAsia="en-GB"/>
        </w:rPr>
      </w:pPr>
    </w:p>
    <w:p w14:paraId="18E5DF93" w14:textId="17FBB31A" w:rsidR="00897ED1" w:rsidRPr="00194A38" w:rsidRDefault="00897ED1" w:rsidP="00897ED1">
      <w:pPr>
        <w:shd w:val="clear" w:color="auto" w:fill="FFFFFF"/>
        <w:tabs>
          <w:tab w:val="clear" w:pos="720"/>
          <w:tab w:val="clear" w:pos="1440"/>
          <w:tab w:val="clear" w:pos="2160"/>
          <w:tab w:val="clear" w:pos="2880"/>
          <w:tab w:val="clear" w:pos="4680"/>
          <w:tab w:val="clear" w:pos="5400"/>
          <w:tab w:val="clear" w:pos="9000"/>
        </w:tabs>
        <w:spacing w:line="240" w:lineRule="auto"/>
        <w:jc w:val="left"/>
        <w:rPr>
          <w:rFonts w:cs="Arial"/>
          <w:sz w:val="32"/>
          <w:szCs w:val="32"/>
          <w:lang w:eastAsia="en-GB"/>
        </w:rPr>
      </w:pPr>
      <w:r w:rsidRPr="00194A38">
        <w:rPr>
          <w:rFonts w:cs="Arial"/>
          <w:sz w:val="32"/>
          <w:szCs w:val="32"/>
          <w:lang w:eastAsia="en-GB"/>
        </w:rPr>
        <w:t xml:space="preserve">The public procurement regulations also permit contracting authorities to ask for tenderers to be registered under a certain label scheme - as long as the circumstances outlined in </w:t>
      </w:r>
      <w:r w:rsidR="00AC56FB" w:rsidRPr="00194A38">
        <w:rPr>
          <w:rFonts w:cs="Arial"/>
          <w:sz w:val="32"/>
          <w:szCs w:val="32"/>
          <w:u w:val="single"/>
          <w:lang w:eastAsia="en-GB"/>
        </w:rPr>
        <w:fldChar w:fldCharType="begin"/>
      </w:r>
      <w:r w:rsidR="00AC56FB" w:rsidRPr="00194A38">
        <w:rPr>
          <w:rFonts w:cs="Arial"/>
          <w:sz w:val="32"/>
          <w:szCs w:val="32"/>
          <w:u w:val="single"/>
          <w:lang w:eastAsia="en-GB"/>
        </w:rPr>
        <w:instrText xml:space="preserve"> REF _Ref181977141 \h </w:instrText>
      </w:r>
      <w:r w:rsidR="00BA0456" w:rsidRPr="00194A38">
        <w:rPr>
          <w:rFonts w:cs="Arial"/>
          <w:sz w:val="32"/>
          <w:szCs w:val="32"/>
          <w:u w:val="single"/>
          <w:lang w:eastAsia="en-GB"/>
        </w:rPr>
        <w:instrText xml:space="preserve"> \* MERGEFORMAT </w:instrText>
      </w:r>
      <w:r w:rsidR="00AC56FB" w:rsidRPr="00194A38">
        <w:rPr>
          <w:rFonts w:cs="Arial"/>
          <w:sz w:val="32"/>
          <w:szCs w:val="32"/>
          <w:u w:val="single"/>
          <w:lang w:eastAsia="en-GB"/>
        </w:rPr>
      </w:r>
      <w:r w:rsidR="00AC56FB" w:rsidRPr="00194A38">
        <w:rPr>
          <w:rFonts w:cs="Arial"/>
          <w:sz w:val="32"/>
          <w:szCs w:val="32"/>
          <w:u w:val="single"/>
          <w:lang w:eastAsia="en-GB"/>
        </w:rPr>
        <w:fldChar w:fldCharType="separate"/>
      </w:r>
      <w:r w:rsidR="00AC56FB" w:rsidRPr="00194A38">
        <w:rPr>
          <w:rFonts w:cs="Arial"/>
          <w:sz w:val="32"/>
          <w:szCs w:val="32"/>
          <w:u w:val="single"/>
          <w:lang w:eastAsia="en-GB"/>
        </w:rPr>
        <w:t>Specification</w:t>
      </w:r>
      <w:r w:rsidR="00AC56FB" w:rsidRPr="00194A38">
        <w:rPr>
          <w:rFonts w:cs="Arial"/>
          <w:sz w:val="32"/>
          <w:szCs w:val="32"/>
          <w:u w:val="single"/>
          <w:lang w:eastAsia="en-GB"/>
        </w:rPr>
        <w:fldChar w:fldCharType="end"/>
      </w:r>
      <w:r w:rsidR="00AC56FB" w:rsidRPr="00194A38">
        <w:rPr>
          <w:rFonts w:cs="Arial"/>
          <w:sz w:val="32"/>
          <w:szCs w:val="32"/>
          <w:lang w:eastAsia="en-GB"/>
        </w:rPr>
        <w:t xml:space="preserve"> </w:t>
      </w:r>
      <w:r w:rsidRPr="00194A38">
        <w:rPr>
          <w:rFonts w:cs="Arial"/>
          <w:sz w:val="32"/>
          <w:szCs w:val="32"/>
          <w:lang w:eastAsia="en-GB"/>
        </w:rPr>
        <w:t>apply.</w:t>
      </w:r>
    </w:p>
    <w:p w14:paraId="4CECC6F0" w14:textId="77777777" w:rsidR="00897ED1" w:rsidRPr="00194A38" w:rsidRDefault="00897ED1" w:rsidP="00D4555C">
      <w:pPr>
        <w:jc w:val="left"/>
        <w:rPr>
          <w:rFonts w:cs="Arial"/>
          <w:bCs/>
          <w:sz w:val="32"/>
          <w:szCs w:val="32"/>
          <w:lang w:eastAsia="en-GB"/>
        </w:rPr>
      </w:pPr>
    </w:p>
    <w:p w14:paraId="1C29289B" w14:textId="141EF5BB" w:rsidR="00897ED1" w:rsidRPr="00194A38" w:rsidRDefault="00897ED1" w:rsidP="00897ED1">
      <w:pPr>
        <w:pStyle w:val="Heading1"/>
        <w:numPr>
          <w:ilvl w:val="0"/>
          <w:numId w:val="0"/>
        </w:numPr>
        <w:rPr>
          <w:rFonts w:cs="Arial"/>
          <w:b/>
          <w:bCs/>
          <w:sz w:val="32"/>
          <w:szCs w:val="32"/>
          <w:lang w:eastAsia="en-GB"/>
        </w:rPr>
      </w:pPr>
      <w:bookmarkStart w:id="6" w:name="_Toc225858076"/>
      <w:r w:rsidRPr="00194A38">
        <w:rPr>
          <w:rFonts w:cs="Arial"/>
          <w:b/>
          <w:bCs/>
          <w:sz w:val="32"/>
          <w:szCs w:val="32"/>
          <w:lang w:eastAsia="en-GB"/>
        </w:rPr>
        <w:t>Procurement Guidance</w:t>
      </w:r>
      <w:bookmarkEnd w:id="6"/>
      <w:r w:rsidRPr="00194A38">
        <w:rPr>
          <w:rFonts w:cs="Arial"/>
          <w:b/>
          <w:bCs/>
          <w:sz w:val="32"/>
          <w:szCs w:val="32"/>
          <w:lang w:eastAsia="en-GB"/>
        </w:rPr>
        <w:t xml:space="preserve"> </w:t>
      </w:r>
    </w:p>
    <w:p w14:paraId="10799DC6" w14:textId="77777777" w:rsidR="00897ED1" w:rsidRPr="00194A38" w:rsidRDefault="00897ED1" w:rsidP="00D4555C">
      <w:pPr>
        <w:jc w:val="left"/>
        <w:rPr>
          <w:rFonts w:cs="Arial"/>
          <w:sz w:val="32"/>
          <w:szCs w:val="32"/>
          <w:lang w:eastAsia="en-GB"/>
        </w:rPr>
      </w:pPr>
    </w:p>
    <w:p w14:paraId="73820605" w14:textId="001D6E96" w:rsidR="008375A4" w:rsidRPr="00194A38" w:rsidRDefault="008375A4" w:rsidP="00BE4F66">
      <w:pPr>
        <w:pStyle w:val="Heading2"/>
        <w:numPr>
          <w:ilvl w:val="0"/>
          <w:numId w:val="0"/>
        </w:numPr>
        <w:rPr>
          <w:b/>
          <w:bCs/>
          <w:sz w:val="32"/>
          <w:szCs w:val="32"/>
          <w:lang w:eastAsia="en-GB"/>
        </w:rPr>
      </w:pPr>
      <w:bookmarkStart w:id="7" w:name="_Toc225858077"/>
      <w:r w:rsidRPr="00194A38">
        <w:rPr>
          <w:b/>
          <w:bCs/>
          <w:sz w:val="32"/>
          <w:szCs w:val="32"/>
          <w:lang w:eastAsia="en-GB"/>
        </w:rPr>
        <w:t>Pre-contract notification</w:t>
      </w:r>
      <w:bookmarkEnd w:id="7"/>
    </w:p>
    <w:p w14:paraId="3C94C336" w14:textId="77777777" w:rsidR="00D4555C" w:rsidRPr="00194A38" w:rsidRDefault="00D4555C" w:rsidP="00D4555C">
      <w:pPr>
        <w:rPr>
          <w:rFonts w:cs="Arial"/>
          <w:sz w:val="32"/>
          <w:szCs w:val="32"/>
          <w:lang w:eastAsia="en-GB"/>
        </w:rPr>
      </w:pPr>
    </w:p>
    <w:p w14:paraId="5E2DEB2C" w14:textId="2E12B6B3" w:rsidR="008375A4" w:rsidRPr="00194A38" w:rsidRDefault="008375A4" w:rsidP="008375A4">
      <w:pPr>
        <w:jc w:val="left"/>
        <w:rPr>
          <w:rFonts w:cs="Arial"/>
          <w:bCs/>
          <w:sz w:val="32"/>
          <w:szCs w:val="32"/>
          <w:lang w:eastAsia="en-GB"/>
        </w:rPr>
      </w:pPr>
      <w:r w:rsidRPr="00194A38">
        <w:rPr>
          <w:rFonts w:cs="Arial"/>
          <w:bCs/>
          <w:sz w:val="32"/>
          <w:szCs w:val="32"/>
          <w:lang w:eastAsia="en-GB"/>
        </w:rPr>
        <w:t xml:space="preserve">If suppliers are put on notice in the </w:t>
      </w:r>
      <w:r w:rsidR="00A71696" w:rsidRPr="00194A38">
        <w:rPr>
          <w:rFonts w:cs="Arial"/>
          <w:bCs/>
          <w:sz w:val="32"/>
          <w:szCs w:val="32"/>
          <w:lang w:eastAsia="en-GB"/>
        </w:rPr>
        <w:t>contract</w:t>
      </w:r>
      <w:r w:rsidRPr="00194A38">
        <w:rPr>
          <w:rFonts w:cs="Arial"/>
          <w:bCs/>
          <w:sz w:val="32"/>
          <w:szCs w:val="32"/>
          <w:lang w:eastAsia="en-GB"/>
        </w:rPr>
        <w:t xml:space="preserve"> notice they will be alerted to look at the contract performance requirements and take an early view on whether they can satisfy the requirements. </w:t>
      </w:r>
      <w:r w:rsidR="00842DA7" w:rsidRPr="00194A38">
        <w:rPr>
          <w:rFonts w:cs="Arial"/>
          <w:bCs/>
          <w:sz w:val="32"/>
          <w:szCs w:val="32"/>
          <w:lang w:eastAsia="en-GB"/>
        </w:rPr>
        <w:t>E</w:t>
      </w:r>
      <w:r w:rsidRPr="00194A38">
        <w:rPr>
          <w:rFonts w:cs="Arial"/>
          <w:bCs/>
          <w:sz w:val="32"/>
          <w:szCs w:val="32"/>
          <w:lang w:eastAsia="en-GB"/>
        </w:rPr>
        <w:t>xamples of wording that can be used for this purpose</w:t>
      </w:r>
      <w:r w:rsidR="00842DA7" w:rsidRPr="00194A38">
        <w:rPr>
          <w:rFonts w:cs="Arial"/>
          <w:bCs/>
          <w:sz w:val="32"/>
          <w:szCs w:val="32"/>
          <w:lang w:eastAsia="en-GB"/>
        </w:rPr>
        <w:t xml:space="preserve"> can be found at the </w:t>
      </w:r>
      <w:r w:rsidR="00842DA7" w:rsidRPr="00194A38">
        <w:rPr>
          <w:rFonts w:cs="Arial"/>
          <w:bCs/>
          <w:sz w:val="32"/>
          <w:szCs w:val="32"/>
          <w:lang w:eastAsia="en-GB"/>
        </w:rPr>
        <w:fldChar w:fldCharType="begin"/>
      </w:r>
      <w:r w:rsidR="00842DA7" w:rsidRPr="00194A38">
        <w:rPr>
          <w:rFonts w:cs="Arial"/>
          <w:bCs/>
          <w:sz w:val="32"/>
          <w:szCs w:val="32"/>
          <w:lang w:eastAsia="en-GB"/>
        </w:rPr>
        <w:instrText xml:space="preserve"> REF _Ref181975109 \p \h </w:instrText>
      </w:r>
      <w:r w:rsidR="00BA0456" w:rsidRPr="00194A38">
        <w:rPr>
          <w:rFonts w:cs="Arial"/>
          <w:bCs/>
          <w:sz w:val="32"/>
          <w:szCs w:val="32"/>
          <w:lang w:eastAsia="en-GB"/>
        </w:rPr>
        <w:instrText xml:space="preserve"> \* MERGEFORMAT </w:instrText>
      </w:r>
      <w:r w:rsidR="00842DA7" w:rsidRPr="00194A38">
        <w:rPr>
          <w:rFonts w:cs="Arial"/>
          <w:bCs/>
          <w:sz w:val="32"/>
          <w:szCs w:val="32"/>
          <w:lang w:eastAsia="en-GB"/>
        </w:rPr>
      </w:r>
      <w:r w:rsidR="00842DA7" w:rsidRPr="00194A38">
        <w:rPr>
          <w:rFonts w:cs="Arial"/>
          <w:bCs/>
          <w:sz w:val="32"/>
          <w:szCs w:val="32"/>
          <w:lang w:eastAsia="en-GB"/>
        </w:rPr>
        <w:fldChar w:fldCharType="separate"/>
      </w:r>
      <w:r w:rsidR="00842DA7" w:rsidRPr="00194A38">
        <w:rPr>
          <w:rFonts w:cs="Arial"/>
          <w:bCs/>
          <w:sz w:val="32"/>
          <w:szCs w:val="32"/>
          <w:lang w:eastAsia="en-GB"/>
        </w:rPr>
        <w:t>below</w:t>
      </w:r>
      <w:r w:rsidR="00842DA7" w:rsidRPr="00194A38">
        <w:rPr>
          <w:rFonts w:cs="Arial"/>
          <w:bCs/>
          <w:sz w:val="32"/>
          <w:szCs w:val="32"/>
          <w:lang w:eastAsia="en-GB"/>
        </w:rPr>
        <w:fldChar w:fldCharType="end"/>
      </w:r>
    </w:p>
    <w:p w14:paraId="6A184BE2" w14:textId="1C19F365" w:rsidR="008375A4" w:rsidRPr="00194A38" w:rsidRDefault="008375A4" w:rsidP="008375A4">
      <w:pPr>
        <w:jc w:val="left"/>
        <w:rPr>
          <w:rFonts w:cs="Arial"/>
          <w:bCs/>
          <w:sz w:val="32"/>
          <w:szCs w:val="32"/>
          <w:lang w:eastAsia="en-GB"/>
        </w:rPr>
      </w:pPr>
      <w:r w:rsidRPr="00194A38">
        <w:rPr>
          <w:rFonts w:cs="Arial"/>
          <w:bCs/>
          <w:sz w:val="32"/>
          <w:szCs w:val="32"/>
          <w:lang w:eastAsia="en-GB"/>
        </w:rPr>
        <w:t xml:space="preserve"> </w:t>
      </w:r>
    </w:p>
    <w:p w14:paraId="4123FBF6" w14:textId="77777777" w:rsidR="008375A4" w:rsidRPr="00194A38" w:rsidRDefault="008375A4" w:rsidP="008375A4">
      <w:pPr>
        <w:jc w:val="left"/>
        <w:rPr>
          <w:rFonts w:cs="Arial"/>
          <w:bCs/>
          <w:sz w:val="32"/>
          <w:szCs w:val="32"/>
          <w:lang w:eastAsia="en-GB"/>
        </w:rPr>
      </w:pPr>
      <w:r w:rsidRPr="00194A38">
        <w:rPr>
          <w:rFonts w:cs="Arial"/>
          <w:bCs/>
          <w:sz w:val="32"/>
          <w:szCs w:val="32"/>
          <w:lang w:eastAsia="en-GB"/>
        </w:rPr>
        <w:lastRenderedPageBreak/>
        <w:t xml:space="preserve">It is good practice to notify suppliers early in the process of particular conditions of the contract and as such this should also be included in the contract notice rather than just in the specification.  For example, </w:t>
      </w:r>
    </w:p>
    <w:p w14:paraId="4E7E9D2A" w14:textId="77777777" w:rsidR="0000761E" w:rsidRPr="00194A38" w:rsidRDefault="0000761E" w:rsidP="008375A4">
      <w:pPr>
        <w:jc w:val="left"/>
        <w:rPr>
          <w:rFonts w:cs="Arial"/>
          <w:bCs/>
          <w:sz w:val="32"/>
          <w:szCs w:val="32"/>
          <w:lang w:eastAsia="en-GB"/>
        </w:rPr>
      </w:pPr>
    </w:p>
    <w:p w14:paraId="6A602D32" w14:textId="77777777" w:rsidR="008375A4" w:rsidRPr="00194A38" w:rsidRDefault="008375A4" w:rsidP="008375A4">
      <w:pPr>
        <w:jc w:val="left"/>
        <w:rPr>
          <w:rFonts w:cs="Arial"/>
          <w:bCs/>
          <w:sz w:val="32"/>
          <w:szCs w:val="32"/>
          <w:lang w:eastAsia="en-GB"/>
        </w:rPr>
      </w:pPr>
      <w:r w:rsidRPr="00194A38">
        <w:rPr>
          <w:rFonts w:cs="Arial"/>
          <w:bCs/>
          <w:sz w:val="32"/>
          <w:szCs w:val="32"/>
          <w:lang w:eastAsia="en-GB"/>
        </w:rPr>
        <w:t xml:space="preserve">This condition will obviously place an onus not only on the supplier but also on the contracting authority to assess and monitor the impact made to evidence that this condition has been met. </w:t>
      </w:r>
    </w:p>
    <w:p w14:paraId="1118E7A9" w14:textId="4E193377" w:rsidR="008375A4" w:rsidRPr="00194A38" w:rsidRDefault="008375A4" w:rsidP="008375A4">
      <w:pPr>
        <w:jc w:val="left"/>
        <w:rPr>
          <w:rFonts w:cs="Arial"/>
          <w:bCs/>
          <w:sz w:val="32"/>
          <w:szCs w:val="32"/>
          <w:lang w:eastAsia="en-GB"/>
        </w:rPr>
      </w:pPr>
    </w:p>
    <w:p w14:paraId="037BE7AF" w14:textId="119AF88C" w:rsidR="008375A4" w:rsidRPr="00194A38" w:rsidRDefault="008375A4" w:rsidP="00BE4F66">
      <w:pPr>
        <w:pStyle w:val="Heading2"/>
        <w:numPr>
          <w:ilvl w:val="0"/>
          <w:numId w:val="0"/>
        </w:numPr>
        <w:rPr>
          <w:b/>
          <w:bCs/>
          <w:sz w:val="32"/>
          <w:szCs w:val="32"/>
          <w:lang w:eastAsia="en-GB"/>
        </w:rPr>
      </w:pPr>
      <w:bookmarkStart w:id="8" w:name="_Toc225858078"/>
      <w:r w:rsidRPr="00194A38">
        <w:rPr>
          <w:b/>
          <w:bCs/>
          <w:sz w:val="32"/>
          <w:szCs w:val="32"/>
          <w:lang w:eastAsia="en-GB"/>
        </w:rPr>
        <w:t>Supplier selection</w:t>
      </w:r>
      <w:bookmarkEnd w:id="8"/>
    </w:p>
    <w:p w14:paraId="3D753A4E" w14:textId="77777777" w:rsidR="00AD6C36" w:rsidRPr="00194A38" w:rsidRDefault="00AD6C36" w:rsidP="00AD6C36">
      <w:pPr>
        <w:rPr>
          <w:rFonts w:cs="Arial"/>
          <w:sz w:val="32"/>
          <w:szCs w:val="32"/>
          <w:lang w:eastAsia="en-GB"/>
        </w:rPr>
      </w:pPr>
    </w:p>
    <w:p w14:paraId="4373DB46" w14:textId="3AA2268B" w:rsidR="008375A4" w:rsidRPr="00194A38" w:rsidRDefault="008375A4" w:rsidP="008375A4">
      <w:pPr>
        <w:jc w:val="left"/>
        <w:rPr>
          <w:rFonts w:cs="Arial"/>
          <w:bCs/>
          <w:sz w:val="32"/>
          <w:szCs w:val="32"/>
          <w:lang w:eastAsia="en-GB"/>
        </w:rPr>
      </w:pPr>
      <w:r w:rsidRPr="00194A38">
        <w:rPr>
          <w:rFonts w:cs="Arial"/>
          <w:bCs/>
          <w:sz w:val="32"/>
          <w:szCs w:val="32"/>
          <w:lang w:eastAsia="en-GB"/>
        </w:rPr>
        <w:t xml:space="preserve">Some suggested selection criteria that can be used within </w:t>
      </w:r>
      <w:hyperlink r:id="rId18" w:history="1">
        <w:r w:rsidR="00CA5526" w:rsidRPr="00194A38">
          <w:rPr>
            <w:rStyle w:val="Hyperlink"/>
            <w:rFonts w:cs="Arial"/>
            <w:bCs/>
            <w:color w:val="auto"/>
            <w:sz w:val="32"/>
            <w:szCs w:val="32"/>
          </w:rPr>
          <w:t>Single Procurement Document (SPD (Scotland))</w:t>
        </w:r>
      </w:hyperlink>
      <w:r w:rsidRPr="00194A38">
        <w:rPr>
          <w:rFonts w:cs="Arial"/>
          <w:bCs/>
          <w:sz w:val="32"/>
          <w:szCs w:val="32"/>
          <w:lang w:eastAsia="en-GB"/>
        </w:rPr>
        <w:t xml:space="preserve">, or as criteria for contract award is provided below. As to deciding at which stage they are appropriate, this will depend on the exact wording and the particular procurement requirement, some issues may be addressed at either stage (but not at both). It needs to be emphasised that they must be both proportionate and relevant and there must be a clear methodology to evaluate responses.  </w:t>
      </w:r>
    </w:p>
    <w:p w14:paraId="4EAFD6D5" w14:textId="77777777" w:rsidR="008375A4" w:rsidRPr="00194A38" w:rsidRDefault="008375A4" w:rsidP="008375A4">
      <w:pPr>
        <w:jc w:val="left"/>
        <w:rPr>
          <w:rFonts w:cs="Arial"/>
          <w:bCs/>
          <w:sz w:val="32"/>
          <w:szCs w:val="32"/>
          <w:lang w:eastAsia="en-GB"/>
        </w:rPr>
      </w:pPr>
      <w:r w:rsidRPr="00194A38">
        <w:rPr>
          <w:rFonts w:cs="Arial"/>
          <w:bCs/>
          <w:sz w:val="32"/>
          <w:szCs w:val="32"/>
          <w:lang w:eastAsia="en-GB"/>
        </w:rPr>
        <w:t xml:space="preserve"> </w:t>
      </w:r>
    </w:p>
    <w:p w14:paraId="4AD19161" w14:textId="77777777" w:rsidR="008375A4" w:rsidRPr="00194A38" w:rsidRDefault="008375A4" w:rsidP="008375A4">
      <w:pPr>
        <w:jc w:val="left"/>
        <w:rPr>
          <w:rFonts w:cs="Arial"/>
          <w:bCs/>
          <w:sz w:val="32"/>
          <w:szCs w:val="32"/>
          <w:lang w:eastAsia="en-GB"/>
        </w:rPr>
      </w:pPr>
      <w:r w:rsidRPr="00194A38">
        <w:rPr>
          <w:rFonts w:cs="Arial"/>
          <w:bCs/>
          <w:sz w:val="32"/>
          <w:szCs w:val="32"/>
          <w:lang w:eastAsia="en-GB"/>
        </w:rPr>
        <w:t xml:space="preserve">Where services are being procured care must be taken to ensure that requirements placed on tenderers are both relevant and proportionate. In terms of products supplied a tenderer may have responsibility for the production methods and place of origin.  Where the sustainability of product or material content is both relevant and proportionate the following questions may be helpful: </w:t>
      </w:r>
    </w:p>
    <w:p w14:paraId="593EF52A" w14:textId="36E3CC48" w:rsidR="008375A4" w:rsidRPr="00194A38" w:rsidRDefault="008375A4" w:rsidP="008375A4">
      <w:pPr>
        <w:jc w:val="left"/>
        <w:rPr>
          <w:rFonts w:cs="Arial"/>
          <w:bCs/>
          <w:sz w:val="32"/>
          <w:szCs w:val="32"/>
          <w:lang w:eastAsia="en-GB"/>
        </w:rPr>
      </w:pPr>
      <w:r w:rsidRPr="00194A38">
        <w:rPr>
          <w:rFonts w:cs="Arial"/>
          <w:bCs/>
          <w:sz w:val="32"/>
          <w:szCs w:val="32"/>
          <w:lang w:eastAsia="en-GB"/>
        </w:rPr>
        <w:t xml:space="preserve"> </w:t>
      </w:r>
    </w:p>
    <w:p w14:paraId="5F5035E8" w14:textId="77777777" w:rsidR="008375A4" w:rsidRPr="00194A38" w:rsidRDefault="008375A4" w:rsidP="008375A4">
      <w:pPr>
        <w:jc w:val="left"/>
        <w:rPr>
          <w:rFonts w:cs="Arial"/>
          <w:bCs/>
          <w:sz w:val="32"/>
          <w:szCs w:val="32"/>
          <w:lang w:eastAsia="en-GB"/>
        </w:rPr>
      </w:pPr>
      <w:r w:rsidRPr="00194A38">
        <w:rPr>
          <w:rFonts w:cs="Arial"/>
          <w:bCs/>
          <w:sz w:val="32"/>
          <w:szCs w:val="32"/>
          <w:lang w:eastAsia="en-GB"/>
        </w:rPr>
        <w:t xml:space="preserve">An environmental management system is likely to only be relevant in the procurement of some services. Its requirement should be proportionate according to the market and the scope of services required, and you must be prepared to accept an equivalent to a system accredited to </w:t>
      </w:r>
      <w:hyperlink r:id="rId19" w:history="1">
        <w:proofErr w:type="spellStart"/>
        <w:r w:rsidRPr="00194A38">
          <w:rPr>
            <w:rStyle w:val="Hyperlink"/>
            <w:rFonts w:cs="Arial"/>
            <w:bCs/>
            <w:color w:val="auto"/>
            <w:sz w:val="32"/>
            <w:szCs w:val="32"/>
            <w:lang w:eastAsia="en-GB"/>
          </w:rPr>
          <w:t>ISO14001</w:t>
        </w:r>
        <w:proofErr w:type="spellEnd"/>
      </w:hyperlink>
      <w:r w:rsidRPr="00194A38">
        <w:rPr>
          <w:rFonts w:cs="Arial"/>
          <w:bCs/>
          <w:sz w:val="32"/>
          <w:szCs w:val="32"/>
          <w:lang w:eastAsia="en-GB"/>
        </w:rPr>
        <w:t xml:space="preserve"> or </w:t>
      </w:r>
      <w:hyperlink r:id="rId20" w:history="1">
        <w:r w:rsidRPr="00194A38">
          <w:rPr>
            <w:rStyle w:val="Hyperlink"/>
            <w:rFonts w:cs="Arial"/>
            <w:bCs/>
            <w:color w:val="auto"/>
            <w:sz w:val="32"/>
            <w:szCs w:val="32"/>
            <w:lang w:eastAsia="en-GB"/>
          </w:rPr>
          <w:t>Eco-Management and Audit Scheme (EMAS)</w:t>
        </w:r>
      </w:hyperlink>
      <w:r w:rsidRPr="00194A38">
        <w:rPr>
          <w:rFonts w:cs="Arial"/>
          <w:bCs/>
          <w:sz w:val="32"/>
          <w:szCs w:val="32"/>
          <w:lang w:eastAsia="en-GB"/>
        </w:rPr>
        <w:t>. Rather than asking for a specific st</w:t>
      </w:r>
      <w:r w:rsidR="003444A4" w:rsidRPr="00194A38">
        <w:rPr>
          <w:rFonts w:cs="Arial"/>
          <w:bCs/>
          <w:sz w:val="32"/>
          <w:szCs w:val="32"/>
          <w:lang w:eastAsia="en-GB"/>
        </w:rPr>
        <w:t xml:space="preserve">andard buyers must identify the </w:t>
      </w:r>
    </w:p>
    <w:p w14:paraId="1B029CE0" w14:textId="3FA930C1" w:rsidR="008375A4" w:rsidRPr="00194A38" w:rsidRDefault="008375A4" w:rsidP="008375A4">
      <w:pPr>
        <w:jc w:val="left"/>
        <w:rPr>
          <w:rFonts w:cs="Arial"/>
          <w:bCs/>
          <w:sz w:val="32"/>
          <w:szCs w:val="32"/>
          <w:lang w:eastAsia="en-GB"/>
        </w:rPr>
      </w:pPr>
      <w:r w:rsidRPr="00194A38">
        <w:rPr>
          <w:rFonts w:cs="Arial"/>
          <w:bCs/>
          <w:sz w:val="32"/>
          <w:szCs w:val="32"/>
          <w:lang w:eastAsia="en-GB"/>
        </w:rPr>
        <w:lastRenderedPageBreak/>
        <w:t xml:space="preserve">elements of these standards and decide what is relevant to their organisation and the particular procurement. It is then essential that suppliers are notified of which elements they will be evaluated on. This will provide good evidence of their professional and technical ability – particularly where ‘sustainability’ is a desired outcome. As an example for a service contract you could include:   </w:t>
      </w:r>
    </w:p>
    <w:p w14:paraId="4E48FAF7" w14:textId="77777777" w:rsidR="008375A4" w:rsidRPr="00194A38" w:rsidRDefault="008375A4" w:rsidP="008375A4">
      <w:pPr>
        <w:jc w:val="left"/>
        <w:rPr>
          <w:rFonts w:cs="Arial"/>
          <w:bCs/>
          <w:sz w:val="32"/>
          <w:szCs w:val="32"/>
          <w:lang w:eastAsia="en-GB"/>
        </w:rPr>
      </w:pPr>
    </w:p>
    <w:p w14:paraId="60D0BB68" w14:textId="77777777" w:rsidR="008375A4" w:rsidRPr="00194A38" w:rsidRDefault="008375A4" w:rsidP="008375A4">
      <w:pPr>
        <w:jc w:val="left"/>
        <w:rPr>
          <w:rFonts w:cs="Arial"/>
          <w:bCs/>
          <w:sz w:val="32"/>
          <w:szCs w:val="32"/>
          <w:lang w:eastAsia="en-GB"/>
        </w:rPr>
      </w:pPr>
      <w:r w:rsidRPr="00194A38">
        <w:rPr>
          <w:rFonts w:cs="Arial"/>
          <w:bCs/>
          <w:sz w:val="32"/>
          <w:szCs w:val="32"/>
          <w:lang w:eastAsia="en-GB"/>
        </w:rPr>
        <w:t xml:space="preserve">When selecting suppliers it is essential to assess the technical capabilities that will be required for the products or services you are procuring to meet your needs. Not only is this useful from the buyer’s point of view, as suppliers that can clearly not meet the requirement will be eliminated, but it is also useful for the suppliers as they have a very clear understanding of how serious you are about sustainability and what will be essential for their submission to be successful. </w:t>
      </w:r>
    </w:p>
    <w:p w14:paraId="10FE1213" w14:textId="502BDFFF" w:rsidR="008375A4" w:rsidRPr="00194A38" w:rsidRDefault="008375A4" w:rsidP="008375A4">
      <w:pPr>
        <w:jc w:val="left"/>
        <w:rPr>
          <w:rFonts w:cs="Arial"/>
          <w:bCs/>
          <w:sz w:val="32"/>
          <w:szCs w:val="32"/>
          <w:lang w:eastAsia="en-GB"/>
        </w:rPr>
      </w:pPr>
      <w:r w:rsidRPr="00194A38">
        <w:rPr>
          <w:rFonts w:cs="Arial"/>
          <w:bCs/>
          <w:sz w:val="32"/>
          <w:szCs w:val="32"/>
          <w:lang w:eastAsia="en-GB"/>
        </w:rPr>
        <w:t xml:space="preserve"> </w:t>
      </w:r>
    </w:p>
    <w:p w14:paraId="7E080D15" w14:textId="5B87A771" w:rsidR="003444A4" w:rsidRPr="00194A38" w:rsidRDefault="008375A4" w:rsidP="00BE4F66">
      <w:pPr>
        <w:pStyle w:val="Heading2"/>
        <w:numPr>
          <w:ilvl w:val="0"/>
          <w:numId w:val="0"/>
        </w:numPr>
        <w:rPr>
          <w:b/>
          <w:bCs/>
          <w:sz w:val="32"/>
          <w:szCs w:val="32"/>
          <w:lang w:eastAsia="en-GB"/>
        </w:rPr>
      </w:pPr>
      <w:bookmarkStart w:id="9" w:name="_Ref181977141"/>
      <w:bookmarkStart w:id="10" w:name="_Toc225858079"/>
      <w:r w:rsidRPr="00194A38">
        <w:rPr>
          <w:b/>
          <w:bCs/>
          <w:sz w:val="32"/>
          <w:szCs w:val="32"/>
          <w:lang w:eastAsia="en-GB"/>
        </w:rPr>
        <w:t>Specification</w:t>
      </w:r>
      <w:bookmarkEnd w:id="9"/>
      <w:bookmarkEnd w:id="10"/>
    </w:p>
    <w:p w14:paraId="77ED8A70" w14:textId="77777777" w:rsidR="00AD6C36" w:rsidRPr="00194A38" w:rsidRDefault="00AD6C36" w:rsidP="008375A4">
      <w:pPr>
        <w:jc w:val="left"/>
        <w:rPr>
          <w:rFonts w:cs="Arial"/>
          <w:b/>
          <w:bCs/>
          <w:sz w:val="32"/>
          <w:szCs w:val="32"/>
          <w:lang w:eastAsia="en-GB"/>
        </w:rPr>
      </w:pPr>
    </w:p>
    <w:p w14:paraId="15EAE8F3" w14:textId="77777777" w:rsidR="008375A4" w:rsidRPr="00194A38" w:rsidRDefault="008375A4" w:rsidP="008375A4">
      <w:pPr>
        <w:jc w:val="left"/>
        <w:rPr>
          <w:rFonts w:cs="Arial"/>
          <w:bCs/>
          <w:sz w:val="32"/>
          <w:szCs w:val="32"/>
          <w:lang w:eastAsia="en-GB"/>
        </w:rPr>
      </w:pPr>
      <w:r w:rsidRPr="00194A38">
        <w:rPr>
          <w:rFonts w:cs="Arial"/>
          <w:bCs/>
          <w:sz w:val="32"/>
          <w:szCs w:val="32"/>
          <w:lang w:eastAsia="en-GB"/>
        </w:rPr>
        <w:t xml:space="preserve">Sustainable requirements need to be incorporated into the specification and must be relevant to the particular procurement. If for instance the buyer wishes to ensure that the marine protection areas are avoided the following example can be used in a specification to highlight the requirement to meet sustainability criteria (taken from </w:t>
      </w:r>
      <w:hyperlink r:id="rId21" w:history="1">
        <w:r w:rsidRPr="00194A38">
          <w:rPr>
            <w:rStyle w:val="Hyperlink"/>
            <w:rFonts w:cs="Arial"/>
            <w:bCs/>
            <w:color w:val="auto"/>
            <w:sz w:val="32"/>
            <w:szCs w:val="32"/>
            <w:lang w:eastAsia="en-GB"/>
          </w:rPr>
          <w:t>Government Buying Standard for Food and Catering Services</w:t>
        </w:r>
      </w:hyperlink>
      <w:r w:rsidRPr="00194A38">
        <w:rPr>
          <w:rFonts w:cs="Arial"/>
          <w:bCs/>
          <w:sz w:val="32"/>
          <w:szCs w:val="32"/>
          <w:lang w:eastAsia="en-GB"/>
        </w:rPr>
        <w:t xml:space="preserve">): </w:t>
      </w:r>
    </w:p>
    <w:p w14:paraId="00327941" w14:textId="5C26D55E" w:rsidR="008375A4" w:rsidRPr="00194A38" w:rsidRDefault="008375A4" w:rsidP="008375A4">
      <w:pPr>
        <w:jc w:val="left"/>
        <w:rPr>
          <w:rFonts w:cs="Arial"/>
          <w:bCs/>
          <w:sz w:val="32"/>
          <w:szCs w:val="32"/>
          <w:lang w:eastAsia="en-GB"/>
        </w:rPr>
      </w:pPr>
      <w:r w:rsidRPr="00194A38">
        <w:rPr>
          <w:rFonts w:cs="Arial"/>
          <w:bCs/>
          <w:sz w:val="32"/>
          <w:szCs w:val="32"/>
          <w:lang w:eastAsia="en-GB"/>
        </w:rPr>
        <w:t xml:space="preserve"> </w:t>
      </w:r>
    </w:p>
    <w:p w14:paraId="7B63CEB6" w14:textId="305E8908" w:rsidR="00AD6C36" w:rsidRPr="00194A38" w:rsidRDefault="00AD6C36" w:rsidP="00BE4F66">
      <w:pPr>
        <w:pStyle w:val="Heading2"/>
        <w:numPr>
          <w:ilvl w:val="0"/>
          <w:numId w:val="0"/>
        </w:numPr>
        <w:rPr>
          <w:b/>
          <w:bCs/>
          <w:sz w:val="32"/>
          <w:szCs w:val="32"/>
          <w:lang w:eastAsia="en-GB"/>
        </w:rPr>
      </w:pPr>
      <w:bookmarkStart w:id="11" w:name="_Toc225858080"/>
      <w:r w:rsidRPr="00194A38">
        <w:rPr>
          <w:b/>
          <w:bCs/>
          <w:sz w:val="32"/>
          <w:szCs w:val="32"/>
          <w:lang w:eastAsia="en-GB"/>
        </w:rPr>
        <w:t>Evaluation and Award</w:t>
      </w:r>
      <w:bookmarkEnd w:id="11"/>
      <w:r w:rsidRPr="00194A38">
        <w:rPr>
          <w:b/>
          <w:bCs/>
          <w:sz w:val="32"/>
          <w:szCs w:val="32"/>
          <w:lang w:eastAsia="en-GB"/>
        </w:rPr>
        <w:t xml:space="preserve"> </w:t>
      </w:r>
    </w:p>
    <w:p w14:paraId="33E4FAE2" w14:textId="77777777" w:rsidR="00AD6C36" w:rsidRPr="00194A38" w:rsidRDefault="00AD6C36" w:rsidP="008375A4">
      <w:pPr>
        <w:jc w:val="left"/>
        <w:rPr>
          <w:rFonts w:cs="Arial"/>
          <w:bCs/>
          <w:sz w:val="32"/>
          <w:szCs w:val="32"/>
          <w:lang w:eastAsia="en-GB"/>
        </w:rPr>
      </w:pPr>
    </w:p>
    <w:p w14:paraId="4710DF18" w14:textId="77777777" w:rsidR="00AD6C36" w:rsidRPr="00194A38" w:rsidRDefault="00AD6C36" w:rsidP="00AD6C36">
      <w:pPr>
        <w:jc w:val="left"/>
        <w:rPr>
          <w:rFonts w:cs="Arial"/>
          <w:bCs/>
          <w:sz w:val="32"/>
          <w:szCs w:val="32"/>
          <w:lang w:eastAsia="en-GB"/>
        </w:rPr>
      </w:pPr>
      <w:r w:rsidRPr="00194A38">
        <w:rPr>
          <w:rFonts w:cs="Arial"/>
          <w:bCs/>
          <w:sz w:val="32"/>
          <w:szCs w:val="32"/>
          <w:lang w:eastAsia="en-GB"/>
        </w:rPr>
        <w:t xml:space="preserve">Award criterion must be proportionate and relevant and there must be a clear methodology to evaluate responses. It must also relate to the particular services being procured, for example: </w:t>
      </w:r>
    </w:p>
    <w:p w14:paraId="3ED0ED20" w14:textId="77777777" w:rsidR="00AD6C36" w:rsidRPr="00194A38" w:rsidRDefault="00AD6C36" w:rsidP="00AD6C36">
      <w:pPr>
        <w:jc w:val="left"/>
        <w:rPr>
          <w:rFonts w:cs="Arial"/>
          <w:bCs/>
          <w:sz w:val="32"/>
          <w:szCs w:val="32"/>
          <w:lang w:eastAsia="en-GB"/>
        </w:rPr>
      </w:pPr>
    </w:p>
    <w:p w14:paraId="223AE462" w14:textId="51230D64" w:rsidR="00AD6C36" w:rsidRPr="00194A38" w:rsidRDefault="00AD6C36" w:rsidP="008375A4">
      <w:pPr>
        <w:jc w:val="left"/>
        <w:rPr>
          <w:rFonts w:cs="Arial"/>
          <w:bCs/>
          <w:sz w:val="32"/>
          <w:szCs w:val="32"/>
          <w:lang w:eastAsia="en-GB"/>
        </w:rPr>
      </w:pPr>
      <w:r w:rsidRPr="00194A38">
        <w:rPr>
          <w:rFonts w:cs="Arial"/>
          <w:bCs/>
          <w:sz w:val="32"/>
          <w:szCs w:val="32"/>
          <w:lang w:eastAsia="en-GB"/>
        </w:rPr>
        <w:t xml:space="preserve">Some other examples of criterion have been provided above at Supplier Selection. These could be re-worded to relate to the particular services being procured and be used for contract </w:t>
      </w:r>
      <w:r w:rsidRPr="00194A38">
        <w:rPr>
          <w:rFonts w:cs="Arial"/>
          <w:bCs/>
          <w:sz w:val="32"/>
          <w:szCs w:val="32"/>
          <w:lang w:eastAsia="en-GB"/>
        </w:rPr>
        <w:lastRenderedPageBreak/>
        <w:t xml:space="preserve">award. The exact wording of the criteria and the particular procurement requirement will dictate at which stage they are appropriate. Some issues may be addressed at either stage (but not at both). </w:t>
      </w:r>
    </w:p>
    <w:p w14:paraId="175504A2" w14:textId="77777777" w:rsidR="00431DE3" w:rsidRPr="00194A38" w:rsidRDefault="00431DE3" w:rsidP="00431DE3">
      <w:pPr>
        <w:pStyle w:val="Heading1"/>
        <w:numPr>
          <w:ilvl w:val="0"/>
          <w:numId w:val="0"/>
        </w:numPr>
        <w:rPr>
          <w:rFonts w:cs="Arial"/>
          <w:sz w:val="32"/>
          <w:szCs w:val="32"/>
          <w:lang w:eastAsia="en-GB"/>
        </w:rPr>
      </w:pPr>
    </w:p>
    <w:p w14:paraId="2B626BEF" w14:textId="6C9B27DC" w:rsidR="003444A4" w:rsidRPr="00194A38" w:rsidRDefault="008375A4" w:rsidP="00431DE3">
      <w:pPr>
        <w:pStyle w:val="Heading1"/>
        <w:numPr>
          <w:ilvl w:val="0"/>
          <w:numId w:val="0"/>
        </w:numPr>
        <w:rPr>
          <w:rFonts w:cs="Arial"/>
          <w:b/>
          <w:bCs/>
          <w:sz w:val="32"/>
          <w:szCs w:val="32"/>
          <w:lang w:eastAsia="en-GB"/>
        </w:rPr>
      </w:pPr>
      <w:bookmarkStart w:id="12" w:name="_Toc225858081"/>
      <w:r w:rsidRPr="00194A38">
        <w:rPr>
          <w:rFonts w:cs="Arial"/>
          <w:b/>
          <w:bCs/>
          <w:sz w:val="32"/>
          <w:szCs w:val="32"/>
          <w:lang w:eastAsia="en-GB"/>
        </w:rPr>
        <w:t xml:space="preserve">Contract </w:t>
      </w:r>
      <w:r w:rsidR="00431DE3" w:rsidRPr="00194A38">
        <w:rPr>
          <w:rFonts w:cs="Arial"/>
          <w:b/>
          <w:bCs/>
          <w:sz w:val="32"/>
          <w:szCs w:val="32"/>
          <w:lang w:eastAsia="en-GB"/>
        </w:rPr>
        <w:t>and Supplier M</w:t>
      </w:r>
      <w:r w:rsidRPr="00194A38">
        <w:rPr>
          <w:rFonts w:cs="Arial"/>
          <w:b/>
          <w:bCs/>
          <w:sz w:val="32"/>
          <w:szCs w:val="32"/>
          <w:lang w:eastAsia="en-GB"/>
        </w:rPr>
        <w:t>anagement</w:t>
      </w:r>
      <w:bookmarkEnd w:id="12"/>
      <w:r w:rsidRPr="00194A38">
        <w:rPr>
          <w:rFonts w:cs="Arial"/>
          <w:b/>
          <w:bCs/>
          <w:sz w:val="32"/>
          <w:szCs w:val="32"/>
          <w:lang w:eastAsia="en-GB"/>
        </w:rPr>
        <w:t xml:space="preserve"> </w:t>
      </w:r>
    </w:p>
    <w:p w14:paraId="77BB8531" w14:textId="77777777" w:rsidR="00431DE3" w:rsidRPr="00194A38" w:rsidRDefault="00431DE3" w:rsidP="008375A4">
      <w:pPr>
        <w:jc w:val="left"/>
        <w:rPr>
          <w:rFonts w:cs="Arial"/>
          <w:b/>
          <w:bCs/>
          <w:sz w:val="32"/>
          <w:szCs w:val="32"/>
          <w:u w:val="single"/>
          <w:lang w:eastAsia="en-GB"/>
        </w:rPr>
      </w:pPr>
    </w:p>
    <w:p w14:paraId="79D387F0" w14:textId="77777777" w:rsidR="008375A4" w:rsidRPr="00194A38" w:rsidRDefault="008375A4" w:rsidP="008375A4">
      <w:pPr>
        <w:jc w:val="left"/>
        <w:rPr>
          <w:rFonts w:cs="Arial"/>
          <w:bCs/>
          <w:sz w:val="32"/>
          <w:szCs w:val="32"/>
          <w:lang w:eastAsia="en-GB"/>
        </w:rPr>
      </w:pPr>
      <w:r w:rsidRPr="00194A38">
        <w:rPr>
          <w:rFonts w:cs="Arial"/>
          <w:bCs/>
          <w:sz w:val="32"/>
          <w:szCs w:val="32"/>
          <w:lang w:eastAsia="en-GB"/>
        </w:rPr>
        <w:t xml:space="preserve">Where the protection or enhancement of heritage is a key issue within the contract, performance indicators need to be developed to ensure the desired outcomes are achieved. These may include a link to the National Indicators shown above or others relevant to the contract, such as evidence of the origin of materials used for historic buildings. </w:t>
      </w:r>
    </w:p>
    <w:p w14:paraId="431301CA" w14:textId="77777777" w:rsidR="003444A4" w:rsidRPr="00194A38" w:rsidRDefault="003444A4" w:rsidP="008375A4">
      <w:pPr>
        <w:jc w:val="left"/>
        <w:rPr>
          <w:rFonts w:cs="Arial"/>
          <w:bCs/>
          <w:sz w:val="32"/>
          <w:szCs w:val="32"/>
          <w:lang w:eastAsia="en-GB"/>
        </w:rPr>
      </w:pPr>
    </w:p>
    <w:p w14:paraId="5C56027F" w14:textId="09DBB164" w:rsidR="00541178" w:rsidRPr="00194A38" w:rsidRDefault="008375A4" w:rsidP="008375A4">
      <w:pPr>
        <w:jc w:val="left"/>
        <w:rPr>
          <w:rFonts w:cs="Arial"/>
          <w:bCs/>
          <w:sz w:val="32"/>
          <w:szCs w:val="32"/>
          <w:lang w:eastAsia="en-GB"/>
        </w:rPr>
      </w:pPr>
      <w:r w:rsidRPr="00194A38">
        <w:rPr>
          <w:rFonts w:cs="Arial"/>
          <w:bCs/>
          <w:sz w:val="32"/>
          <w:szCs w:val="32"/>
          <w:lang w:eastAsia="en-GB"/>
        </w:rPr>
        <w:t xml:space="preserve">The benefits of the contractual requirement must be quantifiable and </w:t>
      </w:r>
      <w:r w:rsidR="00B26C53" w:rsidRPr="00194A38">
        <w:rPr>
          <w:rFonts w:cs="Arial"/>
          <w:bCs/>
          <w:sz w:val="32"/>
          <w:szCs w:val="32"/>
          <w:lang w:eastAsia="en-GB"/>
        </w:rPr>
        <w:t>measurable</w:t>
      </w:r>
      <w:r w:rsidRPr="00194A38">
        <w:rPr>
          <w:rFonts w:cs="Arial"/>
          <w:bCs/>
          <w:sz w:val="32"/>
          <w:szCs w:val="32"/>
          <w:lang w:eastAsia="en-GB"/>
        </w:rPr>
        <w:t xml:space="preserve">; otherwise there is a risk that it may be unenforceable. The buyer must also consider whether this requirement is core to the contract or a secondary issue, as any remedy for breach of performance may be difficult to quantify. In this case a pre-agreed service credit or maintenance rebate would enable recompense for non-performance where termination of the contract would not be an option. </w:t>
      </w:r>
    </w:p>
    <w:p w14:paraId="0E0060C7" w14:textId="77777777" w:rsidR="00BE4F66" w:rsidRPr="00194A38" w:rsidRDefault="00BE4F66" w:rsidP="008375A4">
      <w:pPr>
        <w:jc w:val="left"/>
        <w:rPr>
          <w:rFonts w:cs="Arial"/>
          <w:bCs/>
          <w:sz w:val="32"/>
          <w:szCs w:val="32"/>
          <w:lang w:eastAsia="en-GB"/>
        </w:rPr>
      </w:pPr>
    </w:p>
    <w:p w14:paraId="7BBA4FD2" w14:textId="2F850D55" w:rsidR="003444A4" w:rsidRPr="00194A38" w:rsidRDefault="008375A4" w:rsidP="00BE4F66">
      <w:pPr>
        <w:pStyle w:val="Title"/>
        <w:rPr>
          <w:rFonts w:ascii="Arial" w:hAnsi="Arial" w:cs="Arial"/>
          <w:b/>
          <w:bCs/>
          <w:sz w:val="32"/>
          <w:szCs w:val="32"/>
          <w:lang w:eastAsia="en-GB"/>
        </w:rPr>
      </w:pPr>
      <w:r w:rsidRPr="00194A38">
        <w:rPr>
          <w:rFonts w:ascii="Arial" w:hAnsi="Arial" w:cs="Arial"/>
          <w:b/>
          <w:bCs/>
          <w:sz w:val="32"/>
          <w:szCs w:val="32"/>
          <w:lang w:eastAsia="en-GB"/>
        </w:rPr>
        <w:t xml:space="preserve">Summary </w:t>
      </w:r>
    </w:p>
    <w:p w14:paraId="3105D6C6" w14:textId="77777777" w:rsidR="00541178" w:rsidRPr="00194A38" w:rsidRDefault="00541178" w:rsidP="008375A4">
      <w:pPr>
        <w:jc w:val="left"/>
        <w:rPr>
          <w:rFonts w:cs="Arial"/>
          <w:b/>
          <w:bCs/>
          <w:sz w:val="32"/>
          <w:szCs w:val="32"/>
          <w:u w:val="single"/>
          <w:lang w:eastAsia="en-GB"/>
        </w:rPr>
      </w:pPr>
    </w:p>
    <w:p w14:paraId="35951397" w14:textId="77777777" w:rsidR="008375A4" w:rsidRPr="00194A38" w:rsidRDefault="008375A4" w:rsidP="008375A4">
      <w:pPr>
        <w:jc w:val="left"/>
        <w:rPr>
          <w:rFonts w:cs="Arial"/>
          <w:bCs/>
          <w:sz w:val="32"/>
          <w:szCs w:val="32"/>
          <w:lang w:eastAsia="en-GB"/>
        </w:rPr>
      </w:pPr>
      <w:r w:rsidRPr="00194A38">
        <w:rPr>
          <w:rFonts w:cs="Arial"/>
          <w:bCs/>
          <w:sz w:val="32"/>
          <w:szCs w:val="32"/>
          <w:lang w:eastAsia="en-GB"/>
        </w:rPr>
        <w:t xml:space="preserve">Embedding sustainability into procurement is easily achieved as long as the requirements of an individual procurement reflect the objectives of the organisation as set out in relevant policies and / or strategies. Supplier engagement is essential to allow the market to understand and prepare for developing requirements and this must be undertaken before the procurement process begins. Many sustainability benefits can be achieved through the effective evaluation and selection of a sustainable supplier and further requirements will be detailed in the specification and evaluated as part of the tender process. This must include any ‘end of life’ requirements. It is also </w:t>
      </w:r>
      <w:r w:rsidRPr="00194A38">
        <w:rPr>
          <w:rFonts w:cs="Arial"/>
          <w:bCs/>
          <w:sz w:val="32"/>
          <w:szCs w:val="32"/>
          <w:lang w:eastAsia="en-GB"/>
        </w:rPr>
        <w:lastRenderedPageBreak/>
        <w:t xml:space="preserve">essential that a weighted scoring mechanism is designed reflecting the criteria to evaluate the responses against and that this is shared with potential suppliers as part of the tender documentation. </w:t>
      </w:r>
    </w:p>
    <w:p w14:paraId="331D5BB4" w14:textId="77777777" w:rsidR="008375A4" w:rsidRPr="00194A38" w:rsidRDefault="008375A4" w:rsidP="008375A4">
      <w:pPr>
        <w:jc w:val="left"/>
        <w:rPr>
          <w:rFonts w:cs="Arial"/>
          <w:bCs/>
          <w:sz w:val="32"/>
          <w:szCs w:val="32"/>
          <w:lang w:eastAsia="en-GB"/>
        </w:rPr>
      </w:pPr>
      <w:r w:rsidRPr="00194A38">
        <w:rPr>
          <w:rFonts w:cs="Arial"/>
          <w:bCs/>
          <w:sz w:val="32"/>
          <w:szCs w:val="32"/>
          <w:lang w:eastAsia="en-GB"/>
        </w:rPr>
        <w:t xml:space="preserve"> </w:t>
      </w:r>
    </w:p>
    <w:p w14:paraId="0853C5B0" w14:textId="77777777" w:rsidR="008375A4" w:rsidRPr="00194A38" w:rsidRDefault="008375A4" w:rsidP="008375A4">
      <w:pPr>
        <w:jc w:val="left"/>
        <w:rPr>
          <w:rFonts w:cs="Arial"/>
          <w:bCs/>
          <w:sz w:val="32"/>
          <w:szCs w:val="32"/>
          <w:lang w:eastAsia="en-GB"/>
        </w:rPr>
      </w:pPr>
      <w:r w:rsidRPr="00194A38">
        <w:rPr>
          <w:rFonts w:cs="Arial"/>
          <w:bCs/>
          <w:sz w:val="32"/>
          <w:szCs w:val="32"/>
          <w:lang w:eastAsia="en-GB"/>
        </w:rPr>
        <w:t>Finally, on-going improvement and innovation can be built into the management of the contract to further develop the products and services required by the contracting organisation. Also do not forget that at the point of potential award there is always scope to reach a voluntary agreement with the supplier that they will work with you to deliver identified (and agreed) sustainable outcomes that can be captured as a contract commitment.</w:t>
      </w:r>
    </w:p>
    <w:p w14:paraId="3F73ADB9" w14:textId="77777777" w:rsidR="00D054CE" w:rsidRPr="00194A38" w:rsidRDefault="00D054CE" w:rsidP="008375A4">
      <w:pPr>
        <w:jc w:val="left"/>
        <w:rPr>
          <w:rFonts w:cs="Arial"/>
          <w:bCs/>
          <w:sz w:val="32"/>
          <w:szCs w:val="32"/>
          <w:lang w:eastAsia="en-GB"/>
        </w:rPr>
      </w:pPr>
    </w:p>
    <w:p w14:paraId="2D51E45E" w14:textId="77777777" w:rsidR="00D054CE" w:rsidRPr="00194A38" w:rsidRDefault="00D054CE" w:rsidP="00D054CE">
      <w:pPr>
        <w:pStyle w:val="Heading1"/>
        <w:numPr>
          <w:ilvl w:val="0"/>
          <w:numId w:val="0"/>
        </w:numPr>
        <w:rPr>
          <w:rFonts w:cs="Arial"/>
          <w:b/>
          <w:bCs/>
          <w:sz w:val="32"/>
          <w:szCs w:val="32"/>
          <w:lang w:eastAsia="en-GB"/>
        </w:rPr>
      </w:pPr>
      <w:bookmarkStart w:id="13" w:name="_Ref181974960"/>
      <w:bookmarkStart w:id="14" w:name="_Ref181974962"/>
      <w:bookmarkStart w:id="15" w:name="_Ref181974963"/>
      <w:bookmarkStart w:id="16" w:name="_Ref181974964"/>
      <w:bookmarkStart w:id="17" w:name="_Ref181975109"/>
      <w:bookmarkStart w:id="18" w:name="_Toc225858082"/>
      <w:r w:rsidRPr="00194A38">
        <w:rPr>
          <w:rFonts w:cs="Arial"/>
          <w:b/>
          <w:bCs/>
          <w:sz w:val="32"/>
          <w:szCs w:val="32"/>
          <w:lang w:eastAsia="en-GB"/>
        </w:rPr>
        <w:t xml:space="preserve">Annex – Example Procurement Clauses and </w:t>
      </w:r>
      <w:proofErr w:type="spellStart"/>
      <w:r w:rsidRPr="00194A38">
        <w:rPr>
          <w:rFonts w:cs="Arial"/>
          <w:b/>
          <w:bCs/>
          <w:sz w:val="32"/>
          <w:szCs w:val="32"/>
          <w:lang w:eastAsia="en-GB"/>
        </w:rPr>
        <w:t>KPI’s</w:t>
      </w:r>
      <w:bookmarkEnd w:id="13"/>
      <w:bookmarkEnd w:id="14"/>
      <w:bookmarkEnd w:id="15"/>
      <w:bookmarkEnd w:id="16"/>
      <w:bookmarkEnd w:id="17"/>
      <w:bookmarkEnd w:id="18"/>
      <w:proofErr w:type="spellEnd"/>
      <w:r w:rsidRPr="00194A38">
        <w:rPr>
          <w:rFonts w:cs="Arial"/>
          <w:b/>
          <w:bCs/>
          <w:sz w:val="32"/>
          <w:szCs w:val="32"/>
          <w:lang w:eastAsia="en-GB"/>
        </w:rPr>
        <w:t xml:space="preserve"> </w:t>
      </w:r>
    </w:p>
    <w:p w14:paraId="39B2AFAF" w14:textId="77777777" w:rsidR="00D054CE" w:rsidRPr="00194A38" w:rsidRDefault="00D054CE" w:rsidP="00D054CE">
      <w:pPr>
        <w:rPr>
          <w:rFonts w:cs="Arial"/>
          <w:b/>
          <w:bCs/>
          <w:sz w:val="32"/>
          <w:szCs w:val="32"/>
          <w:lang w:eastAsia="en-GB"/>
        </w:rPr>
      </w:pPr>
    </w:p>
    <w:p w14:paraId="492725AC" w14:textId="170A95A2" w:rsidR="00D054CE" w:rsidRPr="00194A38" w:rsidRDefault="00D054CE" w:rsidP="00BE4F66">
      <w:pPr>
        <w:pStyle w:val="Heading2"/>
        <w:numPr>
          <w:ilvl w:val="0"/>
          <w:numId w:val="0"/>
        </w:numPr>
        <w:rPr>
          <w:b/>
          <w:bCs/>
          <w:sz w:val="32"/>
          <w:szCs w:val="32"/>
          <w:lang w:eastAsia="en-GB"/>
        </w:rPr>
      </w:pPr>
      <w:bookmarkStart w:id="19" w:name="_Toc225858083"/>
      <w:r w:rsidRPr="00194A38">
        <w:rPr>
          <w:b/>
          <w:bCs/>
          <w:sz w:val="32"/>
          <w:szCs w:val="32"/>
          <w:lang w:eastAsia="en-GB"/>
        </w:rPr>
        <w:t>Pre Contract Notification</w:t>
      </w:r>
      <w:bookmarkEnd w:id="19"/>
    </w:p>
    <w:p w14:paraId="27AE2EFC" w14:textId="0F360A82" w:rsidR="00D054CE" w:rsidRPr="00194A38" w:rsidRDefault="00842DA7" w:rsidP="00842DA7">
      <w:pPr>
        <w:tabs>
          <w:tab w:val="clear" w:pos="720"/>
          <w:tab w:val="clear" w:pos="2160"/>
          <w:tab w:val="clear" w:pos="2880"/>
          <w:tab w:val="clear" w:pos="4680"/>
          <w:tab w:val="clear" w:pos="5400"/>
          <w:tab w:val="clear" w:pos="9000"/>
        </w:tabs>
        <w:rPr>
          <w:rFonts w:cs="Arial"/>
          <w:sz w:val="32"/>
          <w:szCs w:val="32"/>
          <w:lang w:eastAsia="en-GB"/>
        </w:rPr>
      </w:pPr>
      <w:r w:rsidRPr="00194A38">
        <w:rPr>
          <w:rFonts w:cs="Arial"/>
          <w:sz w:val="32"/>
          <w:szCs w:val="32"/>
          <w:lang w:eastAsia="en-GB"/>
        </w:rPr>
        <w:tab/>
      </w:r>
    </w:p>
    <w:p w14:paraId="44D32736" w14:textId="77777777" w:rsidR="00842DA7" w:rsidRPr="00194A38" w:rsidRDefault="00842DA7" w:rsidP="00842DA7">
      <w:pPr>
        <w:jc w:val="left"/>
        <w:rPr>
          <w:rFonts w:cs="Arial"/>
          <w:bCs/>
          <w:sz w:val="32"/>
          <w:szCs w:val="32"/>
          <w:lang w:eastAsia="en-GB"/>
        </w:rPr>
      </w:pPr>
      <w:r w:rsidRPr="00194A38">
        <w:rPr>
          <w:rFonts w:cs="Arial"/>
          <w:bCs/>
          <w:sz w:val="32"/>
          <w:szCs w:val="32"/>
          <w:lang w:eastAsia="en-GB"/>
        </w:rPr>
        <w:t xml:space="preserve">‘The contracting authority has included obligations within the specification and contract conditions relating to the impact on historic buildings [Scottish heritage areas], which are relevant to the products/services to be delivered.’ </w:t>
      </w:r>
    </w:p>
    <w:p w14:paraId="2D38276B" w14:textId="77777777" w:rsidR="00842DA7" w:rsidRPr="00194A38" w:rsidRDefault="00842DA7" w:rsidP="00842DA7">
      <w:pPr>
        <w:jc w:val="left"/>
        <w:rPr>
          <w:rFonts w:cs="Arial"/>
          <w:bCs/>
          <w:sz w:val="32"/>
          <w:szCs w:val="32"/>
          <w:lang w:eastAsia="en-GB"/>
        </w:rPr>
      </w:pPr>
    </w:p>
    <w:p w14:paraId="4E55D6AB" w14:textId="77777777" w:rsidR="00770460" w:rsidRPr="00194A38" w:rsidRDefault="00842DA7" w:rsidP="00842DA7">
      <w:pPr>
        <w:jc w:val="left"/>
        <w:rPr>
          <w:rFonts w:cs="Arial"/>
          <w:bCs/>
          <w:sz w:val="32"/>
          <w:szCs w:val="32"/>
          <w:lang w:eastAsia="en-GB"/>
        </w:rPr>
      </w:pPr>
      <w:r w:rsidRPr="00194A38">
        <w:rPr>
          <w:rFonts w:cs="Arial"/>
          <w:bCs/>
          <w:sz w:val="32"/>
          <w:szCs w:val="32"/>
          <w:lang w:eastAsia="en-GB"/>
        </w:rPr>
        <w:t>‘A requirement of this contract is that a planned tangible positive impact is made to enhance the accessibility, educational value and enjoyment for the public of the area in which the service is delivered.’</w:t>
      </w:r>
    </w:p>
    <w:p w14:paraId="757B6C6A" w14:textId="7E2436C3" w:rsidR="00842DA7" w:rsidRPr="00194A38" w:rsidRDefault="00842DA7" w:rsidP="00842DA7">
      <w:pPr>
        <w:jc w:val="left"/>
        <w:rPr>
          <w:rFonts w:cs="Arial"/>
          <w:bCs/>
          <w:sz w:val="32"/>
          <w:szCs w:val="32"/>
          <w:lang w:eastAsia="en-GB"/>
        </w:rPr>
      </w:pPr>
      <w:r w:rsidRPr="00194A38">
        <w:rPr>
          <w:rFonts w:cs="Arial"/>
          <w:bCs/>
          <w:sz w:val="32"/>
          <w:szCs w:val="32"/>
          <w:lang w:eastAsia="en-GB"/>
        </w:rPr>
        <w:t xml:space="preserve">  </w:t>
      </w:r>
    </w:p>
    <w:p w14:paraId="4CEB68E7" w14:textId="77777777" w:rsidR="00770460" w:rsidRPr="00194A38" w:rsidRDefault="00770460" w:rsidP="00770460">
      <w:pPr>
        <w:tabs>
          <w:tab w:val="clear" w:pos="720"/>
          <w:tab w:val="clear" w:pos="1440"/>
          <w:tab w:val="clear" w:pos="2160"/>
          <w:tab w:val="clear" w:pos="2880"/>
          <w:tab w:val="clear" w:pos="4680"/>
          <w:tab w:val="clear" w:pos="5400"/>
          <w:tab w:val="clear" w:pos="9000"/>
        </w:tabs>
        <w:spacing w:line="240" w:lineRule="auto"/>
        <w:jc w:val="left"/>
        <w:rPr>
          <w:rFonts w:cs="Arial"/>
          <w:bCs/>
          <w:sz w:val="32"/>
          <w:szCs w:val="32"/>
          <w:lang w:eastAsia="en-GB"/>
        </w:rPr>
      </w:pPr>
      <w:r w:rsidRPr="00194A38">
        <w:rPr>
          <w:rFonts w:cs="Arial"/>
          <w:bCs/>
          <w:sz w:val="32"/>
          <w:szCs w:val="32"/>
          <w:lang w:eastAsia="en-GB"/>
        </w:rPr>
        <w:t xml:space="preserve">‘The contract/framework agreement supports the Scottish Government's National Performance Framework, and the National Outcomes which articulate the Government's Purpose ‘To focus on creating a more successful country with opportunities for all of Scotland to flourish through increased wellbeing, and sustainable and inclusive economic growth’. This framework supports the following National Outcomes, and contractors are expected to support the authority’s aim to achieve these.' [Insert relevant National Outcomes].’ </w:t>
      </w:r>
    </w:p>
    <w:p w14:paraId="3F869091" w14:textId="77777777" w:rsidR="00842DA7" w:rsidRPr="00194A38" w:rsidRDefault="00842DA7" w:rsidP="00842DA7">
      <w:pPr>
        <w:tabs>
          <w:tab w:val="clear" w:pos="720"/>
          <w:tab w:val="clear" w:pos="2160"/>
          <w:tab w:val="clear" w:pos="2880"/>
          <w:tab w:val="clear" w:pos="4680"/>
          <w:tab w:val="clear" w:pos="5400"/>
          <w:tab w:val="clear" w:pos="9000"/>
        </w:tabs>
        <w:rPr>
          <w:rFonts w:cs="Arial"/>
          <w:sz w:val="32"/>
          <w:szCs w:val="32"/>
          <w:lang w:eastAsia="en-GB"/>
        </w:rPr>
      </w:pPr>
    </w:p>
    <w:p w14:paraId="0D26A0F3" w14:textId="25D47BBB" w:rsidR="00D054CE" w:rsidRPr="00194A38" w:rsidRDefault="00310E36" w:rsidP="00BE4F66">
      <w:pPr>
        <w:pStyle w:val="Heading2"/>
        <w:numPr>
          <w:ilvl w:val="0"/>
          <w:numId w:val="0"/>
        </w:numPr>
        <w:rPr>
          <w:b/>
          <w:bCs/>
          <w:sz w:val="32"/>
          <w:szCs w:val="32"/>
          <w:lang w:eastAsia="en-GB"/>
        </w:rPr>
      </w:pPr>
      <w:bookmarkStart w:id="20" w:name="_Toc225858084"/>
      <w:r w:rsidRPr="00194A38">
        <w:rPr>
          <w:b/>
          <w:bCs/>
          <w:sz w:val="32"/>
          <w:szCs w:val="32"/>
          <w:lang w:eastAsia="en-GB"/>
        </w:rPr>
        <w:t>Supplier Selection</w:t>
      </w:r>
      <w:bookmarkEnd w:id="20"/>
    </w:p>
    <w:p w14:paraId="30487BC4" w14:textId="77777777" w:rsidR="00310E36" w:rsidRPr="00194A38" w:rsidRDefault="00310E36" w:rsidP="00310E36">
      <w:pPr>
        <w:rPr>
          <w:rFonts w:cs="Arial"/>
          <w:b/>
          <w:bCs/>
          <w:sz w:val="32"/>
          <w:szCs w:val="32"/>
          <w:u w:val="single"/>
          <w:lang w:eastAsia="en-GB"/>
        </w:rPr>
      </w:pPr>
    </w:p>
    <w:p w14:paraId="3350104A" w14:textId="77777777" w:rsidR="00A9500B" w:rsidRPr="00194A38" w:rsidRDefault="00A9500B" w:rsidP="00A9500B">
      <w:pPr>
        <w:jc w:val="left"/>
        <w:rPr>
          <w:rFonts w:cs="Arial"/>
          <w:bCs/>
          <w:sz w:val="32"/>
          <w:szCs w:val="32"/>
          <w:lang w:eastAsia="en-GB"/>
        </w:rPr>
      </w:pPr>
      <w:r w:rsidRPr="00194A38">
        <w:rPr>
          <w:rFonts w:cs="Arial"/>
          <w:bCs/>
          <w:sz w:val="32"/>
          <w:szCs w:val="32"/>
          <w:lang w:eastAsia="en-GB"/>
        </w:rPr>
        <w:t xml:space="preserve">Please describe your approach to environmental sustainability, including details of any specific steps taken in the design and manufacture of services to protect and / or enhance natural [built] heritage areas. '  </w:t>
      </w:r>
    </w:p>
    <w:p w14:paraId="218DA78C" w14:textId="77777777" w:rsidR="00A9500B" w:rsidRPr="00194A38" w:rsidRDefault="00A9500B" w:rsidP="00A9500B">
      <w:pPr>
        <w:jc w:val="left"/>
        <w:rPr>
          <w:rFonts w:cs="Arial"/>
          <w:bCs/>
          <w:sz w:val="32"/>
          <w:szCs w:val="32"/>
          <w:lang w:eastAsia="en-GB"/>
        </w:rPr>
      </w:pPr>
      <w:r w:rsidRPr="00194A38">
        <w:rPr>
          <w:rFonts w:cs="Arial"/>
          <w:bCs/>
          <w:sz w:val="32"/>
          <w:szCs w:val="32"/>
          <w:lang w:eastAsia="en-GB"/>
        </w:rPr>
        <w:t xml:space="preserve"> </w:t>
      </w:r>
    </w:p>
    <w:p w14:paraId="52617655" w14:textId="77777777" w:rsidR="00A9500B" w:rsidRPr="00194A38" w:rsidRDefault="00A9500B" w:rsidP="00A9500B">
      <w:pPr>
        <w:jc w:val="left"/>
        <w:rPr>
          <w:rFonts w:cs="Arial"/>
          <w:bCs/>
          <w:sz w:val="32"/>
          <w:szCs w:val="32"/>
          <w:lang w:eastAsia="en-GB"/>
        </w:rPr>
      </w:pPr>
      <w:r w:rsidRPr="00194A38">
        <w:rPr>
          <w:rFonts w:cs="Arial"/>
          <w:bCs/>
          <w:sz w:val="32"/>
          <w:szCs w:val="32"/>
          <w:lang w:eastAsia="en-GB"/>
        </w:rPr>
        <w:t xml:space="preserve">Please describe how you manage your environmental impacts detailing any environmental good practice systems, including ISO 14001, or EMAS, or equivalent which form part of your business practice.' </w:t>
      </w:r>
    </w:p>
    <w:p w14:paraId="261E68C1" w14:textId="77777777" w:rsidR="00A9500B" w:rsidRPr="00194A38" w:rsidRDefault="00A9500B" w:rsidP="00A9500B">
      <w:pPr>
        <w:jc w:val="left"/>
        <w:rPr>
          <w:rFonts w:cs="Arial"/>
          <w:bCs/>
          <w:sz w:val="32"/>
          <w:szCs w:val="32"/>
          <w:lang w:eastAsia="en-GB"/>
        </w:rPr>
      </w:pPr>
    </w:p>
    <w:p w14:paraId="77A57992" w14:textId="77777777" w:rsidR="00A9500B" w:rsidRPr="00194A38" w:rsidRDefault="00A9500B" w:rsidP="00A9500B">
      <w:pPr>
        <w:jc w:val="left"/>
        <w:rPr>
          <w:rFonts w:cs="Arial"/>
          <w:bCs/>
          <w:sz w:val="32"/>
          <w:szCs w:val="32"/>
          <w:lang w:eastAsia="en-GB"/>
        </w:rPr>
      </w:pPr>
      <w:r w:rsidRPr="00194A38">
        <w:rPr>
          <w:rFonts w:cs="Arial"/>
          <w:bCs/>
          <w:sz w:val="32"/>
          <w:szCs w:val="32"/>
          <w:lang w:eastAsia="en-GB"/>
        </w:rPr>
        <w:t xml:space="preserve">‘Please provide a copy of your Environmental Policy and highlight how it relates to the enhancement of heritage sites in the construction services you provide.’ </w:t>
      </w:r>
    </w:p>
    <w:p w14:paraId="5A451F39" w14:textId="77777777" w:rsidR="00A9500B" w:rsidRPr="00194A38" w:rsidRDefault="00A9500B" w:rsidP="00310E36">
      <w:pPr>
        <w:rPr>
          <w:rFonts w:cs="Arial"/>
          <w:b/>
          <w:bCs/>
          <w:sz w:val="32"/>
          <w:szCs w:val="32"/>
          <w:u w:val="single"/>
          <w:lang w:eastAsia="en-GB"/>
        </w:rPr>
      </w:pPr>
    </w:p>
    <w:p w14:paraId="3E3D0EC1" w14:textId="77777777" w:rsidR="00A9500B" w:rsidRPr="00194A38" w:rsidRDefault="00A9500B" w:rsidP="00A9500B">
      <w:pPr>
        <w:jc w:val="left"/>
        <w:rPr>
          <w:rFonts w:cs="Arial"/>
          <w:bCs/>
          <w:sz w:val="32"/>
          <w:szCs w:val="32"/>
          <w:lang w:eastAsia="en-GB"/>
        </w:rPr>
      </w:pPr>
      <w:r w:rsidRPr="00194A38">
        <w:rPr>
          <w:rFonts w:cs="Arial"/>
          <w:bCs/>
          <w:sz w:val="32"/>
          <w:szCs w:val="32"/>
          <w:lang w:eastAsia="en-GB"/>
        </w:rPr>
        <w:t xml:space="preserve">To assess the capability of suppliers in understanding the relevant issues and working sympathetically in areas sensitive to harm: </w:t>
      </w:r>
    </w:p>
    <w:p w14:paraId="476BE924" w14:textId="77777777" w:rsidR="00A9500B" w:rsidRPr="00194A38" w:rsidRDefault="00A9500B" w:rsidP="00A9500B">
      <w:pPr>
        <w:jc w:val="left"/>
        <w:rPr>
          <w:rFonts w:cs="Arial"/>
          <w:bCs/>
          <w:sz w:val="32"/>
          <w:szCs w:val="32"/>
          <w:lang w:eastAsia="en-GB"/>
        </w:rPr>
      </w:pPr>
      <w:r w:rsidRPr="00194A38">
        <w:rPr>
          <w:rFonts w:cs="Arial"/>
          <w:bCs/>
          <w:sz w:val="32"/>
          <w:szCs w:val="32"/>
          <w:lang w:eastAsia="en-GB"/>
        </w:rPr>
        <w:t xml:space="preserve"> </w:t>
      </w:r>
    </w:p>
    <w:p w14:paraId="11DBDA8E" w14:textId="77777777" w:rsidR="00A9500B" w:rsidRPr="00194A38" w:rsidRDefault="00A9500B" w:rsidP="00A9500B">
      <w:pPr>
        <w:jc w:val="left"/>
        <w:rPr>
          <w:rFonts w:cs="Arial"/>
          <w:bCs/>
          <w:sz w:val="32"/>
          <w:szCs w:val="32"/>
          <w:lang w:eastAsia="en-GB"/>
        </w:rPr>
      </w:pPr>
      <w:r w:rsidRPr="00194A38">
        <w:rPr>
          <w:rFonts w:cs="Arial"/>
          <w:bCs/>
          <w:sz w:val="32"/>
          <w:szCs w:val="32"/>
          <w:lang w:eastAsia="en-GB"/>
        </w:rPr>
        <w:t xml:space="preserve">1. Detail your understanding, experience and achievements in cost-effectively providing [insert service] services that minimise the harm and maximise the enhancement of heritage areas. </w:t>
      </w:r>
    </w:p>
    <w:p w14:paraId="3A5C3036" w14:textId="77777777" w:rsidR="00A9500B" w:rsidRPr="00194A38" w:rsidRDefault="00A9500B" w:rsidP="00A9500B">
      <w:pPr>
        <w:jc w:val="left"/>
        <w:rPr>
          <w:rFonts w:cs="Arial"/>
          <w:bCs/>
          <w:sz w:val="32"/>
          <w:szCs w:val="32"/>
          <w:lang w:eastAsia="en-GB"/>
        </w:rPr>
      </w:pPr>
      <w:r w:rsidRPr="00194A38">
        <w:rPr>
          <w:rFonts w:cs="Arial"/>
          <w:bCs/>
          <w:sz w:val="32"/>
          <w:szCs w:val="32"/>
          <w:lang w:eastAsia="en-GB"/>
        </w:rPr>
        <w:t xml:space="preserve"> </w:t>
      </w:r>
    </w:p>
    <w:p w14:paraId="7DB24B0D" w14:textId="77777777" w:rsidR="00A9500B" w:rsidRPr="00194A38" w:rsidRDefault="00A9500B" w:rsidP="00A9500B">
      <w:pPr>
        <w:jc w:val="left"/>
        <w:rPr>
          <w:rFonts w:cs="Arial"/>
          <w:bCs/>
          <w:sz w:val="32"/>
          <w:szCs w:val="32"/>
          <w:lang w:eastAsia="en-GB"/>
        </w:rPr>
      </w:pPr>
      <w:r w:rsidRPr="00194A38">
        <w:rPr>
          <w:rFonts w:cs="Arial"/>
          <w:bCs/>
          <w:sz w:val="32"/>
          <w:szCs w:val="32"/>
          <w:lang w:eastAsia="en-GB"/>
        </w:rPr>
        <w:t xml:space="preserve">2. Detail your experience in identifying and obtaining materials suitable for the restoration of XX building given the age, design and use of the building. </w:t>
      </w:r>
    </w:p>
    <w:p w14:paraId="3BF61DD8" w14:textId="77777777" w:rsidR="00A9500B" w:rsidRPr="00194A38" w:rsidRDefault="00A9500B" w:rsidP="00A9500B">
      <w:pPr>
        <w:jc w:val="left"/>
        <w:rPr>
          <w:rFonts w:cs="Arial"/>
          <w:bCs/>
          <w:sz w:val="32"/>
          <w:szCs w:val="32"/>
          <w:lang w:eastAsia="en-GB"/>
        </w:rPr>
      </w:pPr>
      <w:r w:rsidRPr="00194A38">
        <w:rPr>
          <w:rFonts w:cs="Arial"/>
          <w:bCs/>
          <w:sz w:val="32"/>
          <w:szCs w:val="32"/>
          <w:lang w:eastAsia="en-GB"/>
        </w:rPr>
        <w:t xml:space="preserve"> </w:t>
      </w:r>
    </w:p>
    <w:p w14:paraId="6BE3C580" w14:textId="77777777" w:rsidR="00A9500B" w:rsidRPr="00194A38" w:rsidRDefault="00A9500B" w:rsidP="00A9500B">
      <w:pPr>
        <w:jc w:val="left"/>
        <w:rPr>
          <w:rFonts w:cs="Arial"/>
          <w:bCs/>
          <w:sz w:val="32"/>
          <w:szCs w:val="32"/>
          <w:lang w:eastAsia="en-GB"/>
        </w:rPr>
      </w:pPr>
      <w:r w:rsidRPr="00194A38">
        <w:rPr>
          <w:rFonts w:cs="Arial"/>
          <w:bCs/>
          <w:sz w:val="32"/>
          <w:szCs w:val="32"/>
          <w:lang w:eastAsia="en-GB"/>
        </w:rPr>
        <w:t xml:space="preserve">3. Detail your understanding, experience and achievements in providing services in historic public areas to reduce disruption for a similar project. </w:t>
      </w:r>
    </w:p>
    <w:p w14:paraId="1C1CBE22" w14:textId="77777777" w:rsidR="00A9500B" w:rsidRPr="00194A38" w:rsidRDefault="00A9500B" w:rsidP="00A9500B">
      <w:pPr>
        <w:jc w:val="left"/>
        <w:rPr>
          <w:rFonts w:cs="Arial"/>
          <w:bCs/>
          <w:sz w:val="32"/>
          <w:szCs w:val="32"/>
          <w:lang w:eastAsia="en-GB"/>
        </w:rPr>
      </w:pPr>
      <w:r w:rsidRPr="00194A38">
        <w:rPr>
          <w:rFonts w:cs="Arial"/>
          <w:bCs/>
          <w:sz w:val="32"/>
          <w:szCs w:val="32"/>
          <w:lang w:eastAsia="en-GB"/>
        </w:rPr>
        <w:t xml:space="preserve"> </w:t>
      </w:r>
    </w:p>
    <w:p w14:paraId="15B6D0EE" w14:textId="77777777" w:rsidR="00A9500B" w:rsidRPr="00194A38" w:rsidRDefault="00A9500B" w:rsidP="00A9500B">
      <w:pPr>
        <w:jc w:val="left"/>
        <w:rPr>
          <w:rFonts w:cs="Arial"/>
          <w:bCs/>
          <w:sz w:val="32"/>
          <w:szCs w:val="32"/>
          <w:lang w:eastAsia="en-GB"/>
        </w:rPr>
      </w:pPr>
      <w:r w:rsidRPr="00194A38">
        <w:rPr>
          <w:rFonts w:cs="Arial"/>
          <w:bCs/>
          <w:sz w:val="32"/>
          <w:szCs w:val="32"/>
          <w:lang w:eastAsia="en-GB"/>
        </w:rPr>
        <w:t xml:space="preserve">4. Detail your understanding, experience and achievements in delivering a cost effective and efficient building that meets the needs of users and all relevant stakeholders within the constraint of a historic building, through appropriate design. </w:t>
      </w:r>
    </w:p>
    <w:p w14:paraId="217A053E" w14:textId="77777777" w:rsidR="00A9500B" w:rsidRPr="00194A38" w:rsidRDefault="00A9500B" w:rsidP="00A9500B">
      <w:pPr>
        <w:jc w:val="left"/>
        <w:rPr>
          <w:rFonts w:cs="Arial"/>
          <w:bCs/>
          <w:sz w:val="32"/>
          <w:szCs w:val="32"/>
          <w:lang w:eastAsia="en-GB"/>
        </w:rPr>
      </w:pPr>
      <w:r w:rsidRPr="00194A38">
        <w:rPr>
          <w:rFonts w:cs="Arial"/>
          <w:bCs/>
          <w:sz w:val="32"/>
          <w:szCs w:val="32"/>
          <w:lang w:eastAsia="en-GB"/>
        </w:rPr>
        <w:lastRenderedPageBreak/>
        <w:t xml:space="preserve"> </w:t>
      </w:r>
    </w:p>
    <w:p w14:paraId="6127D9A3" w14:textId="77777777" w:rsidR="00A9500B" w:rsidRPr="00194A38" w:rsidRDefault="00A9500B" w:rsidP="00A9500B">
      <w:pPr>
        <w:jc w:val="left"/>
        <w:rPr>
          <w:rFonts w:cs="Arial"/>
          <w:bCs/>
          <w:sz w:val="32"/>
          <w:szCs w:val="32"/>
          <w:lang w:eastAsia="en-GB"/>
        </w:rPr>
      </w:pPr>
      <w:r w:rsidRPr="00194A38">
        <w:rPr>
          <w:rFonts w:cs="Arial"/>
          <w:bCs/>
          <w:sz w:val="32"/>
          <w:szCs w:val="32"/>
          <w:lang w:eastAsia="en-GB"/>
        </w:rPr>
        <w:t xml:space="preserve">An ideal response would provide the following: </w:t>
      </w:r>
    </w:p>
    <w:p w14:paraId="50D5324F" w14:textId="77777777" w:rsidR="00A9500B" w:rsidRPr="00194A38" w:rsidRDefault="00A9500B" w:rsidP="00A9500B">
      <w:pPr>
        <w:jc w:val="left"/>
        <w:rPr>
          <w:rFonts w:cs="Arial"/>
          <w:bCs/>
          <w:sz w:val="32"/>
          <w:szCs w:val="32"/>
          <w:lang w:eastAsia="en-GB"/>
        </w:rPr>
      </w:pPr>
      <w:r w:rsidRPr="00194A38">
        <w:rPr>
          <w:rFonts w:cs="Arial"/>
          <w:bCs/>
          <w:sz w:val="32"/>
          <w:szCs w:val="32"/>
          <w:lang w:eastAsia="en-GB"/>
        </w:rPr>
        <w:t xml:space="preserve"> </w:t>
      </w:r>
    </w:p>
    <w:p w14:paraId="1DF7D05A" w14:textId="77777777" w:rsidR="00A9500B" w:rsidRPr="00194A38" w:rsidRDefault="00A9500B" w:rsidP="00A9500B">
      <w:pPr>
        <w:jc w:val="left"/>
        <w:rPr>
          <w:rFonts w:cs="Arial"/>
          <w:bCs/>
          <w:sz w:val="32"/>
          <w:szCs w:val="32"/>
          <w:lang w:eastAsia="en-GB"/>
        </w:rPr>
      </w:pPr>
      <w:r w:rsidRPr="00194A38">
        <w:rPr>
          <w:rFonts w:cs="Arial"/>
          <w:bCs/>
          <w:sz w:val="32"/>
          <w:szCs w:val="32"/>
          <w:lang w:eastAsia="en-GB"/>
        </w:rPr>
        <w:t xml:space="preserve">1. Evidence of having achieved reduced adverse impacts or made improvements for clients. </w:t>
      </w:r>
    </w:p>
    <w:p w14:paraId="4700C365" w14:textId="77777777" w:rsidR="00A9500B" w:rsidRPr="00194A38" w:rsidRDefault="00A9500B" w:rsidP="00A9500B">
      <w:pPr>
        <w:jc w:val="left"/>
        <w:rPr>
          <w:rFonts w:cs="Arial"/>
          <w:bCs/>
          <w:sz w:val="32"/>
          <w:szCs w:val="32"/>
          <w:lang w:eastAsia="en-GB"/>
        </w:rPr>
      </w:pPr>
      <w:r w:rsidRPr="00194A38">
        <w:rPr>
          <w:rFonts w:cs="Arial"/>
          <w:bCs/>
          <w:sz w:val="32"/>
          <w:szCs w:val="32"/>
          <w:lang w:eastAsia="en-GB"/>
        </w:rPr>
        <w:t xml:space="preserve"> </w:t>
      </w:r>
    </w:p>
    <w:p w14:paraId="0354C419" w14:textId="77777777" w:rsidR="00A9500B" w:rsidRPr="00194A38" w:rsidRDefault="00A9500B" w:rsidP="00A9500B">
      <w:pPr>
        <w:jc w:val="left"/>
        <w:rPr>
          <w:rFonts w:cs="Arial"/>
          <w:bCs/>
          <w:sz w:val="32"/>
          <w:szCs w:val="32"/>
          <w:lang w:eastAsia="en-GB"/>
        </w:rPr>
      </w:pPr>
      <w:r w:rsidRPr="00194A38">
        <w:rPr>
          <w:rFonts w:cs="Arial"/>
          <w:bCs/>
          <w:sz w:val="32"/>
          <w:szCs w:val="32"/>
          <w:lang w:eastAsia="en-GB"/>
        </w:rPr>
        <w:t xml:space="preserve">2. Evidence of experience of working on historic buildings and sourcing and using sympathetic materials. </w:t>
      </w:r>
    </w:p>
    <w:p w14:paraId="65F3B4B8" w14:textId="77777777" w:rsidR="00A9500B" w:rsidRPr="00194A38" w:rsidRDefault="00A9500B" w:rsidP="00A9500B">
      <w:pPr>
        <w:jc w:val="left"/>
        <w:rPr>
          <w:rFonts w:cs="Arial"/>
          <w:bCs/>
          <w:sz w:val="32"/>
          <w:szCs w:val="32"/>
          <w:lang w:eastAsia="en-GB"/>
        </w:rPr>
      </w:pPr>
      <w:r w:rsidRPr="00194A38">
        <w:rPr>
          <w:rFonts w:cs="Arial"/>
          <w:bCs/>
          <w:sz w:val="32"/>
          <w:szCs w:val="32"/>
          <w:lang w:eastAsia="en-GB"/>
        </w:rPr>
        <w:t xml:space="preserve"> </w:t>
      </w:r>
    </w:p>
    <w:p w14:paraId="5168D52E" w14:textId="77777777" w:rsidR="00A9500B" w:rsidRPr="00194A38" w:rsidRDefault="00A9500B" w:rsidP="00A9500B">
      <w:pPr>
        <w:jc w:val="left"/>
        <w:rPr>
          <w:rFonts w:cs="Arial"/>
          <w:bCs/>
          <w:sz w:val="32"/>
          <w:szCs w:val="32"/>
          <w:lang w:eastAsia="en-GB"/>
        </w:rPr>
      </w:pPr>
      <w:r w:rsidRPr="00194A38">
        <w:rPr>
          <w:rFonts w:cs="Arial"/>
          <w:bCs/>
          <w:sz w:val="32"/>
          <w:szCs w:val="32"/>
          <w:lang w:eastAsia="en-GB"/>
        </w:rPr>
        <w:t xml:space="preserve">3. Evidence of having achieved reduced disruption and maintained access for the public in a safe and cost effective way. </w:t>
      </w:r>
    </w:p>
    <w:p w14:paraId="3DC72A7D" w14:textId="77777777" w:rsidR="00A9500B" w:rsidRPr="00194A38" w:rsidRDefault="00A9500B" w:rsidP="00A9500B">
      <w:pPr>
        <w:jc w:val="left"/>
        <w:rPr>
          <w:rFonts w:cs="Arial"/>
          <w:bCs/>
          <w:sz w:val="32"/>
          <w:szCs w:val="32"/>
          <w:lang w:eastAsia="en-GB"/>
        </w:rPr>
      </w:pPr>
    </w:p>
    <w:p w14:paraId="1CB5E304" w14:textId="77777777" w:rsidR="00A9500B" w:rsidRPr="00194A38" w:rsidRDefault="00A9500B" w:rsidP="00A9500B">
      <w:pPr>
        <w:jc w:val="left"/>
        <w:rPr>
          <w:rFonts w:cs="Arial"/>
          <w:bCs/>
          <w:sz w:val="32"/>
          <w:szCs w:val="32"/>
          <w:lang w:eastAsia="en-GB"/>
        </w:rPr>
      </w:pPr>
      <w:r w:rsidRPr="00194A38">
        <w:rPr>
          <w:rFonts w:cs="Arial"/>
          <w:bCs/>
          <w:sz w:val="32"/>
          <w:szCs w:val="32"/>
          <w:lang w:eastAsia="en-GB"/>
        </w:rPr>
        <w:t xml:space="preserve">4. Evidence of experience of having worked with all relevant stakeholders to understand the vision and required functions for the existing historic building and to have applied this in design proposals and undertakings, [potentially recognised in case studies or awards]. </w:t>
      </w:r>
    </w:p>
    <w:p w14:paraId="298564E9" w14:textId="77777777" w:rsidR="00A9500B" w:rsidRPr="00194A38" w:rsidRDefault="00A9500B" w:rsidP="00310E36">
      <w:pPr>
        <w:rPr>
          <w:rFonts w:cs="Arial"/>
          <w:b/>
          <w:bCs/>
          <w:sz w:val="32"/>
          <w:szCs w:val="32"/>
          <w:u w:val="single"/>
          <w:lang w:eastAsia="en-GB"/>
        </w:rPr>
      </w:pPr>
    </w:p>
    <w:p w14:paraId="617936D5" w14:textId="67120F12" w:rsidR="00310E36" w:rsidRPr="00194A38" w:rsidRDefault="00310E36" w:rsidP="00BE4F66">
      <w:pPr>
        <w:pStyle w:val="Heading2"/>
        <w:numPr>
          <w:ilvl w:val="0"/>
          <w:numId w:val="0"/>
        </w:numPr>
        <w:rPr>
          <w:b/>
          <w:bCs/>
          <w:sz w:val="32"/>
          <w:szCs w:val="32"/>
          <w:lang w:eastAsia="en-GB"/>
        </w:rPr>
      </w:pPr>
      <w:bookmarkStart w:id="21" w:name="_Toc225858085"/>
      <w:r w:rsidRPr="00194A38">
        <w:rPr>
          <w:b/>
          <w:bCs/>
          <w:sz w:val="32"/>
          <w:szCs w:val="32"/>
          <w:lang w:eastAsia="en-GB"/>
        </w:rPr>
        <w:t>Specification</w:t>
      </w:r>
      <w:bookmarkEnd w:id="21"/>
    </w:p>
    <w:p w14:paraId="4BA12250" w14:textId="77777777" w:rsidR="0051068F" w:rsidRPr="00194A38" w:rsidRDefault="0051068F" w:rsidP="0051068F">
      <w:pPr>
        <w:jc w:val="left"/>
        <w:rPr>
          <w:rFonts w:cs="Arial"/>
          <w:bCs/>
          <w:sz w:val="32"/>
          <w:szCs w:val="32"/>
          <w:lang w:eastAsia="en-GB"/>
        </w:rPr>
      </w:pPr>
    </w:p>
    <w:p w14:paraId="7FAE2968" w14:textId="77777777" w:rsidR="0051068F" w:rsidRPr="00194A38" w:rsidRDefault="0051068F" w:rsidP="0051068F">
      <w:pPr>
        <w:jc w:val="left"/>
        <w:rPr>
          <w:rFonts w:cs="Arial"/>
          <w:bCs/>
          <w:sz w:val="32"/>
          <w:szCs w:val="32"/>
          <w:lang w:eastAsia="en-GB"/>
        </w:rPr>
      </w:pPr>
      <w:r w:rsidRPr="00194A38">
        <w:rPr>
          <w:rFonts w:cs="Arial"/>
          <w:bCs/>
          <w:sz w:val="32"/>
          <w:szCs w:val="32"/>
          <w:lang w:eastAsia="en-GB"/>
        </w:rPr>
        <w:t xml:space="preserve"> ‘All fish are to be demonstrably sustainable with all wild-caught fish meeting the </w:t>
      </w:r>
      <w:hyperlink r:id="rId22" w:history="1">
        <w:r w:rsidRPr="00194A38">
          <w:rPr>
            <w:rStyle w:val="Hyperlink"/>
            <w:rFonts w:cs="Arial"/>
            <w:bCs/>
            <w:color w:val="auto"/>
            <w:sz w:val="32"/>
            <w:szCs w:val="32"/>
            <w:lang w:eastAsia="en-GB"/>
          </w:rPr>
          <w:t>FAO Code of Conduct for Responsible Fisheries</w:t>
        </w:r>
      </w:hyperlink>
      <w:r w:rsidRPr="00194A38">
        <w:rPr>
          <w:rFonts w:cs="Arial"/>
          <w:bCs/>
          <w:sz w:val="32"/>
          <w:szCs w:val="32"/>
          <w:lang w:eastAsia="en-GB"/>
        </w:rPr>
        <w:t xml:space="preserve"> (includes </w:t>
      </w:r>
      <w:hyperlink r:id="rId23" w:history="1">
        <w:r w:rsidRPr="00194A38">
          <w:rPr>
            <w:rStyle w:val="Hyperlink"/>
            <w:rFonts w:cs="Arial"/>
            <w:bCs/>
            <w:color w:val="auto"/>
            <w:sz w:val="32"/>
            <w:szCs w:val="32"/>
            <w:lang w:eastAsia="en-GB"/>
          </w:rPr>
          <w:t>Marine Stewardship Council certification</w:t>
        </w:r>
      </w:hyperlink>
      <w:r w:rsidRPr="00194A38">
        <w:rPr>
          <w:rFonts w:cs="Arial"/>
          <w:bCs/>
          <w:sz w:val="32"/>
          <w:szCs w:val="32"/>
          <w:lang w:eastAsia="en-GB"/>
        </w:rPr>
        <w:t xml:space="preserve"> and </w:t>
      </w:r>
      <w:hyperlink r:id="rId24" w:history="1">
        <w:r w:rsidRPr="00194A38">
          <w:rPr>
            <w:rStyle w:val="Hyperlink"/>
            <w:rFonts w:cs="Arial"/>
            <w:bCs/>
            <w:color w:val="auto"/>
            <w:sz w:val="32"/>
            <w:szCs w:val="32"/>
            <w:lang w:eastAsia="en-GB"/>
          </w:rPr>
          <w:t>Marine Conservation Society ‘fish to eat’</w:t>
        </w:r>
      </w:hyperlink>
      <w:r w:rsidRPr="00194A38">
        <w:rPr>
          <w:rFonts w:cs="Arial"/>
          <w:bCs/>
          <w:sz w:val="32"/>
          <w:szCs w:val="32"/>
          <w:lang w:eastAsia="en-GB"/>
        </w:rPr>
        <w:t xml:space="preserve">) and from outside any registered </w:t>
      </w:r>
      <w:hyperlink r:id="rId25" w:history="1">
        <w:r w:rsidRPr="00194A38">
          <w:rPr>
            <w:rStyle w:val="Hyperlink"/>
            <w:rFonts w:cs="Arial"/>
            <w:bCs/>
            <w:color w:val="auto"/>
            <w:sz w:val="32"/>
            <w:szCs w:val="32"/>
            <w:lang w:eastAsia="en-GB"/>
          </w:rPr>
          <w:t>Marine Protection Areas</w:t>
        </w:r>
      </w:hyperlink>
      <w:r w:rsidRPr="00194A38">
        <w:rPr>
          <w:rFonts w:cs="Arial"/>
          <w:bCs/>
          <w:sz w:val="32"/>
          <w:szCs w:val="32"/>
          <w:lang w:eastAsia="en-GB"/>
        </w:rPr>
        <w:t xml:space="preserve"> (MPA)’ </w:t>
      </w:r>
    </w:p>
    <w:p w14:paraId="57776C85" w14:textId="77777777" w:rsidR="0051068F" w:rsidRPr="00194A38" w:rsidRDefault="0051068F" w:rsidP="0051068F">
      <w:pPr>
        <w:jc w:val="left"/>
        <w:rPr>
          <w:rFonts w:cs="Arial"/>
          <w:bCs/>
          <w:sz w:val="32"/>
          <w:szCs w:val="32"/>
          <w:lang w:eastAsia="en-GB"/>
        </w:rPr>
      </w:pPr>
    </w:p>
    <w:p w14:paraId="1B8B2055" w14:textId="77777777" w:rsidR="0051068F" w:rsidRPr="00194A38" w:rsidRDefault="0051068F" w:rsidP="0051068F">
      <w:pPr>
        <w:jc w:val="left"/>
        <w:rPr>
          <w:rFonts w:cs="Arial"/>
          <w:bCs/>
          <w:sz w:val="32"/>
          <w:szCs w:val="32"/>
          <w:lang w:eastAsia="en-GB"/>
        </w:rPr>
      </w:pPr>
      <w:r w:rsidRPr="00194A38">
        <w:rPr>
          <w:rFonts w:cs="Arial"/>
          <w:bCs/>
          <w:sz w:val="32"/>
          <w:szCs w:val="32"/>
          <w:lang w:eastAsia="en-GB"/>
        </w:rPr>
        <w:t xml:space="preserve">Alternatively for restoration work to an historic building: </w:t>
      </w:r>
    </w:p>
    <w:p w14:paraId="43641394" w14:textId="77777777" w:rsidR="0051068F" w:rsidRPr="00194A38" w:rsidRDefault="0051068F" w:rsidP="0051068F">
      <w:pPr>
        <w:jc w:val="left"/>
        <w:rPr>
          <w:rFonts w:cs="Arial"/>
          <w:bCs/>
          <w:sz w:val="32"/>
          <w:szCs w:val="32"/>
          <w:lang w:eastAsia="en-GB"/>
        </w:rPr>
      </w:pPr>
    </w:p>
    <w:p w14:paraId="714FDF2B" w14:textId="77777777" w:rsidR="0051068F" w:rsidRPr="00194A38" w:rsidRDefault="0051068F" w:rsidP="0051068F">
      <w:pPr>
        <w:jc w:val="left"/>
        <w:rPr>
          <w:rFonts w:cs="Arial"/>
          <w:bCs/>
          <w:sz w:val="32"/>
          <w:szCs w:val="32"/>
          <w:lang w:eastAsia="en-GB"/>
        </w:rPr>
      </w:pPr>
      <w:r w:rsidRPr="00194A38">
        <w:rPr>
          <w:rFonts w:cs="Arial"/>
          <w:bCs/>
          <w:sz w:val="32"/>
          <w:szCs w:val="32"/>
          <w:lang w:eastAsia="en-GB"/>
        </w:rPr>
        <w:t xml:space="preserve">‘'The refurbishment of this historic building shall be in accordance with relevant requirements specified and all materials used shall be in keeping with the age and heritage of the property and shall be previously agreed with XXX.’ </w:t>
      </w:r>
    </w:p>
    <w:p w14:paraId="20315CA0" w14:textId="77777777" w:rsidR="0051068F" w:rsidRPr="00194A38" w:rsidRDefault="0051068F" w:rsidP="0051068F">
      <w:pPr>
        <w:jc w:val="left"/>
        <w:rPr>
          <w:rFonts w:cs="Arial"/>
          <w:bCs/>
          <w:sz w:val="32"/>
          <w:szCs w:val="32"/>
          <w:lang w:eastAsia="en-GB"/>
        </w:rPr>
      </w:pPr>
    </w:p>
    <w:p w14:paraId="77403B4E" w14:textId="457E72DC" w:rsidR="00A9500B" w:rsidRPr="00194A38" w:rsidRDefault="0051068F" w:rsidP="0051068F">
      <w:pPr>
        <w:jc w:val="left"/>
        <w:rPr>
          <w:rFonts w:cs="Arial"/>
          <w:bCs/>
          <w:sz w:val="32"/>
          <w:szCs w:val="32"/>
          <w:lang w:eastAsia="en-GB"/>
        </w:rPr>
      </w:pPr>
      <w:r w:rsidRPr="00194A38">
        <w:rPr>
          <w:rFonts w:cs="Arial"/>
          <w:bCs/>
          <w:sz w:val="32"/>
          <w:szCs w:val="32"/>
          <w:lang w:eastAsia="en-GB"/>
        </w:rPr>
        <w:t xml:space="preserve"> ‘The contractor shall, in the delivery of the service [project], enhance the accessibility to, educational value and enjoyment </w:t>
      </w:r>
      <w:r w:rsidRPr="00194A38">
        <w:rPr>
          <w:rFonts w:cs="Arial"/>
          <w:bCs/>
          <w:sz w:val="32"/>
          <w:szCs w:val="32"/>
          <w:lang w:eastAsia="en-GB"/>
        </w:rPr>
        <w:lastRenderedPageBreak/>
        <w:t xml:space="preserve">of heritage sites by the public of the area in which the service [project] is delivered through planned tangible positive impacts.' </w:t>
      </w:r>
    </w:p>
    <w:p w14:paraId="5185FC61" w14:textId="77777777" w:rsidR="00A9500B" w:rsidRPr="00194A38" w:rsidRDefault="00A9500B" w:rsidP="00310E36">
      <w:pPr>
        <w:rPr>
          <w:rFonts w:cs="Arial"/>
          <w:b/>
          <w:bCs/>
          <w:sz w:val="32"/>
          <w:szCs w:val="32"/>
          <w:u w:val="single"/>
          <w:lang w:eastAsia="en-GB"/>
        </w:rPr>
      </w:pPr>
    </w:p>
    <w:p w14:paraId="3228D9A5" w14:textId="4F27A463" w:rsidR="00310E36" w:rsidRPr="00194A38" w:rsidRDefault="00310E36" w:rsidP="00BE4F66">
      <w:pPr>
        <w:pStyle w:val="Heading2"/>
        <w:numPr>
          <w:ilvl w:val="0"/>
          <w:numId w:val="0"/>
        </w:numPr>
        <w:rPr>
          <w:b/>
          <w:bCs/>
          <w:sz w:val="32"/>
          <w:szCs w:val="32"/>
          <w:lang w:eastAsia="en-GB"/>
        </w:rPr>
      </w:pPr>
      <w:bookmarkStart w:id="22" w:name="_Toc225858086"/>
      <w:r w:rsidRPr="00194A38">
        <w:rPr>
          <w:b/>
          <w:bCs/>
          <w:sz w:val="32"/>
          <w:szCs w:val="32"/>
          <w:lang w:eastAsia="en-GB"/>
        </w:rPr>
        <w:t>Evaluation and Award</w:t>
      </w:r>
      <w:bookmarkEnd w:id="22"/>
      <w:r w:rsidRPr="00194A38">
        <w:rPr>
          <w:b/>
          <w:bCs/>
          <w:sz w:val="32"/>
          <w:szCs w:val="32"/>
          <w:lang w:eastAsia="en-GB"/>
        </w:rPr>
        <w:t xml:space="preserve"> </w:t>
      </w:r>
    </w:p>
    <w:p w14:paraId="538719C4" w14:textId="77777777" w:rsidR="004D588B" w:rsidRPr="00194A38" w:rsidRDefault="004D588B" w:rsidP="004D588B">
      <w:pPr>
        <w:jc w:val="left"/>
        <w:rPr>
          <w:rFonts w:cs="Arial"/>
          <w:bCs/>
          <w:sz w:val="32"/>
          <w:szCs w:val="32"/>
          <w:lang w:eastAsia="en-GB"/>
        </w:rPr>
      </w:pPr>
    </w:p>
    <w:p w14:paraId="00F44E6C" w14:textId="77777777" w:rsidR="004D588B" w:rsidRPr="00194A38" w:rsidRDefault="004D588B" w:rsidP="004D588B">
      <w:pPr>
        <w:jc w:val="left"/>
        <w:rPr>
          <w:rFonts w:cs="Arial"/>
          <w:bCs/>
          <w:sz w:val="32"/>
          <w:szCs w:val="32"/>
          <w:lang w:eastAsia="en-GB"/>
        </w:rPr>
      </w:pPr>
      <w:r w:rsidRPr="00194A38">
        <w:rPr>
          <w:rFonts w:cs="Arial"/>
          <w:bCs/>
          <w:sz w:val="32"/>
          <w:szCs w:val="32"/>
          <w:lang w:eastAsia="en-GB"/>
        </w:rPr>
        <w:t xml:space="preserve">‘Please provide a copy of your Environmental Policy and highlight how it relates to protecting and enhancing the public access to the heritage site which is the subject of this tender.’ </w:t>
      </w:r>
    </w:p>
    <w:p w14:paraId="2FA60DB5" w14:textId="77777777" w:rsidR="00310E36" w:rsidRPr="00194A38" w:rsidRDefault="00310E36" w:rsidP="00310E36">
      <w:pPr>
        <w:rPr>
          <w:rFonts w:cs="Arial"/>
          <w:sz w:val="32"/>
          <w:szCs w:val="32"/>
          <w:lang w:eastAsia="en-GB"/>
        </w:rPr>
      </w:pPr>
    </w:p>
    <w:p w14:paraId="0BD903F8" w14:textId="77777777" w:rsidR="004D588B" w:rsidRPr="00194A38" w:rsidRDefault="004D588B" w:rsidP="00310E36">
      <w:pPr>
        <w:rPr>
          <w:lang w:eastAsia="en-GB"/>
        </w:rPr>
      </w:pPr>
    </w:p>
    <w:sectPr w:rsidR="004D588B" w:rsidRPr="00194A38" w:rsidSect="00AB54FF">
      <w:headerReference w:type="default" r:id="rId26"/>
      <w:footerReference w:type="default" r:id="rId27"/>
      <w:pgSz w:w="11906" w:h="16838" w:code="9"/>
      <w:pgMar w:top="1440" w:right="1440" w:bottom="1440" w:left="1440" w:header="720" w:footer="72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B7EC0C3" w14:textId="77777777" w:rsidR="00F91EA6" w:rsidRDefault="00F91EA6">
      <w:pPr>
        <w:spacing w:line="240" w:lineRule="auto"/>
      </w:pPr>
      <w:r>
        <w:separator/>
      </w:r>
    </w:p>
  </w:endnote>
  <w:endnote w:type="continuationSeparator" w:id="0">
    <w:p w14:paraId="0CD14EE7" w14:textId="77777777" w:rsidR="00F91EA6" w:rsidRDefault="00F91EA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F6ED70" w14:textId="77777777" w:rsidR="003F2479" w:rsidRPr="0067486A" w:rsidRDefault="003F2479" w:rsidP="0067486A">
    <w:pPr>
      <w:pStyle w:val="Footer"/>
      <w:tabs>
        <w:tab w:val="clear" w:pos="4153"/>
        <w:tab w:val="clear" w:pos="8306"/>
        <w:tab w:val="center" w:pos="4500"/>
        <w:tab w:val="right" w:pos="9000"/>
      </w:tabs>
      <w:jc w:val="left"/>
      <w:rPr>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3C9E2E6" w14:textId="77777777" w:rsidR="00F91EA6" w:rsidRDefault="00F91EA6">
      <w:pPr>
        <w:spacing w:line="240" w:lineRule="auto"/>
      </w:pPr>
      <w:r>
        <w:separator/>
      </w:r>
    </w:p>
  </w:footnote>
  <w:footnote w:type="continuationSeparator" w:id="0">
    <w:p w14:paraId="1B1DE943" w14:textId="77777777" w:rsidR="00F91EA6" w:rsidRDefault="00F91EA6">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10995B" w14:textId="77777777" w:rsidR="003F2479" w:rsidRPr="0067486A" w:rsidRDefault="003F2479" w:rsidP="0067486A">
    <w:pPr>
      <w:pStyle w:val="Header"/>
      <w:tabs>
        <w:tab w:val="clear" w:pos="4153"/>
        <w:tab w:val="clear" w:pos="8306"/>
        <w:tab w:val="center" w:pos="4500"/>
        <w:tab w:val="right" w:pos="9000"/>
      </w:tabs>
      <w:jc w:val="left"/>
      <w:rPr>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B"/>
    <w:multiLevelType w:val="multilevel"/>
    <w:tmpl w:val="FFFFFFFF"/>
    <w:lvl w:ilvl="0">
      <w:start w:val="1"/>
      <w:numFmt w:val="decimal"/>
      <w:pStyle w:val="Heading1"/>
      <w:lvlText w:val="%1."/>
      <w:legacy w:legacy="1" w:legacySpace="288" w:legacyIndent="720"/>
      <w:lvlJc w:val="left"/>
    </w:lvl>
    <w:lvl w:ilvl="1">
      <w:start w:val="1"/>
      <w:numFmt w:val="decimal"/>
      <w:pStyle w:val="Heading2"/>
      <w:lvlText w:val="%1.%2"/>
      <w:legacy w:legacy="1" w:legacySpace="284" w:legacyIndent="720"/>
      <w:lvlJc w:val="left"/>
    </w:lvl>
    <w:lvl w:ilvl="2">
      <w:start w:val="1"/>
      <w:numFmt w:val="decimal"/>
      <w:pStyle w:val="Heading3"/>
      <w:lvlText w:val="%1.%2.%3"/>
      <w:legacy w:legacy="1" w:legacySpace="284" w:legacyIndent="720"/>
      <w:lvlJc w:val="left"/>
    </w:lvl>
    <w:lvl w:ilvl="3">
      <w:start w:val="1"/>
      <w:numFmt w:val="decimal"/>
      <w:lvlText w:val="%1.%2.%3.%4"/>
      <w:legacy w:legacy="1" w:legacySpace="144" w:legacyIndent="0"/>
      <w:lvlJc w:val="left"/>
    </w:lvl>
    <w:lvl w:ilvl="4">
      <w:start w:val="1"/>
      <w:numFmt w:val="decimal"/>
      <w:lvlText w:val="%1.%2.%3.%4.%5"/>
      <w:legacy w:legacy="1" w:legacySpace="144" w:legacyIndent="0"/>
      <w:lvlJc w:val="left"/>
    </w:lvl>
    <w:lvl w:ilvl="5">
      <w:start w:val="1"/>
      <w:numFmt w:val="decimal"/>
      <w:lvlText w:val="%1.%2.%3.%4.%5.%6"/>
      <w:legacy w:legacy="1" w:legacySpace="144" w:legacyIndent="0"/>
      <w:lvlJc w:val="left"/>
    </w:lvl>
    <w:lvl w:ilvl="6">
      <w:start w:val="1"/>
      <w:numFmt w:val="decimal"/>
      <w:lvlText w:val="%1.%2.%3.%4.%5.%6.%7"/>
      <w:legacy w:legacy="1" w:legacySpace="144" w:legacyIndent="0"/>
      <w:lvlJc w:val="left"/>
    </w:lvl>
    <w:lvl w:ilvl="7">
      <w:start w:val="1"/>
      <w:numFmt w:val="decimal"/>
      <w:lvlText w:val="%1.%2.%3.%4.%5.%6.%7.%8"/>
      <w:legacy w:legacy="1" w:legacySpace="144" w:legacyIndent="0"/>
      <w:lvlJc w:val="left"/>
    </w:lvl>
    <w:lvl w:ilvl="8">
      <w:start w:val="1"/>
      <w:numFmt w:val="decimal"/>
      <w:lvlText w:val="%1.%2.%3.%4.%5.%6.%7.%8.%9"/>
      <w:legacy w:legacy="1" w:legacySpace="144" w:legacyIndent="0"/>
      <w:lvlJc w:val="left"/>
    </w:lvl>
  </w:abstractNum>
  <w:abstractNum w:abstractNumId="1" w15:restartNumberingAfterBreak="0">
    <w:nsid w:val="652C1161"/>
    <w:multiLevelType w:val="singleLevel"/>
    <w:tmpl w:val="8946CF6E"/>
    <w:lvl w:ilvl="0">
      <w:start w:val="1"/>
      <w:numFmt w:val="bullet"/>
      <w:pStyle w:val="Bulletted"/>
      <w:lvlText w:val=""/>
      <w:lvlJc w:val="left"/>
      <w:pPr>
        <w:tabs>
          <w:tab w:val="num" w:pos="360"/>
        </w:tabs>
        <w:ind w:left="360" w:hanging="360"/>
      </w:pPr>
      <w:rPr>
        <w:rFonts w:ascii="Symbol" w:hAnsi="Symbol" w:hint="default"/>
      </w:rPr>
    </w:lvl>
  </w:abstractNum>
  <w:abstractNum w:abstractNumId="2" w15:restartNumberingAfterBreak="0">
    <w:nsid w:val="6964C355"/>
    <w:multiLevelType w:val="hybridMultilevel"/>
    <w:tmpl w:val="5CD2A59B"/>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num w:numId="1" w16cid:durableId="1915315185">
    <w:abstractNumId w:val="1"/>
  </w:num>
  <w:num w:numId="2" w16cid:durableId="2078212131">
    <w:abstractNumId w:val="0"/>
  </w:num>
  <w:num w:numId="3" w16cid:durableId="2099867660">
    <w:abstractNumId w:val="0"/>
  </w:num>
  <w:num w:numId="4" w16cid:durableId="1378430785">
    <w:abstractNumId w:val="0"/>
  </w:num>
  <w:num w:numId="5" w16cid:durableId="66481821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56B67"/>
    <w:rsid w:val="00004A26"/>
    <w:rsid w:val="0000761E"/>
    <w:rsid w:val="00036838"/>
    <w:rsid w:val="00042371"/>
    <w:rsid w:val="000467DA"/>
    <w:rsid w:val="00064A04"/>
    <w:rsid w:val="0009533A"/>
    <w:rsid w:val="000A2A7E"/>
    <w:rsid w:val="000C4C9A"/>
    <w:rsid w:val="000C4F00"/>
    <w:rsid w:val="000E155B"/>
    <w:rsid w:val="000F14A7"/>
    <w:rsid w:val="00100021"/>
    <w:rsid w:val="001267F7"/>
    <w:rsid w:val="00130935"/>
    <w:rsid w:val="00144C64"/>
    <w:rsid w:val="00157346"/>
    <w:rsid w:val="001672E9"/>
    <w:rsid w:val="00174C94"/>
    <w:rsid w:val="00192DC7"/>
    <w:rsid w:val="00194A38"/>
    <w:rsid w:val="001D310B"/>
    <w:rsid w:val="001E72A8"/>
    <w:rsid w:val="001F128F"/>
    <w:rsid w:val="002164B4"/>
    <w:rsid w:val="00265974"/>
    <w:rsid w:val="002D4718"/>
    <w:rsid w:val="002F3688"/>
    <w:rsid w:val="00305C01"/>
    <w:rsid w:val="00310E36"/>
    <w:rsid w:val="003247CF"/>
    <w:rsid w:val="003260FC"/>
    <w:rsid w:val="00331074"/>
    <w:rsid w:val="003444A4"/>
    <w:rsid w:val="003568A4"/>
    <w:rsid w:val="00367E3B"/>
    <w:rsid w:val="0039553F"/>
    <w:rsid w:val="003F2479"/>
    <w:rsid w:val="00411FC4"/>
    <w:rsid w:val="00431DE3"/>
    <w:rsid w:val="004359AC"/>
    <w:rsid w:val="00456B67"/>
    <w:rsid w:val="004A28E8"/>
    <w:rsid w:val="004A52F0"/>
    <w:rsid w:val="004C53F5"/>
    <w:rsid w:val="004D588B"/>
    <w:rsid w:val="004D71D9"/>
    <w:rsid w:val="004F2B36"/>
    <w:rsid w:val="0051068F"/>
    <w:rsid w:val="00530489"/>
    <w:rsid w:val="005365EC"/>
    <w:rsid w:val="00541178"/>
    <w:rsid w:val="005629DC"/>
    <w:rsid w:val="00572900"/>
    <w:rsid w:val="005C15DF"/>
    <w:rsid w:val="00634633"/>
    <w:rsid w:val="0067486A"/>
    <w:rsid w:val="00693AB1"/>
    <w:rsid w:val="006B0906"/>
    <w:rsid w:val="006C5B7C"/>
    <w:rsid w:val="006D26F7"/>
    <w:rsid w:val="006F4D18"/>
    <w:rsid w:val="00722C7A"/>
    <w:rsid w:val="00733D7F"/>
    <w:rsid w:val="00743B6E"/>
    <w:rsid w:val="00760920"/>
    <w:rsid w:val="00770460"/>
    <w:rsid w:val="0077318A"/>
    <w:rsid w:val="00781E13"/>
    <w:rsid w:val="00792F0F"/>
    <w:rsid w:val="0079652C"/>
    <w:rsid w:val="007B6218"/>
    <w:rsid w:val="007F26C3"/>
    <w:rsid w:val="00813C86"/>
    <w:rsid w:val="008375A4"/>
    <w:rsid w:val="00842DA7"/>
    <w:rsid w:val="008440F4"/>
    <w:rsid w:val="00846EA1"/>
    <w:rsid w:val="0086706F"/>
    <w:rsid w:val="00867B03"/>
    <w:rsid w:val="00897ED1"/>
    <w:rsid w:val="008D1A0C"/>
    <w:rsid w:val="008D59F5"/>
    <w:rsid w:val="008F1A2F"/>
    <w:rsid w:val="00952710"/>
    <w:rsid w:val="00987A22"/>
    <w:rsid w:val="009A2E1C"/>
    <w:rsid w:val="009C4549"/>
    <w:rsid w:val="009F47EC"/>
    <w:rsid w:val="009F71B8"/>
    <w:rsid w:val="00A45ABD"/>
    <w:rsid w:val="00A56EBA"/>
    <w:rsid w:val="00A71696"/>
    <w:rsid w:val="00A85A48"/>
    <w:rsid w:val="00A87A55"/>
    <w:rsid w:val="00A90A53"/>
    <w:rsid w:val="00A93997"/>
    <w:rsid w:val="00A9500B"/>
    <w:rsid w:val="00AA5FF4"/>
    <w:rsid w:val="00AB12D6"/>
    <w:rsid w:val="00AB54FF"/>
    <w:rsid w:val="00AC310B"/>
    <w:rsid w:val="00AC56FB"/>
    <w:rsid w:val="00AD6C36"/>
    <w:rsid w:val="00AE01CB"/>
    <w:rsid w:val="00AF4693"/>
    <w:rsid w:val="00B16DBE"/>
    <w:rsid w:val="00B26C53"/>
    <w:rsid w:val="00B70302"/>
    <w:rsid w:val="00BA0456"/>
    <w:rsid w:val="00BA6B09"/>
    <w:rsid w:val="00BC0944"/>
    <w:rsid w:val="00BC6FDE"/>
    <w:rsid w:val="00BE4F66"/>
    <w:rsid w:val="00C24F55"/>
    <w:rsid w:val="00C86FBA"/>
    <w:rsid w:val="00C90B0F"/>
    <w:rsid w:val="00CA3AE5"/>
    <w:rsid w:val="00CA5526"/>
    <w:rsid w:val="00CB74F8"/>
    <w:rsid w:val="00CC182D"/>
    <w:rsid w:val="00CD2AC4"/>
    <w:rsid w:val="00CD7E6C"/>
    <w:rsid w:val="00CF48ED"/>
    <w:rsid w:val="00D054CE"/>
    <w:rsid w:val="00D24A3F"/>
    <w:rsid w:val="00D4555C"/>
    <w:rsid w:val="00D5445E"/>
    <w:rsid w:val="00DA5515"/>
    <w:rsid w:val="00DA78A7"/>
    <w:rsid w:val="00DD436E"/>
    <w:rsid w:val="00DE770A"/>
    <w:rsid w:val="00E3599D"/>
    <w:rsid w:val="00E36759"/>
    <w:rsid w:val="00E44C67"/>
    <w:rsid w:val="00E66FF0"/>
    <w:rsid w:val="00E733C2"/>
    <w:rsid w:val="00E85306"/>
    <w:rsid w:val="00E90FD8"/>
    <w:rsid w:val="00ED1C18"/>
    <w:rsid w:val="00EF00EB"/>
    <w:rsid w:val="00EF0A30"/>
    <w:rsid w:val="00F30CB0"/>
    <w:rsid w:val="00F44496"/>
    <w:rsid w:val="00F5168A"/>
    <w:rsid w:val="00F63A57"/>
    <w:rsid w:val="00F91EA6"/>
    <w:rsid w:val="00FD517D"/>
    <w:rsid w:val="00FD742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80734A6"/>
  <w15:docId w15:val="{E6AD9DD2-3CC3-4109-BAA2-7C1C3F2A3A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imes New Roman" w:hAnsi="Arial" w:cs="Times New Roman"/>
        <w:sz w:val="24"/>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B54FF"/>
    <w:pPr>
      <w:tabs>
        <w:tab w:val="left" w:pos="720"/>
        <w:tab w:val="left" w:pos="1440"/>
        <w:tab w:val="left" w:pos="2160"/>
        <w:tab w:val="left" w:pos="2880"/>
        <w:tab w:val="left" w:pos="4680"/>
        <w:tab w:val="left" w:pos="5400"/>
        <w:tab w:val="right" w:pos="9000"/>
      </w:tabs>
      <w:spacing w:line="240" w:lineRule="atLeast"/>
      <w:jc w:val="both"/>
    </w:pPr>
    <w:rPr>
      <w:lang w:eastAsia="en-US"/>
    </w:rPr>
  </w:style>
  <w:style w:type="paragraph" w:styleId="Heading1">
    <w:name w:val="heading 1"/>
    <w:aliases w:val="Outline1"/>
    <w:basedOn w:val="Normal"/>
    <w:next w:val="Normal"/>
    <w:qFormat/>
    <w:rsid w:val="00157346"/>
    <w:pPr>
      <w:numPr>
        <w:numId w:val="4"/>
      </w:numPr>
      <w:outlineLvl w:val="0"/>
    </w:pPr>
    <w:rPr>
      <w:kern w:val="24"/>
    </w:rPr>
  </w:style>
  <w:style w:type="paragraph" w:styleId="Heading2">
    <w:name w:val="heading 2"/>
    <w:aliases w:val="Outline2"/>
    <w:basedOn w:val="Normal"/>
    <w:next w:val="Normal"/>
    <w:qFormat/>
    <w:rsid w:val="00157346"/>
    <w:pPr>
      <w:numPr>
        <w:ilvl w:val="1"/>
        <w:numId w:val="4"/>
      </w:numPr>
      <w:ind w:left="720"/>
      <w:outlineLvl w:val="1"/>
    </w:pPr>
    <w:rPr>
      <w:kern w:val="24"/>
    </w:rPr>
  </w:style>
  <w:style w:type="paragraph" w:styleId="Heading3">
    <w:name w:val="heading 3"/>
    <w:aliases w:val="Outline3"/>
    <w:basedOn w:val="Normal"/>
    <w:next w:val="Normal"/>
    <w:qFormat/>
    <w:rsid w:val="00157346"/>
    <w:pPr>
      <w:numPr>
        <w:ilvl w:val="2"/>
        <w:numId w:val="4"/>
      </w:numPr>
      <w:tabs>
        <w:tab w:val="clear" w:pos="720"/>
      </w:tabs>
      <w:ind w:left="1440"/>
      <w:outlineLvl w:val="2"/>
    </w:pPr>
    <w:rPr>
      <w:kern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ulletted">
    <w:name w:val="Bulletted"/>
    <w:basedOn w:val="Normal"/>
    <w:next w:val="Normal"/>
    <w:rsid w:val="00952710"/>
    <w:pPr>
      <w:numPr>
        <w:numId w:val="1"/>
      </w:numPr>
      <w:tabs>
        <w:tab w:val="left" w:pos="360"/>
        <w:tab w:val="left" w:pos="1080"/>
        <w:tab w:val="left" w:pos="1800"/>
        <w:tab w:val="left" w:pos="3240"/>
      </w:tabs>
    </w:pPr>
  </w:style>
  <w:style w:type="paragraph" w:customStyle="1" w:styleId="Outline4">
    <w:name w:val="Outline4"/>
    <w:basedOn w:val="Normal"/>
    <w:next w:val="Normal"/>
    <w:rsid w:val="00AB54FF"/>
    <w:pPr>
      <w:ind w:left="2160"/>
    </w:pPr>
    <w:rPr>
      <w:kern w:val="24"/>
    </w:rPr>
  </w:style>
  <w:style w:type="paragraph" w:customStyle="1" w:styleId="Outline5">
    <w:name w:val="Outline5"/>
    <w:basedOn w:val="Normal"/>
    <w:next w:val="Normal"/>
    <w:rsid w:val="00AB54FF"/>
    <w:pPr>
      <w:ind w:left="720"/>
    </w:pPr>
    <w:rPr>
      <w:kern w:val="24"/>
    </w:rPr>
  </w:style>
  <w:style w:type="paragraph" w:customStyle="1" w:styleId="Outline6">
    <w:name w:val="Outline6"/>
    <w:basedOn w:val="Normal"/>
    <w:next w:val="Normal"/>
    <w:rsid w:val="00AB54FF"/>
    <w:pPr>
      <w:spacing w:after="240"/>
      <w:ind w:left="2160"/>
    </w:pPr>
    <w:rPr>
      <w:kern w:val="24"/>
    </w:rPr>
  </w:style>
  <w:style w:type="paragraph" w:customStyle="1" w:styleId="Outline7">
    <w:name w:val="Outline7"/>
    <w:basedOn w:val="Normal"/>
    <w:next w:val="Normal"/>
    <w:rsid w:val="00AB54FF"/>
    <w:pPr>
      <w:spacing w:after="240"/>
      <w:ind w:left="720"/>
    </w:pPr>
    <w:rPr>
      <w:kern w:val="24"/>
    </w:rPr>
  </w:style>
  <w:style w:type="paragraph" w:styleId="Header">
    <w:name w:val="header"/>
    <w:basedOn w:val="Normal"/>
    <w:rsid w:val="0067486A"/>
    <w:pPr>
      <w:tabs>
        <w:tab w:val="clear" w:pos="720"/>
        <w:tab w:val="clear" w:pos="1440"/>
        <w:tab w:val="clear" w:pos="2160"/>
        <w:tab w:val="clear" w:pos="2880"/>
        <w:tab w:val="clear" w:pos="4680"/>
        <w:tab w:val="clear" w:pos="5400"/>
        <w:tab w:val="clear" w:pos="9000"/>
        <w:tab w:val="center" w:pos="4153"/>
        <w:tab w:val="right" w:pos="8306"/>
      </w:tabs>
    </w:pPr>
  </w:style>
  <w:style w:type="paragraph" w:styleId="Footer">
    <w:name w:val="footer"/>
    <w:basedOn w:val="Normal"/>
    <w:rsid w:val="0067486A"/>
    <w:pPr>
      <w:tabs>
        <w:tab w:val="clear" w:pos="720"/>
        <w:tab w:val="clear" w:pos="1440"/>
        <w:tab w:val="clear" w:pos="2160"/>
        <w:tab w:val="clear" w:pos="2880"/>
        <w:tab w:val="clear" w:pos="4680"/>
        <w:tab w:val="clear" w:pos="5400"/>
        <w:tab w:val="clear" w:pos="9000"/>
        <w:tab w:val="center" w:pos="4153"/>
        <w:tab w:val="right" w:pos="8306"/>
      </w:tabs>
    </w:pPr>
  </w:style>
  <w:style w:type="character" w:styleId="Hyperlink">
    <w:name w:val="Hyperlink"/>
    <w:basedOn w:val="DefaultParagraphFont"/>
    <w:uiPriority w:val="99"/>
    <w:unhideWhenUsed/>
    <w:rsid w:val="00456B67"/>
    <w:rPr>
      <w:color w:val="0000FF"/>
      <w:u w:val="single"/>
    </w:rPr>
  </w:style>
  <w:style w:type="character" w:styleId="FollowedHyperlink">
    <w:name w:val="FollowedHyperlink"/>
    <w:basedOn w:val="DefaultParagraphFont"/>
    <w:uiPriority w:val="99"/>
    <w:semiHidden/>
    <w:unhideWhenUsed/>
    <w:rsid w:val="00572900"/>
    <w:rPr>
      <w:color w:val="800080" w:themeColor="followedHyperlink"/>
      <w:u w:val="single"/>
    </w:rPr>
  </w:style>
  <w:style w:type="paragraph" w:styleId="BalloonText">
    <w:name w:val="Balloon Text"/>
    <w:basedOn w:val="Normal"/>
    <w:link w:val="BalloonTextChar"/>
    <w:uiPriority w:val="99"/>
    <w:semiHidden/>
    <w:unhideWhenUsed/>
    <w:rsid w:val="001E72A8"/>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E72A8"/>
    <w:rPr>
      <w:rFonts w:ascii="Tahoma" w:hAnsi="Tahoma" w:cs="Tahoma"/>
      <w:sz w:val="16"/>
      <w:szCs w:val="16"/>
      <w:lang w:eastAsia="en-US"/>
    </w:rPr>
  </w:style>
  <w:style w:type="paragraph" w:customStyle="1" w:styleId="Default">
    <w:name w:val="Default"/>
    <w:rsid w:val="009A2E1C"/>
    <w:pPr>
      <w:autoSpaceDE w:val="0"/>
      <w:autoSpaceDN w:val="0"/>
      <w:adjustRightInd w:val="0"/>
    </w:pPr>
    <w:rPr>
      <w:rFonts w:cs="Arial"/>
      <w:color w:val="000000"/>
      <w:szCs w:val="24"/>
    </w:rPr>
  </w:style>
  <w:style w:type="character" w:styleId="CommentReference">
    <w:name w:val="annotation reference"/>
    <w:basedOn w:val="DefaultParagraphFont"/>
    <w:uiPriority w:val="99"/>
    <w:semiHidden/>
    <w:unhideWhenUsed/>
    <w:rsid w:val="00A93997"/>
    <w:rPr>
      <w:sz w:val="16"/>
      <w:szCs w:val="16"/>
    </w:rPr>
  </w:style>
  <w:style w:type="paragraph" w:styleId="CommentText">
    <w:name w:val="annotation text"/>
    <w:basedOn w:val="Normal"/>
    <w:link w:val="CommentTextChar"/>
    <w:uiPriority w:val="99"/>
    <w:semiHidden/>
    <w:unhideWhenUsed/>
    <w:rsid w:val="00A93997"/>
    <w:pPr>
      <w:spacing w:line="240" w:lineRule="auto"/>
    </w:pPr>
    <w:rPr>
      <w:sz w:val="20"/>
    </w:rPr>
  </w:style>
  <w:style w:type="character" w:customStyle="1" w:styleId="CommentTextChar">
    <w:name w:val="Comment Text Char"/>
    <w:basedOn w:val="DefaultParagraphFont"/>
    <w:link w:val="CommentText"/>
    <w:uiPriority w:val="99"/>
    <w:semiHidden/>
    <w:rsid w:val="00A93997"/>
    <w:rPr>
      <w:sz w:val="20"/>
      <w:lang w:eastAsia="en-US"/>
    </w:rPr>
  </w:style>
  <w:style w:type="paragraph" w:styleId="CommentSubject">
    <w:name w:val="annotation subject"/>
    <w:basedOn w:val="CommentText"/>
    <w:next w:val="CommentText"/>
    <w:link w:val="CommentSubjectChar"/>
    <w:uiPriority w:val="99"/>
    <w:semiHidden/>
    <w:unhideWhenUsed/>
    <w:rsid w:val="00A93997"/>
    <w:rPr>
      <w:b/>
      <w:bCs/>
    </w:rPr>
  </w:style>
  <w:style w:type="character" w:customStyle="1" w:styleId="CommentSubjectChar">
    <w:name w:val="Comment Subject Char"/>
    <w:basedOn w:val="CommentTextChar"/>
    <w:link w:val="CommentSubject"/>
    <w:uiPriority w:val="99"/>
    <w:semiHidden/>
    <w:rsid w:val="00A93997"/>
    <w:rPr>
      <w:b/>
      <w:bCs/>
      <w:sz w:val="20"/>
      <w:lang w:eastAsia="en-US"/>
    </w:rPr>
  </w:style>
  <w:style w:type="paragraph" w:styleId="TOCHeading">
    <w:name w:val="TOC Heading"/>
    <w:basedOn w:val="Heading1"/>
    <w:next w:val="Normal"/>
    <w:uiPriority w:val="39"/>
    <w:unhideWhenUsed/>
    <w:qFormat/>
    <w:rsid w:val="00D4555C"/>
    <w:pPr>
      <w:keepNext/>
      <w:keepLines/>
      <w:numPr>
        <w:numId w:val="0"/>
      </w:numPr>
      <w:tabs>
        <w:tab w:val="clear" w:pos="720"/>
        <w:tab w:val="clear" w:pos="1440"/>
        <w:tab w:val="clear" w:pos="2160"/>
        <w:tab w:val="clear" w:pos="2880"/>
        <w:tab w:val="clear" w:pos="4680"/>
        <w:tab w:val="clear" w:pos="5400"/>
        <w:tab w:val="clear" w:pos="9000"/>
      </w:tabs>
      <w:spacing w:before="240" w:line="259" w:lineRule="auto"/>
      <w:jc w:val="left"/>
      <w:outlineLvl w:val="9"/>
    </w:pPr>
    <w:rPr>
      <w:rFonts w:asciiTheme="majorHAnsi" w:eastAsiaTheme="majorEastAsia" w:hAnsiTheme="majorHAnsi" w:cstheme="majorBidi"/>
      <w:color w:val="365F91" w:themeColor="accent1" w:themeShade="BF"/>
      <w:kern w:val="0"/>
      <w:sz w:val="32"/>
      <w:szCs w:val="32"/>
      <w:lang w:eastAsia="en-GB"/>
    </w:rPr>
  </w:style>
  <w:style w:type="paragraph" w:styleId="TOC1">
    <w:name w:val="toc 1"/>
    <w:basedOn w:val="Normal"/>
    <w:next w:val="Normal"/>
    <w:autoRedefine/>
    <w:uiPriority w:val="39"/>
    <w:unhideWhenUsed/>
    <w:rsid w:val="00897ED1"/>
    <w:pPr>
      <w:tabs>
        <w:tab w:val="clear" w:pos="720"/>
        <w:tab w:val="clear" w:pos="1440"/>
        <w:tab w:val="clear" w:pos="2160"/>
        <w:tab w:val="clear" w:pos="2880"/>
        <w:tab w:val="clear" w:pos="4680"/>
        <w:tab w:val="clear" w:pos="5400"/>
        <w:tab w:val="clear" w:pos="9000"/>
      </w:tabs>
      <w:spacing w:after="100"/>
    </w:pPr>
  </w:style>
  <w:style w:type="paragraph" w:styleId="TOC2">
    <w:name w:val="toc 2"/>
    <w:basedOn w:val="Normal"/>
    <w:next w:val="Normal"/>
    <w:autoRedefine/>
    <w:uiPriority w:val="39"/>
    <w:unhideWhenUsed/>
    <w:rsid w:val="00CB74F8"/>
    <w:pPr>
      <w:tabs>
        <w:tab w:val="clear" w:pos="720"/>
        <w:tab w:val="clear" w:pos="1440"/>
        <w:tab w:val="clear" w:pos="2160"/>
        <w:tab w:val="clear" w:pos="2880"/>
        <w:tab w:val="clear" w:pos="4680"/>
        <w:tab w:val="clear" w:pos="5400"/>
        <w:tab w:val="clear" w:pos="9000"/>
      </w:tabs>
      <w:spacing w:after="100"/>
      <w:ind w:left="240"/>
    </w:pPr>
  </w:style>
  <w:style w:type="paragraph" w:styleId="Title">
    <w:name w:val="Title"/>
    <w:basedOn w:val="Normal"/>
    <w:next w:val="Normal"/>
    <w:link w:val="TitleChar"/>
    <w:uiPriority w:val="10"/>
    <w:qFormat/>
    <w:rsid w:val="00CB74F8"/>
    <w:pPr>
      <w:spacing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B74F8"/>
    <w:rPr>
      <w:rFonts w:asciiTheme="majorHAnsi" w:eastAsiaTheme="majorEastAsia" w:hAnsiTheme="majorHAnsi" w:cstheme="majorBidi"/>
      <w:spacing w:val="-10"/>
      <w:kern w:val="28"/>
      <w:sz w:val="56"/>
      <w:szCs w:val="5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339737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endnotes" Target="endnotes.xml" Id="rId8" /><Relationship Type="http://schemas.openxmlformats.org/officeDocument/2006/relationships/hyperlink" Target="http://www.legislation.gov.uk/asp/2014/12/contents" TargetMode="External" Id="rId13" /><Relationship Type="http://schemas.openxmlformats.org/officeDocument/2006/relationships/hyperlink" Target="https://www.procurementjourney.scot/single-procurement-document-spd" TargetMode="External" Id="rId18" /><Relationship Type="http://schemas.openxmlformats.org/officeDocument/2006/relationships/header" Target="header1.xml" Id="rId26" /><Relationship Type="http://schemas.openxmlformats.org/officeDocument/2006/relationships/numbering" Target="numbering.xml" Id="rId3" /><Relationship Type="http://schemas.openxmlformats.org/officeDocument/2006/relationships/hyperlink" Target="https://www.gov.uk/government/publications/sustainable-procurement-the-gbs-for-food-and-catering-services" TargetMode="External" Id="rId21" /><Relationship Type="http://schemas.openxmlformats.org/officeDocument/2006/relationships/footnotes" Target="footnotes.xml" Id="rId7" /><Relationship Type="http://schemas.openxmlformats.org/officeDocument/2006/relationships/hyperlink" Target="https://www.historicenvironment.scot/" TargetMode="External" Id="rId12" /><Relationship Type="http://schemas.openxmlformats.org/officeDocument/2006/relationships/hyperlink" Target="https://www.procurementjourney.scot/single-procurement-document-spd" TargetMode="External" Id="rId17" /><Relationship Type="http://schemas.openxmlformats.org/officeDocument/2006/relationships/hyperlink" Target="https://www.gov.scot/Topics/marine/marine-environment/mpanetwork" TargetMode="External" Id="rId25" /><Relationship Type="http://schemas.openxmlformats.org/officeDocument/2006/relationships/hyperlink" Target="https://sustainableprocurementtools.scot/" TargetMode="External" Id="rId16" /><Relationship Type="http://schemas.openxmlformats.org/officeDocument/2006/relationships/hyperlink" Target="http://ec.europa.eu/environment/emas/index_en.htm" TargetMode="External" Id="rId20" /><Relationship Type="http://schemas.openxmlformats.org/officeDocument/2006/relationships/theme" Target="theme/theme1.xml" Id="rId29" /><Relationship Type="http://schemas.openxmlformats.org/officeDocument/2006/relationships/customXml" Target="../customXml/item1.xml" Id="rId1" /><Relationship Type="http://schemas.openxmlformats.org/officeDocument/2006/relationships/webSettings" Target="webSettings.xml" Id="rId6" /><Relationship Type="http://schemas.openxmlformats.org/officeDocument/2006/relationships/hyperlink" Target="http://www.gov.scot/publications/project-initiation-business-cases-handbook/pages/18/" TargetMode="External" Id="rId11" /><Relationship Type="http://schemas.openxmlformats.org/officeDocument/2006/relationships/hyperlink" Target="https://www.mcsuk.org/goodfishguide/search" TargetMode="External" Id="rId24" /><Relationship Type="http://schemas.openxmlformats.org/officeDocument/2006/relationships/settings" Target="settings.xml" Id="rId5" /><Relationship Type="http://schemas.openxmlformats.org/officeDocument/2006/relationships/hyperlink" Target="http://www.legislation.gov.uk/asp/2014/12/section/9" TargetMode="External" Id="rId15" /><Relationship Type="http://schemas.openxmlformats.org/officeDocument/2006/relationships/hyperlink" Target="https://www.msc.org/for-business/supply-chain/why-get-your-business-msc-certified" TargetMode="External" Id="rId23" /><Relationship Type="http://schemas.openxmlformats.org/officeDocument/2006/relationships/fontTable" Target="fontTable.xml" Id="rId28" /><Relationship Type="http://schemas.openxmlformats.org/officeDocument/2006/relationships/hyperlink" Target="https://www.gov.scot/publications/sustainability-in-construction-projects-cpn-1-2023/" TargetMode="External" Id="rId10" /><Relationship Type="http://schemas.openxmlformats.org/officeDocument/2006/relationships/hyperlink" Target="https://www.iso.org/iso-14001-environmental-management.html" TargetMode="External" Id="rId19" /><Relationship Type="http://schemas.openxmlformats.org/officeDocument/2006/relationships/styles" Target="styles.xml" Id="rId4" /><Relationship Type="http://schemas.openxmlformats.org/officeDocument/2006/relationships/hyperlink" Target="http://nationalperformance.gov.scot/" TargetMode="External" Id="rId9" /><Relationship Type="http://schemas.openxmlformats.org/officeDocument/2006/relationships/hyperlink" Target="https://www.gov.scot/publications/public-procurement-taking-account-of-climate-and-circular-economy-considerations-3-2022/" TargetMode="External" Id="rId14" /><Relationship Type="http://schemas.openxmlformats.org/officeDocument/2006/relationships/hyperlink" Target="http://www.fao.org/docrep/013/i1900e/i1900e00.htm" TargetMode="External" Id="rId22" /><Relationship Type="http://schemas.openxmlformats.org/officeDocument/2006/relationships/footer" Target="footer1.xml" Id="rId27" /><Relationship Type="http://schemas.openxmlformats.org/officeDocument/2006/relationships/customXml" Target="/customXML/item4.xml" Id="Rec09715a33be4f00"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4.xml.rels>&#65279;<?xml version="1.0" encoding="utf-8"?><Relationships xmlns="http://schemas.openxmlformats.org/package/2006/relationships"><Relationship Type="http://schemas.openxmlformats.org/officeDocument/2006/relationships/customXmlProps" Target="/customXML/itemProps4.xml" Id="Rd3c4172d526e4b2384ade4b889302c76" /></Relationships>
</file>

<file path=customXML/item4.xml><?xml version="1.0" encoding="utf-8"?>
<metadata xmlns="http://www.objective.com/ecm/document/metadata/53D26341A57B383EE0540010E0463CCA" version="1.0.0">
  <systemFields>
    <field name="Objective-Id">
      <value order="0">A28937528</value>
    </field>
    <field name="Objective-Title">
      <value order="0">Model guidance - 12 Heritage Protection &amp; Enhancement - Current version - Reformatted 20/04/2026</value>
    </field>
    <field name="Objective-Description">
      <value order="0"/>
    </field>
    <field name="Objective-CreationStamp">
      <value order="0">2020-06-30T13:37:44Z</value>
    </field>
    <field name="Objective-IsApproved">
      <value order="0">false</value>
    </field>
    <field name="Objective-IsPublished">
      <value order="0">false</value>
    </field>
    <field name="Objective-DatePublished">
      <value order="0"/>
    </field>
    <field name="Objective-ModificationStamp">
      <value order="0">2026-04-20T15:41:08Z</value>
    </field>
    <field name="Objective-Owner">
      <value order="0">Hook, Lorraine LA (u112809)</value>
    </field>
    <field name="Objective-Path">
      <value order="0">Objective Global Folder:SG File Plan:Government, politics and public administration:Public administration:Procurement:Advice and policy: Procurement:Policy: Sustainable Procurement: Sustainable Procurement Tools and guidance: Part 1: 2020-2025</value>
    </field>
    <field name="Objective-Parent">
      <value order="0">Policy: Sustainable Procurement: Sustainable Procurement Tools and guidance: Part 1: 2020-2025</value>
    </field>
    <field name="Objective-State">
      <value order="0">Being Drafted</value>
    </field>
    <field name="Objective-VersionId">
      <value order="0">vA85202545</value>
    </field>
    <field name="Objective-Version">
      <value order="0">1.6</value>
    </field>
    <field name="Objective-VersionNumber">
      <value order="0">10</value>
    </field>
    <field name="Objective-VersionComment">
      <value order="0"/>
    </field>
    <field name="Objective-FileNumber">
      <value order="0">CASE/531624</value>
    </field>
    <field name="Objective-Classification">
      <value order="0">OFFICIAL</value>
    </field>
    <field name="Objective-Caveats">
      <value order="0">Caveat for access to SG Fileplan</value>
    </field>
  </systemFields>
  <catalogues>
    <catalogue name="Document Type Catalogue" type="type" ori="id:cA35">
      <field name="Objective-Date of Original">
        <value order="0"/>
      </field>
      <field name="Objective-Date Received">
        <value order="0"/>
      </field>
      <field name="Objective-SG Web Publication - Category">
        <value order="0"/>
      </field>
      <field name="Objective-SG Web Publication - Category 2 Classification">
        <value order="0"/>
      </field>
      <field name="Objective-Connect Creator">
        <value order="0"/>
      </field>
      <field name="Objective-Required Redaction">
        <value order="0"/>
      </field>
      <field name="Objective-Shared By">
        <value order="0"/>
      </field>
      <field name="Objective-Access Conditions">
        <value order="0"/>
      </field>
      <field name="Objective-Access Status">
        <value order="0"/>
      </field>
      <field name="Objective-Date Open From">
        <value order="0"/>
      </field>
    </catalogue>
  </catalogues>
</metadata>
</file>

<file path=customXML/itemProps4.xml><?xml version="1.0" encoding="utf-8"?>
<ds:datastoreItem xmlns:ds="http://schemas.openxmlformats.org/officeDocument/2006/customXml" ds:itemID="{5745109E-2DDF-40CB-AC2B-FF9B10C90820}">
  <ds:schemaRefs>
    <ds:schemaRef ds:uri="http://www.objective.com/ecm/document/metadata/53D26341A57B383EE0540010E0463CCA"/>
  </ds:schemaRefs>
</ds:datastoreItem>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13CDB0-D4B3-4260-8003-49B0F6E32B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432</TotalTime>
  <Pages>12</Pages>
  <Words>2957</Words>
  <Characters>16861</Characters>
  <Application>Microsoft Office Word</Application>
  <DocSecurity>0</DocSecurity>
  <Lines>140</Lines>
  <Paragraphs>39</Paragraphs>
  <ScaleCrop>false</ScaleCrop>
  <HeadingPairs>
    <vt:vector size="2" baseType="variant">
      <vt:variant>
        <vt:lpstr>Title</vt:lpstr>
      </vt:variant>
      <vt:variant>
        <vt:i4>1</vt:i4>
      </vt:variant>
    </vt:vector>
  </HeadingPairs>
  <TitlesOfParts>
    <vt:vector size="1" baseType="lpstr">
      <vt:lpstr/>
    </vt:vector>
  </TitlesOfParts>
  <Company>Scottish Government</Company>
  <LinksUpToDate>false</LinksUpToDate>
  <CharactersWithSpaces>19779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u112809</dc:creator>
  <cp:lastModifiedBy>Alex Forrest</cp:lastModifiedBy>
  <cp:revision>35</cp:revision>
  <dcterms:created xsi:type="dcterms:W3CDTF">2020-06-30T13:37:00Z</dcterms:created>
  <dcterms:modified xsi:type="dcterms:W3CDTF">2026-04-20T14:22:00Z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A28937528</vt:lpwstr>
  </property>
  <property fmtid="{D5CDD505-2E9C-101B-9397-08002B2CF9AE}" pid="4" name="Objective-Title">
    <vt:lpwstr>Model guidance - 12 Heritage Protection &amp; Enhancement - Current version - Reformatted 20/04/2026</vt:lpwstr>
  </property>
  <property fmtid="{D5CDD505-2E9C-101B-9397-08002B2CF9AE}" pid="5" name="Objective-Comment">
    <vt:lpwstr/>
  </property>
  <property fmtid="{D5CDD505-2E9C-101B-9397-08002B2CF9AE}" pid="6" name="Objective-CreationStamp">
    <vt:filetime>2020-06-30T13:37:44Z</vt:filetime>
  </property>
  <property fmtid="{D5CDD505-2E9C-101B-9397-08002B2CF9AE}" pid="7" name="Objective-IsApproved">
    <vt:bool>false</vt:bool>
  </property>
  <property fmtid="{D5CDD505-2E9C-101B-9397-08002B2CF9AE}" pid="8" name="Objective-IsPublished">
    <vt:bool>false</vt:bool>
  </property>
  <property fmtid="{D5CDD505-2E9C-101B-9397-08002B2CF9AE}" pid="9" name="Objective-DatePublished">
    <vt:lpwstr/>
  </property>
  <property fmtid="{D5CDD505-2E9C-101B-9397-08002B2CF9AE}" pid="10" name="Objective-ModificationStamp">
    <vt:filetime>2026-04-20T15:41:08Z</vt:filetime>
  </property>
  <property fmtid="{D5CDD505-2E9C-101B-9397-08002B2CF9AE}" pid="11" name="Objective-Owner">
    <vt:lpwstr>Hook, Lorraine LA (u112809)</vt:lpwstr>
  </property>
  <property fmtid="{D5CDD505-2E9C-101B-9397-08002B2CF9AE}" pid="12" name="Objective-Path">
    <vt:lpwstr>Objective Global Folder:SG File Plan:Government, politics and public administration:Public administration:Procurement:Advice and policy: Procurement:Policy: Sustainable Procurement: Sustainable Procurement Tools and guidance: Part 1: 2020-2025</vt:lpwstr>
  </property>
  <property fmtid="{D5CDD505-2E9C-101B-9397-08002B2CF9AE}" pid="13" name="Objective-Parent">
    <vt:lpwstr>Policy: Sustainable Procurement: Sustainable Procurement Tools and guidance: Part 1: 2020-2025</vt:lpwstr>
  </property>
  <property fmtid="{D5CDD505-2E9C-101B-9397-08002B2CF9AE}" pid="14" name="Objective-State">
    <vt:lpwstr>Being Drafted</vt:lpwstr>
  </property>
  <property fmtid="{D5CDD505-2E9C-101B-9397-08002B2CF9AE}" pid="15" name="Objective-Version">
    <vt:lpwstr>1.6</vt:lpwstr>
  </property>
  <property fmtid="{D5CDD505-2E9C-101B-9397-08002B2CF9AE}" pid="16" name="Objective-VersionNumber">
    <vt:r8>10</vt:r8>
  </property>
  <property fmtid="{D5CDD505-2E9C-101B-9397-08002B2CF9AE}" pid="17" name="Objective-VersionComment">
    <vt:lpwstr/>
  </property>
  <property fmtid="{D5CDD505-2E9C-101B-9397-08002B2CF9AE}" pid="18" name="Objective-FileNumber">
    <vt:lpwstr>CASE/531624</vt:lpwstr>
  </property>
  <property fmtid="{D5CDD505-2E9C-101B-9397-08002B2CF9AE}" pid="19" name="Objective-Classification">
    <vt:lpwstr>OFFICIAL</vt:lpwstr>
  </property>
  <property fmtid="{D5CDD505-2E9C-101B-9397-08002B2CF9AE}" pid="20" name="Objective-Caveats">
    <vt:lpwstr>Caveat for access to SG Fileplan</vt:lpwstr>
  </property>
  <property fmtid="{D5CDD505-2E9C-101B-9397-08002B2CF9AE}" pid="21" name="Objective-Date of Original [system]">
    <vt:lpwstr/>
  </property>
  <property fmtid="{D5CDD505-2E9C-101B-9397-08002B2CF9AE}" pid="22" name="Objective-Date Received [system]">
    <vt:lpwstr/>
  </property>
  <property fmtid="{D5CDD505-2E9C-101B-9397-08002B2CF9AE}" pid="23" name="Objective-SG Web Publication - Category [system]">
    <vt:lpwstr/>
  </property>
  <property fmtid="{D5CDD505-2E9C-101B-9397-08002B2CF9AE}" pid="24" name="Objective-SG Web Publication - Category 2 Classification [system]">
    <vt:lpwstr/>
  </property>
  <property fmtid="{D5CDD505-2E9C-101B-9397-08002B2CF9AE}" pid="25" name="Objective-Description">
    <vt:lpwstr/>
  </property>
  <property fmtid="{D5CDD505-2E9C-101B-9397-08002B2CF9AE}" pid="26" name="Objective-VersionId">
    <vt:lpwstr>vA85202545</vt:lpwstr>
  </property>
  <property fmtid="{D5CDD505-2E9C-101B-9397-08002B2CF9AE}" pid="27" name="Objective-Connect Creator">
    <vt:lpwstr/>
  </property>
  <property fmtid="{D5CDD505-2E9C-101B-9397-08002B2CF9AE}" pid="28" name="Objective-Date Received">
    <vt:lpwstr/>
  </property>
  <property fmtid="{D5CDD505-2E9C-101B-9397-08002B2CF9AE}" pid="29" name="Objective-Date of Original">
    <vt:lpwstr/>
  </property>
  <property fmtid="{D5CDD505-2E9C-101B-9397-08002B2CF9AE}" pid="30" name="Objective-SG Web Publication - Category">
    <vt:lpwstr/>
  </property>
  <property fmtid="{D5CDD505-2E9C-101B-9397-08002B2CF9AE}" pid="31" name="Objective-SG Web Publication - Category 2 Classification">
    <vt:lpwstr/>
  </property>
  <property fmtid="{D5CDD505-2E9C-101B-9397-08002B2CF9AE}" pid="32" name="Objective-Connect Creator [system]">
    <vt:lpwstr/>
  </property>
  <property fmtid="{D5CDD505-2E9C-101B-9397-08002B2CF9AE}" pid="33" name="Objective-Required Redaction">
    <vt:lpwstr/>
  </property>
  <property fmtid="{D5CDD505-2E9C-101B-9397-08002B2CF9AE}" pid="34" name="Objective-Shared By">
    <vt:lpwstr/>
  </property>
  <property fmtid="{D5CDD505-2E9C-101B-9397-08002B2CF9AE}" pid="35" name="Objective-Access Conditions">
    <vt:lpwstr/>
  </property>
  <property fmtid="{D5CDD505-2E9C-101B-9397-08002B2CF9AE}" pid="36" name="Objective-Access Status">
    <vt:lpwstr/>
  </property>
  <property fmtid="{D5CDD505-2E9C-101B-9397-08002B2CF9AE}" pid="37" name="Objective-Date Open From">
    <vt:lpwstr/>
  </property>
</Properties>
</file>