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75904B" w14:textId="77777777" w:rsidR="003A0D83" w:rsidRPr="00A43789" w:rsidRDefault="003A0D83" w:rsidP="00A43789">
      <w:pPr>
        <w:pStyle w:val="Title"/>
        <w:rPr>
          <w:rFonts w:ascii="Arial" w:hAnsi="Arial" w:cs="Arial"/>
          <w:b/>
          <w:bCs/>
          <w:sz w:val="44"/>
          <w:szCs w:val="44"/>
        </w:rPr>
      </w:pPr>
      <w:r w:rsidRPr="00A43789">
        <w:rPr>
          <w:rFonts w:ascii="Arial" w:hAnsi="Arial" w:cs="Arial"/>
          <w:b/>
          <w:bCs/>
          <w:sz w:val="44"/>
          <w:szCs w:val="44"/>
        </w:rPr>
        <w:t>Procurement guidance</w:t>
      </w:r>
    </w:p>
    <w:p w14:paraId="412D4DC2" w14:textId="3E01DC4F" w:rsidR="003A0D83" w:rsidRPr="00A43789" w:rsidRDefault="003A0D83" w:rsidP="00A43789">
      <w:pPr>
        <w:pStyle w:val="Title"/>
        <w:rPr>
          <w:rFonts w:ascii="Arial" w:hAnsi="Arial" w:cs="Arial"/>
          <w:b/>
          <w:bCs/>
          <w:sz w:val="44"/>
          <w:szCs w:val="44"/>
        </w:rPr>
      </w:pPr>
      <w:r w:rsidRPr="00A43789">
        <w:rPr>
          <w:rFonts w:ascii="Arial" w:hAnsi="Arial" w:cs="Arial"/>
          <w:b/>
          <w:bCs/>
          <w:sz w:val="44"/>
          <w:szCs w:val="44"/>
        </w:rPr>
        <w:t>Biosecurity</w:t>
      </w:r>
    </w:p>
    <w:p w14:paraId="020CF461" w14:textId="24F13029" w:rsidR="003A0D83" w:rsidRDefault="003A0D83" w:rsidP="003A0D83">
      <w:pPr>
        <w:rPr>
          <w:rFonts w:cs="Arial"/>
          <w:b/>
          <w:bCs/>
          <w:color w:val="000000"/>
          <w:szCs w:val="24"/>
        </w:rPr>
      </w:pPr>
    </w:p>
    <w:sdt>
      <w:sdtPr>
        <w:rPr>
          <w:rFonts w:ascii="Arial" w:eastAsia="Times New Roman" w:hAnsi="Arial" w:cs="Times New Roman"/>
          <w:color w:val="auto"/>
          <w:sz w:val="44"/>
          <w:szCs w:val="44"/>
        </w:rPr>
        <w:id w:val="-198697249"/>
        <w:docPartObj>
          <w:docPartGallery w:val="Table of Contents"/>
          <w:docPartUnique/>
        </w:docPartObj>
      </w:sdtPr>
      <w:sdtEndPr>
        <w:rPr>
          <w:b/>
          <w:bCs/>
          <w:sz w:val="24"/>
          <w:szCs w:val="20"/>
        </w:rPr>
      </w:sdtEndPr>
      <w:sdtContent>
        <w:p w14:paraId="22E1B1FB" w14:textId="175A30F5" w:rsidR="00A43789" w:rsidRPr="006F0504" w:rsidRDefault="00A43789">
          <w:pPr>
            <w:pStyle w:val="TOCHeading"/>
            <w:rPr>
              <w:rFonts w:ascii="Arial" w:hAnsi="Arial" w:cs="Arial"/>
              <w:sz w:val="44"/>
              <w:szCs w:val="44"/>
            </w:rPr>
          </w:pPr>
          <w:r w:rsidRPr="006F0504">
            <w:rPr>
              <w:rFonts w:ascii="Arial" w:hAnsi="Arial" w:cs="Arial"/>
              <w:sz w:val="44"/>
              <w:szCs w:val="44"/>
            </w:rPr>
            <w:t>Contents</w:t>
          </w:r>
        </w:p>
        <w:p w14:paraId="1CBB53C6" w14:textId="72D8528F" w:rsidR="002649BF" w:rsidRPr="006F0504" w:rsidRDefault="00A43789" w:rsidP="002649BF">
          <w:pPr>
            <w:pStyle w:val="TOC1"/>
            <w:rPr>
              <w:rFonts w:asciiTheme="minorHAnsi" w:eastAsiaTheme="minorEastAsia" w:hAnsiTheme="minorHAnsi" w:cstheme="minorBidi"/>
              <w:noProof/>
              <w:kern w:val="2"/>
              <w:sz w:val="32"/>
              <w:szCs w:val="32"/>
              <w14:ligatures w14:val="standardContextual"/>
            </w:rPr>
          </w:pPr>
          <w:r w:rsidRPr="006F0504">
            <w:rPr>
              <w:sz w:val="32"/>
              <w:szCs w:val="32"/>
            </w:rPr>
            <w:fldChar w:fldCharType="begin"/>
          </w:r>
          <w:r w:rsidRPr="006F0504">
            <w:rPr>
              <w:sz w:val="32"/>
              <w:szCs w:val="32"/>
            </w:rPr>
            <w:instrText xml:space="preserve"> TOC \o "1-3" \h \z \u </w:instrText>
          </w:r>
          <w:r w:rsidRPr="006F0504">
            <w:rPr>
              <w:sz w:val="32"/>
              <w:szCs w:val="32"/>
            </w:rPr>
            <w:fldChar w:fldCharType="separate"/>
          </w:r>
          <w:hyperlink w:anchor="_Toc178595015" w:history="1">
            <w:r w:rsidR="002649BF" w:rsidRPr="006F0504">
              <w:rPr>
                <w:rStyle w:val="Hyperlink"/>
                <w:b/>
                <w:bCs/>
                <w:noProof/>
                <w:sz w:val="32"/>
                <w:szCs w:val="32"/>
              </w:rPr>
              <w:t>Overview</w:t>
            </w:r>
            <w:r w:rsidR="002649BF" w:rsidRPr="006F0504">
              <w:rPr>
                <w:noProof/>
                <w:webHidden/>
                <w:sz w:val="32"/>
                <w:szCs w:val="32"/>
              </w:rPr>
              <w:tab/>
            </w:r>
            <w:r w:rsidR="002649BF" w:rsidRPr="006F0504">
              <w:rPr>
                <w:noProof/>
                <w:webHidden/>
                <w:sz w:val="32"/>
                <w:szCs w:val="32"/>
              </w:rPr>
              <w:fldChar w:fldCharType="begin"/>
            </w:r>
            <w:r w:rsidR="002649BF" w:rsidRPr="006F0504">
              <w:rPr>
                <w:noProof/>
                <w:webHidden/>
                <w:sz w:val="32"/>
                <w:szCs w:val="32"/>
              </w:rPr>
              <w:instrText xml:space="preserve"> PAGEREF _Toc178595015 \h </w:instrText>
            </w:r>
            <w:r w:rsidR="002649BF" w:rsidRPr="006F0504">
              <w:rPr>
                <w:noProof/>
                <w:webHidden/>
                <w:sz w:val="32"/>
                <w:szCs w:val="32"/>
              </w:rPr>
            </w:r>
            <w:r w:rsidR="002649BF" w:rsidRPr="006F0504">
              <w:rPr>
                <w:noProof/>
                <w:webHidden/>
                <w:sz w:val="32"/>
                <w:szCs w:val="32"/>
              </w:rPr>
              <w:fldChar w:fldCharType="separate"/>
            </w:r>
            <w:r w:rsidR="002649BF" w:rsidRPr="006F0504">
              <w:rPr>
                <w:noProof/>
                <w:webHidden/>
                <w:sz w:val="32"/>
                <w:szCs w:val="32"/>
              </w:rPr>
              <w:t>2</w:t>
            </w:r>
            <w:r w:rsidR="002649BF" w:rsidRPr="006F0504">
              <w:rPr>
                <w:noProof/>
                <w:webHidden/>
                <w:sz w:val="32"/>
                <w:szCs w:val="32"/>
              </w:rPr>
              <w:fldChar w:fldCharType="end"/>
            </w:r>
          </w:hyperlink>
        </w:p>
        <w:p w14:paraId="59898881" w14:textId="3A78611F"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16" w:history="1">
            <w:r w:rsidRPr="006F0504">
              <w:rPr>
                <w:rStyle w:val="Hyperlink"/>
                <w:b/>
                <w:bCs/>
                <w:noProof/>
                <w:sz w:val="32"/>
                <w:szCs w:val="32"/>
              </w:rPr>
              <w:t>Description and scope</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_Toc178595016 \h </w:instrText>
            </w:r>
            <w:r w:rsidRPr="006F0504">
              <w:rPr>
                <w:noProof/>
                <w:webHidden/>
                <w:sz w:val="32"/>
                <w:szCs w:val="32"/>
              </w:rPr>
            </w:r>
            <w:r w:rsidRPr="006F0504">
              <w:rPr>
                <w:noProof/>
                <w:webHidden/>
                <w:sz w:val="32"/>
                <w:szCs w:val="32"/>
              </w:rPr>
              <w:fldChar w:fldCharType="separate"/>
            </w:r>
            <w:r w:rsidRPr="006F0504">
              <w:rPr>
                <w:noProof/>
                <w:webHidden/>
                <w:sz w:val="32"/>
                <w:szCs w:val="32"/>
              </w:rPr>
              <w:t>2</w:t>
            </w:r>
            <w:r w:rsidRPr="006F0504">
              <w:rPr>
                <w:noProof/>
                <w:webHidden/>
                <w:sz w:val="32"/>
                <w:szCs w:val="32"/>
              </w:rPr>
              <w:fldChar w:fldCharType="end"/>
            </w:r>
          </w:hyperlink>
        </w:p>
        <w:p w14:paraId="0C4691D6" w14:textId="26D7F783"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17" w:history="1">
            <w:r w:rsidRPr="006F0504">
              <w:rPr>
                <w:rStyle w:val="Hyperlink"/>
                <w:b/>
                <w:bCs/>
                <w:noProof/>
                <w:sz w:val="32"/>
                <w:szCs w:val="32"/>
              </w:rPr>
              <w:t>Legal and policy context</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_Toc178595017 \h </w:instrText>
            </w:r>
            <w:r w:rsidRPr="006F0504">
              <w:rPr>
                <w:noProof/>
                <w:webHidden/>
                <w:sz w:val="32"/>
                <w:szCs w:val="32"/>
              </w:rPr>
            </w:r>
            <w:r w:rsidRPr="006F0504">
              <w:rPr>
                <w:noProof/>
                <w:webHidden/>
                <w:sz w:val="32"/>
                <w:szCs w:val="32"/>
              </w:rPr>
              <w:fldChar w:fldCharType="separate"/>
            </w:r>
            <w:r w:rsidRPr="006F0504">
              <w:rPr>
                <w:noProof/>
                <w:webHidden/>
                <w:sz w:val="32"/>
                <w:szCs w:val="32"/>
              </w:rPr>
              <w:t>4</w:t>
            </w:r>
            <w:r w:rsidRPr="006F0504">
              <w:rPr>
                <w:noProof/>
                <w:webHidden/>
                <w:sz w:val="32"/>
                <w:szCs w:val="32"/>
              </w:rPr>
              <w:fldChar w:fldCharType="end"/>
            </w:r>
          </w:hyperlink>
        </w:p>
        <w:p w14:paraId="0A557179" w14:textId="281B635C" w:rsidR="002649BF" w:rsidRPr="006F0504" w:rsidRDefault="002649BF" w:rsidP="002649BF">
          <w:pPr>
            <w:pStyle w:val="TOC1"/>
            <w:rPr>
              <w:rFonts w:asciiTheme="minorHAnsi" w:eastAsiaTheme="minorEastAsia" w:hAnsiTheme="minorHAnsi" w:cstheme="minorBidi"/>
              <w:noProof/>
              <w:kern w:val="2"/>
              <w:sz w:val="32"/>
              <w:szCs w:val="32"/>
              <w14:ligatures w14:val="standardContextual"/>
            </w:rPr>
          </w:pPr>
          <w:hyperlink w:anchor="_Toc178595018" w:history="1">
            <w:r w:rsidRPr="006F0504">
              <w:rPr>
                <w:rStyle w:val="Hyperlink"/>
                <w:b/>
                <w:bCs/>
                <w:noProof/>
                <w:sz w:val="32"/>
                <w:szCs w:val="32"/>
              </w:rPr>
              <w:t>Commissioning and pre-procurement</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_Toc178595018 \h </w:instrText>
            </w:r>
            <w:r w:rsidRPr="006F0504">
              <w:rPr>
                <w:noProof/>
                <w:webHidden/>
                <w:sz w:val="32"/>
                <w:szCs w:val="32"/>
              </w:rPr>
            </w:r>
            <w:r w:rsidRPr="006F0504">
              <w:rPr>
                <w:noProof/>
                <w:webHidden/>
                <w:sz w:val="32"/>
                <w:szCs w:val="32"/>
              </w:rPr>
              <w:fldChar w:fldCharType="separate"/>
            </w:r>
            <w:r w:rsidRPr="006F0504">
              <w:rPr>
                <w:noProof/>
                <w:webHidden/>
                <w:sz w:val="32"/>
                <w:szCs w:val="32"/>
              </w:rPr>
              <w:t>7</w:t>
            </w:r>
            <w:r w:rsidRPr="006F0504">
              <w:rPr>
                <w:noProof/>
                <w:webHidden/>
                <w:sz w:val="32"/>
                <w:szCs w:val="32"/>
              </w:rPr>
              <w:fldChar w:fldCharType="end"/>
            </w:r>
          </w:hyperlink>
        </w:p>
        <w:p w14:paraId="0AEEE150" w14:textId="37293285" w:rsidR="002649BF" w:rsidRPr="006F0504" w:rsidRDefault="002649BF" w:rsidP="002649BF">
          <w:pPr>
            <w:pStyle w:val="TOC1"/>
            <w:rPr>
              <w:rFonts w:asciiTheme="minorHAnsi" w:eastAsiaTheme="minorEastAsia" w:hAnsiTheme="minorHAnsi" w:cstheme="minorBidi"/>
              <w:noProof/>
              <w:kern w:val="2"/>
              <w:sz w:val="32"/>
              <w:szCs w:val="32"/>
              <w14:ligatures w14:val="standardContextual"/>
            </w:rPr>
          </w:pPr>
          <w:hyperlink w:anchor="_Toc178595019" w:history="1">
            <w:r w:rsidRPr="006F0504">
              <w:rPr>
                <w:rStyle w:val="Hyperlink"/>
                <w:b/>
                <w:bCs/>
                <w:noProof/>
                <w:sz w:val="32"/>
                <w:szCs w:val="32"/>
              </w:rPr>
              <w:t>Procurement Guidance</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_Toc178595019 \h </w:instrText>
            </w:r>
            <w:r w:rsidRPr="006F0504">
              <w:rPr>
                <w:noProof/>
                <w:webHidden/>
                <w:sz w:val="32"/>
                <w:szCs w:val="32"/>
              </w:rPr>
            </w:r>
            <w:r w:rsidRPr="006F0504">
              <w:rPr>
                <w:noProof/>
                <w:webHidden/>
                <w:sz w:val="32"/>
                <w:szCs w:val="32"/>
              </w:rPr>
              <w:fldChar w:fldCharType="separate"/>
            </w:r>
            <w:r w:rsidRPr="006F0504">
              <w:rPr>
                <w:noProof/>
                <w:webHidden/>
                <w:sz w:val="32"/>
                <w:szCs w:val="32"/>
              </w:rPr>
              <w:t>7</w:t>
            </w:r>
            <w:r w:rsidRPr="006F0504">
              <w:rPr>
                <w:noProof/>
                <w:webHidden/>
                <w:sz w:val="32"/>
                <w:szCs w:val="32"/>
              </w:rPr>
              <w:fldChar w:fldCharType="end"/>
            </w:r>
          </w:hyperlink>
        </w:p>
        <w:p w14:paraId="09466FF1" w14:textId="638AC1F5"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0" w:history="1">
            <w:r w:rsidRPr="006F0504">
              <w:rPr>
                <w:rStyle w:val="Hyperlink"/>
                <w:b/>
                <w:bCs/>
                <w:noProof/>
                <w:sz w:val="32"/>
                <w:szCs w:val="32"/>
              </w:rPr>
              <w:t>Pre-contract notification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_Toc178595020 \h </w:instrText>
            </w:r>
            <w:r w:rsidRPr="006F0504">
              <w:rPr>
                <w:noProof/>
                <w:webHidden/>
                <w:sz w:val="32"/>
                <w:szCs w:val="32"/>
              </w:rPr>
            </w:r>
            <w:r w:rsidRPr="006F0504">
              <w:rPr>
                <w:noProof/>
                <w:webHidden/>
                <w:sz w:val="32"/>
                <w:szCs w:val="32"/>
              </w:rPr>
              <w:fldChar w:fldCharType="separate"/>
            </w:r>
            <w:r w:rsidRPr="006F0504">
              <w:rPr>
                <w:noProof/>
                <w:webHidden/>
                <w:sz w:val="32"/>
                <w:szCs w:val="32"/>
              </w:rPr>
              <w:t>7</w:t>
            </w:r>
            <w:r w:rsidRPr="006F0504">
              <w:rPr>
                <w:noProof/>
                <w:webHidden/>
                <w:sz w:val="32"/>
                <w:szCs w:val="32"/>
              </w:rPr>
              <w:fldChar w:fldCharType="end"/>
            </w:r>
          </w:hyperlink>
        </w:p>
        <w:p w14:paraId="6E4114AA" w14:textId="2EA178E1"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1" w:history="1">
            <w:r w:rsidRPr="006F0504">
              <w:rPr>
                <w:rStyle w:val="Hyperlink"/>
                <w:b/>
                <w:bCs/>
                <w:noProof/>
                <w:sz w:val="32"/>
                <w:szCs w:val="32"/>
              </w:rPr>
              <w:t>Supplier selection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_Toc178595021 \h </w:instrText>
            </w:r>
            <w:r w:rsidRPr="006F0504">
              <w:rPr>
                <w:noProof/>
                <w:webHidden/>
                <w:sz w:val="32"/>
                <w:szCs w:val="32"/>
              </w:rPr>
            </w:r>
            <w:r w:rsidRPr="006F0504">
              <w:rPr>
                <w:noProof/>
                <w:webHidden/>
                <w:sz w:val="32"/>
                <w:szCs w:val="32"/>
              </w:rPr>
              <w:fldChar w:fldCharType="separate"/>
            </w:r>
            <w:r w:rsidRPr="006F0504">
              <w:rPr>
                <w:noProof/>
                <w:webHidden/>
                <w:sz w:val="32"/>
                <w:szCs w:val="32"/>
              </w:rPr>
              <w:t>7</w:t>
            </w:r>
            <w:r w:rsidRPr="006F0504">
              <w:rPr>
                <w:noProof/>
                <w:webHidden/>
                <w:sz w:val="32"/>
                <w:szCs w:val="32"/>
              </w:rPr>
              <w:fldChar w:fldCharType="end"/>
            </w:r>
          </w:hyperlink>
        </w:p>
        <w:p w14:paraId="51C2ACBA" w14:textId="5A7B0FC0"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2" w:history="1">
            <w:r w:rsidRPr="006F0504">
              <w:rPr>
                <w:rStyle w:val="Hyperlink"/>
                <w:b/>
                <w:bCs/>
                <w:noProof/>
                <w:sz w:val="32"/>
                <w:szCs w:val="32"/>
              </w:rPr>
              <w:t>Specification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_Toc178595022 \h </w:instrText>
            </w:r>
            <w:r w:rsidRPr="006F0504">
              <w:rPr>
                <w:noProof/>
                <w:webHidden/>
                <w:sz w:val="32"/>
                <w:szCs w:val="32"/>
              </w:rPr>
            </w:r>
            <w:r w:rsidRPr="006F0504">
              <w:rPr>
                <w:noProof/>
                <w:webHidden/>
                <w:sz w:val="32"/>
                <w:szCs w:val="32"/>
              </w:rPr>
              <w:fldChar w:fldCharType="separate"/>
            </w:r>
            <w:r w:rsidRPr="006F0504">
              <w:rPr>
                <w:noProof/>
                <w:webHidden/>
                <w:sz w:val="32"/>
                <w:szCs w:val="32"/>
              </w:rPr>
              <w:t>9</w:t>
            </w:r>
            <w:r w:rsidRPr="006F0504">
              <w:rPr>
                <w:noProof/>
                <w:webHidden/>
                <w:sz w:val="32"/>
                <w:szCs w:val="32"/>
              </w:rPr>
              <w:fldChar w:fldCharType="end"/>
            </w:r>
          </w:hyperlink>
        </w:p>
        <w:p w14:paraId="346935DC" w14:textId="3D35A3D6"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3" w:history="1">
            <w:r w:rsidRPr="006F0504">
              <w:rPr>
                <w:rStyle w:val="Hyperlink"/>
                <w:b/>
                <w:bCs/>
                <w:noProof/>
                <w:sz w:val="32"/>
                <w:szCs w:val="32"/>
              </w:rPr>
              <w:t>Evaluation and award</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_Toc178595023 \h </w:instrText>
            </w:r>
            <w:r w:rsidRPr="006F0504">
              <w:rPr>
                <w:noProof/>
                <w:webHidden/>
                <w:sz w:val="32"/>
                <w:szCs w:val="32"/>
              </w:rPr>
            </w:r>
            <w:r w:rsidRPr="006F0504">
              <w:rPr>
                <w:noProof/>
                <w:webHidden/>
                <w:sz w:val="32"/>
                <w:szCs w:val="32"/>
              </w:rPr>
              <w:fldChar w:fldCharType="separate"/>
            </w:r>
            <w:r w:rsidRPr="006F0504">
              <w:rPr>
                <w:noProof/>
                <w:webHidden/>
                <w:sz w:val="32"/>
                <w:szCs w:val="32"/>
              </w:rPr>
              <w:t>10</w:t>
            </w:r>
            <w:r w:rsidRPr="006F0504">
              <w:rPr>
                <w:noProof/>
                <w:webHidden/>
                <w:sz w:val="32"/>
                <w:szCs w:val="32"/>
              </w:rPr>
              <w:fldChar w:fldCharType="end"/>
            </w:r>
          </w:hyperlink>
        </w:p>
        <w:p w14:paraId="43440E0A" w14:textId="55F050C5"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4" w:history="1">
            <w:r w:rsidRPr="006F0504">
              <w:rPr>
                <w:rStyle w:val="Hyperlink"/>
                <w:b/>
                <w:bCs/>
                <w:noProof/>
                <w:sz w:val="32"/>
                <w:szCs w:val="32"/>
                <w:lang w:eastAsia="en-US"/>
              </w:rPr>
              <w:t>Contract and supplier management / monitoring</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_Toc178595024 \h </w:instrText>
            </w:r>
            <w:r w:rsidRPr="006F0504">
              <w:rPr>
                <w:noProof/>
                <w:webHidden/>
                <w:sz w:val="32"/>
                <w:szCs w:val="32"/>
              </w:rPr>
            </w:r>
            <w:r w:rsidRPr="006F0504">
              <w:rPr>
                <w:noProof/>
                <w:webHidden/>
                <w:sz w:val="32"/>
                <w:szCs w:val="32"/>
              </w:rPr>
              <w:fldChar w:fldCharType="separate"/>
            </w:r>
            <w:r w:rsidRPr="006F0504">
              <w:rPr>
                <w:noProof/>
                <w:webHidden/>
                <w:sz w:val="32"/>
                <w:szCs w:val="32"/>
              </w:rPr>
              <w:t>12</w:t>
            </w:r>
            <w:r w:rsidRPr="006F0504">
              <w:rPr>
                <w:noProof/>
                <w:webHidden/>
                <w:sz w:val="32"/>
                <w:szCs w:val="32"/>
              </w:rPr>
              <w:fldChar w:fldCharType="end"/>
            </w:r>
          </w:hyperlink>
        </w:p>
        <w:p w14:paraId="24DB7CA9" w14:textId="10BC2611" w:rsidR="002649BF" w:rsidRPr="006F0504" w:rsidRDefault="002649BF" w:rsidP="002649BF">
          <w:pPr>
            <w:pStyle w:val="TOC1"/>
            <w:rPr>
              <w:rFonts w:asciiTheme="minorHAnsi" w:eastAsiaTheme="minorEastAsia" w:hAnsiTheme="minorHAnsi" w:cstheme="minorBidi"/>
              <w:noProof/>
              <w:kern w:val="2"/>
              <w:sz w:val="32"/>
              <w:szCs w:val="32"/>
              <w14:ligatures w14:val="standardContextual"/>
            </w:rPr>
          </w:pPr>
          <w:hyperlink w:anchor="_Toc178595025" w:history="1">
            <w:r w:rsidRPr="006F0504">
              <w:rPr>
                <w:rStyle w:val="Hyperlink"/>
                <w:b/>
                <w:bCs/>
                <w:noProof/>
                <w:sz w:val="32"/>
                <w:szCs w:val="32"/>
              </w:rPr>
              <w:t>Annex - Example Procurement Clauses and KPIs</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_Toc178595025 \h </w:instrText>
            </w:r>
            <w:r w:rsidRPr="006F0504">
              <w:rPr>
                <w:noProof/>
                <w:webHidden/>
                <w:sz w:val="32"/>
                <w:szCs w:val="32"/>
              </w:rPr>
            </w:r>
            <w:r w:rsidRPr="006F0504">
              <w:rPr>
                <w:noProof/>
                <w:webHidden/>
                <w:sz w:val="32"/>
                <w:szCs w:val="32"/>
              </w:rPr>
              <w:fldChar w:fldCharType="separate"/>
            </w:r>
            <w:r w:rsidRPr="006F0504">
              <w:rPr>
                <w:noProof/>
                <w:webHidden/>
                <w:sz w:val="32"/>
                <w:szCs w:val="32"/>
              </w:rPr>
              <w:t>13</w:t>
            </w:r>
            <w:r w:rsidRPr="006F0504">
              <w:rPr>
                <w:noProof/>
                <w:webHidden/>
                <w:sz w:val="32"/>
                <w:szCs w:val="32"/>
              </w:rPr>
              <w:fldChar w:fldCharType="end"/>
            </w:r>
          </w:hyperlink>
        </w:p>
        <w:p w14:paraId="134A2FDF" w14:textId="34AF8C7C"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6" w:history="1">
            <w:r w:rsidRPr="006F0504">
              <w:rPr>
                <w:rStyle w:val="Hyperlink"/>
                <w:b/>
                <w:bCs/>
                <w:noProof/>
                <w:sz w:val="32"/>
                <w:szCs w:val="32"/>
              </w:rPr>
              <w:t>Pre-contract notification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_Toc178595026 \h </w:instrText>
            </w:r>
            <w:r w:rsidRPr="006F0504">
              <w:rPr>
                <w:noProof/>
                <w:webHidden/>
                <w:sz w:val="32"/>
                <w:szCs w:val="32"/>
              </w:rPr>
            </w:r>
            <w:r w:rsidRPr="006F0504">
              <w:rPr>
                <w:noProof/>
                <w:webHidden/>
                <w:sz w:val="32"/>
                <w:szCs w:val="32"/>
              </w:rPr>
              <w:fldChar w:fldCharType="separate"/>
            </w:r>
            <w:r w:rsidRPr="006F0504">
              <w:rPr>
                <w:noProof/>
                <w:webHidden/>
                <w:sz w:val="32"/>
                <w:szCs w:val="32"/>
              </w:rPr>
              <w:t>13</w:t>
            </w:r>
            <w:r w:rsidRPr="006F0504">
              <w:rPr>
                <w:noProof/>
                <w:webHidden/>
                <w:sz w:val="32"/>
                <w:szCs w:val="32"/>
              </w:rPr>
              <w:fldChar w:fldCharType="end"/>
            </w:r>
          </w:hyperlink>
        </w:p>
        <w:p w14:paraId="201B34A3" w14:textId="21BAF979"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7" w:history="1">
            <w:r w:rsidRPr="006F0504">
              <w:rPr>
                <w:rStyle w:val="Hyperlink"/>
                <w:b/>
                <w:bCs/>
                <w:noProof/>
                <w:sz w:val="32"/>
                <w:szCs w:val="32"/>
              </w:rPr>
              <w:t>Supplier selection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_Toc178595027 \h </w:instrText>
            </w:r>
            <w:r w:rsidRPr="006F0504">
              <w:rPr>
                <w:noProof/>
                <w:webHidden/>
                <w:sz w:val="32"/>
                <w:szCs w:val="32"/>
              </w:rPr>
            </w:r>
            <w:r w:rsidRPr="006F0504">
              <w:rPr>
                <w:noProof/>
                <w:webHidden/>
                <w:sz w:val="32"/>
                <w:szCs w:val="32"/>
              </w:rPr>
              <w:fldChar w:fldCharType="separate"/>
            </w:r>
            <w:r w:rsidRPr="006F0504">
              <w:rPr>
                <w:noProof/>
                <w:webHidden/>
                <w:sz w:val="32"/>
                <w:szCs w:val="32"/>
              </w:rPr>
              <w:t>13</w:t>
            </w:r>
            <w:r w:rsidRPr="006F0504">
              <w:rPr>
                <w:noProof/>
                <w:webHidden/>
                <w:sz w:val="32"/>
                <w:szCs w:val="32"/>
              </w:rPr>
              <w:fldChar w:fldCharType="end"/>
            </w:r>
          </w:hyperlink>
        </w:p>
        <w:p w14:paraId="4EBF14A6" w14:textId="76665ADC"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8" w:history="1">
            <w:r w:rsidRPr="006F0504">
              <w:rPr>
                <w:rStyle w:val="Hyperlink"/>
                <w:b/>
                <w:bCs/>
                <w:noProof/>
                <w:sz w:val="32"/>
                <w:szCs w:val="32"/>
              </w:rPr>
              <w:t>Specification</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_Toc178595028 \h </w:instrText>
            </w:r>
            <w:r w:rsidRPr="006F0504">
              <w:rPr>
                <w:noProof/>
                <w:webHidden/>
                <w:sz w:val="32"/>
                <w:szCs w:val="32"/>
              </w:rPr>
            </w:r>
            <w:r w:rsidRPr="006F0504">
              <w:rPr>
                <w:noProof/>
                <w:webHidden/>
                <w:sz w:val="32"/>
                <w:szCs w:val="32"/>
              </w:rPr>
              <w:fldChar w:fldCharType="separate"/>
            </w:r>
            <w:r w:rsidRPr="006F0504">
              <w:rPr>
                <w:noProof/>
                <w:webHidden/>
                <w:sz w:val="32"/>
                <w:szCs w:val="32"/>
              </w:rPr>
              <w:t>13</w:t>
            </w:r>
            <w:r w:rsidRPr="006F0504">
              <w:rPr>
                <w:noProof/>
                <w:webHidden/>
                <w:sz w:val="32"/>
                <w:szCs w:val="32"/>
              </w:rPr>
              <w:fldChar w:fldCharType="end"/>
            </w:r>
          </w:hyperlink>
        </w:p>
        <w:p w14:paraId="1388106E" w14:textId="70F403F5"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29" w:history="1">
            <w:r w:rsidRPr="006F0504">
              <w:rPr>
                <w:rStyle w:val="Hyperlink"/>
                <w:b/>
                <w:bCs/>
                <w:noProof/>
                <w:sz w:val="32"/>
                <w:szCs w:val="32"/>
              </w:rPr>
              <w:t>Evaluation and award</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_Toc178595029 \h </w:instrText>
            </w:r>
            <w:r w:rsidRPr="006F0504">
              <w:rPr>
                <w:noProof/>
                <w:webHidden/>
                <w:sz w:val="32"/>
                <w:szCs w:val="32"/>
              </w:rPr>
            </w:r>
            <w:r w:rsidRPr="006F0504">
              <w:rPr>
                <w:noProof/>
                <w:webHidden/>
                <w:sz w:val="32"/>
                <w:szCs w:val="32"/>
              </w:rPr>
              <w:fldChar w:fldCharType="separate"/>
            </w:r>
            <w:r w:rsidRPr="006F0504">
              <w:rPr>
                <w:noProof/>
                <w:webHidden/>
                <w:sz w:val="32"/>
                <w:szCs w:val="32"/>
              </w:rPr>
              <w:t>14</w:t>
            </w:r>
            <w:r w:rsidRPr="006F0504">
              <w:rPr>
                <w:noProof/>
                <w:webHidden/>
                <w:sz w:val="32"/>
                <w:szCs w:val="32"/>
              </w:rPr>
              <w:fldChar w:fldCharType="end"/>
            </w:r>
          </w:hyperlink>
        </w:p>
        <w:p w14:paraId="65EB038E" w14:textId="231554CB" w:rsidR="002649BF" w:rsidRPr="006F0504" w:rsidRDefault="002649BF">
          <w:pPr>
            <w:pStyle w:val="TOC2"/>
            <w:rPr>
              <w:rFonts w:asciiTheme="minorHAnsi" w:eastAsiaTheme="minorEastAsia" w:hAnsiTheme="minorHAnsi" w:cstheme="minorBidi"/>
              <w:noProof/>
              <w:kern w:val="2"/>
              <w:sz w:val="32"/>
              <w:szCs w:val="32"/>
              <w14:ligatures w14:val="standardContextual"/>
            </w:rPr>
          </w:pPr>
          <w:hyperlink w:anchor="_Toc178595030" w:history="1">
            <w:r w:rsidRPr="006F0504">
              <w:rPr>
                <w:rStyle w:val="Hyperlink"/>
                <w:b/>
                <w:bCs/>
                <w:noProof/>
                <w:sz w:val="32"/>
                <w:szCs w:val="32"/>
                <w:lang w:eastAsia="en-US"/>
              </w:rPr>
              <w:t>Contract and supplier management / monitoring</w:t>
            </w:r>
            <w:r w:rsidRPr="006F0504">
              <w:rPr>
                <w:noProof/>
                <w:webHidden/>
                <w:sz w:val="32"/>
                <w:szCs w:val="32"/>
              </w:rPr>
              <w:tab/>
            </w:r>
            <w:r w:rsidRPr="006F0504">
              <w:rPr>
                <w:noProof/>
                <w:webHidden/>
                <w:sz w:val="32"/>
                <w:szCs w:val="32"/>
              </w:rPr>
              <w:fldChar w:fldCharType="begin"/>
            </w:r>
            <w:r w:rsidRPr="006F0504">
              <w:rPr>
                <w:noProof/>
                <w:webHidden/>
                <w:sz w:val="32"/>
                <w:szCs w:val="32"/>
              </w:rPr>
              <w:instrText xml:space="preserve"> PAGEREF _Toc178595030 \h </w:instrText>
            </w:r>
            <w:r w:rsidRPr="006F0504">
              <w:rPr>
                <w:noProof/>
                <w:webHidden/>
                <w:sz w:val="32"/>
                <w:szCs w:val="32"/>
              </w:rPr>
            </w:r>
            <w:r w:rsidRPr="006F0504">
              <w:rPr>
                <w:noProof/>
                <w:webHidden/>
                <w:sz w:val="32"/>
                <w:szCs w:val="32"/>
              </w:rPr>
              <w:fldChar w:fldCharType="separate"/>
            </w:r>
            <w:r w:rsidRPr="006F0504">
              <w:rPr>
                <w:noProof/>
                <w:webHidden/>
                <w:sz w:val="32"/>
                <w:szCs w:val="32"/>
              </w:rPr>
              <w:t>15</w:t>
            </w:r>
            <w:r w:rsidRPr="006F0504">
              <w:rPr>
                <w:noProof/>
                <w:webHidden/>
                <w:sz w:val="32"/>
                <w:szCs w:val="32"/>
              </w:rPr>
              <w:fldChar w:fldCharType="end"/>
            </w:r>
          </w:hyperlink>
        </w:p>
        <w:p w14:paraId="4775C1D9" w14:textId="494C8369" w:rsidR="00A43789" w:rsidRDefault="00A43789">
          <w:r w:rsidRPr="006F0504">
            <w:rPr>
              <w:b/>
              <w:bCs/>
              <w:sz w:val="32"/>
              <w:szCs w:val="32"/>
            </w:rPr>
            <w:fldChar w:fldCharType="end"/>
          </w:r>
        </w:p>
      </w:sdtContent>
    </w:sdt>
    <w:p w14:paraId="785FFD52" w14:textId="0AF82007" w:rsidR="002C3C25" w:rsidRDefault="002C3C25">
      <w:pPr>
        <w:rPr>
          <w:rFonts w:cs="Arial"/>
          <w:bCs/>
          <w:color w:val="000000"/>
          <w:szCs w:val="24"/>
        </w:rPr>
      </w:pPr>
      <w:r>
        <w:rPr>
          <w:rFonts w:cs="Arial"/>
          <w:bCs/>
          <w:color w:val="000000"/>
          <w:szCs w:val="24"/>
        </w:rPr>
        <w:br w:type="page"/>
      </w:r>
    </w:p>
    <w:p w14:paraId="142F55E2" w14:textId="48D8D3FA" w:rsidR="00F43E27" w:rsidRPr="006F0504" w:rsidRDefault="00F43E27" w:rsidP="00A43789">
      <w:pPr>
        <w:pStyle w:val="Heading1"/>
        <w:numPr>
          <w:ilvl w:val="0"/>
          <w:numId w:val="0"/>
        </w:numPr>
        <w:rPr>
          <w:b/>
          <w:bCs/>
          <w:sz w:val="40"/>
          <w:szCs w:val="40"/>
        </w:rPr>
      </w:pPr>
      <w:bookmarkStart w:id="0" w:name="_Toc178595015"/>
      <w:r w:rsidRPr="006F0504">
        <w:rPr>
          <w:b/>
          <w:bCs/>
          <w:sz w:val="40"/>
          <w:szCs w:val="40"/>
        </w:rPr>
        <w:lastRenderedPageBreak/>
        <w:t>Overview</w:t>
      </w:r>
      <w:bookmarkEnd w:id="0"/>
    </w:p>
    <w:p w14:paraId="0FB9CC18" w14:textId="77777777" w:rsidR="00465B5E" w:rsidRPr="00465B5E" w:rsidRDefault="00465B5E" w:rsidP="00465B5E"/>
    <w:p w14:paraId="59CA41A3" w14:textId="77777777" w:rsidR="00A43789" w:rsidRPr="006F0504" w:rsidRDefault="00A43789" w:rsidP="00A43789">
      <w:pPr>
        <w:pStyle w:val="Heading2"/>
        <w:numPr>
          <w:ilvl w:val="0"/>
          <w:numId w:val="0"/>
        </w:numPr>
        <w:rPr>
          <w:rFonts w:cs="Arial"/>
          <w:b/>
          <w:bCs/>
          <w:sz w:val="40"/>
          <w:szCs w:val="40"/>
        </w:rPr>
      </w:pPr>
      <w:bookmarkStart w:id="1" w:name="_Toc178595016"/>
      <w:r w:rsidRPr="006F0504">
        <w:rPr>
          <w:b/>
          <w:bCs/>
          <w:sz w:val="40"/>
          <w:szCs w:val="40"/>
        </w:rPr>
        <w:t>Description and scope</w:t>
      </w:r>
      <w:bookmarkEnd w:id="1"/>
    </w:p>
    <w:p w14:paraId="5E9FB586" w14:textId="263EF759" w:rsidR="000F31FF" w:rsidRPr="006F0504" w:rsidRDefault="006F23E5" w:rsidP="001E6BCA">
      <w:pPr>
        <w:pStyle w:val="CommentText"/>
        <w:rPr>
          <w:sz w:val="32"/>
          <w:szCs w:val="32"/>
        </w:rPr>
      </w:pPr>
      <w:r w:rsidRPr="006F0504">
        <w:rPr>
          <w:sz w:val="32"/>
          <w:szCs w:val="32"/>
        </w:rPr>
        <w:t xml:space="preserve">This guidance is related to the procurement of goods, </w:t>
      </w:r>
      <w:r w:rsidR="00E66706" w:rsidRPr="006F0504">
        <w:rPr>
          <w:sz w:val="32"/>
          <w:szCs w:val="32"/>
        </w:rPr>
        <w:t>services</w:t>
      </w:r>
      <w:r w:rsidR="00E66706" w:rsidRPr="006F0504">
        <w:rPr>
          <w:rFonts w:cs="Arial"/>
          <w:sz w:val="32"/>
          <w:szCs w:val="32"/>
        </w:rPr>
        <w:t>,</w:t>
      </w:r>
      <w:r w:rsidRPr="006F0504">
        <w:rPr>
          <w:sz w:val="32"/>
          <w:szCs w:val="32"/>
        </w:rPr>
        <w:t xml:space="preserve"> or works where biosecurity </w:t>
      </w:r>
      <w:r w:rsidR="00C80398" w:rsidRPr="006F0504">
        <w:rPr>
          <w:sz w:val="32"/>
          <w:szCs w:val="32"/>
        </w:rPr>
        <w:t>is relevant</w:t>
      </w:r>
      <w:r w:rsidRPr="006F0504">
        <w:rPr>
          <w:sz w:val="32"/>
          <w:szCs w:val="32"/>
        </w:rPr>
        <w:t>.</w:t>
      </w:r>
      <w:r w:rsidR="00C80398" w:rsidRPr="006F0504">
        <w:rPr>
          <w:color w:val="333333"/>
          <w:sz w:val="32"/>
          <w:szCs w:val="32"/>
          <w:shd w:val="clear" w:color="auto" w:fill="FFFFFF"/>
        </w:rPr>
        <w:t xml:space="preserve"> </w:t>
      </w:r>
      <w:bookmarkStart w:id="2" w:name="_Hlk178584904"/>
      <w:r w:rsidR="000F31FF" w:rsidRPr="006F0504">
        <w:rPr>
          <w:sz w:val="32"/>
          <w:szCs w:val="32"/>
          <w:shd w:val="clear" w:color="auto" w:fill="FFFFFF"/>
        </w:rPr>
        <w:t xml:space="preserve">Biosecurity is </w:t>
      </w:r>
      <w:r w:rsidR="00E66706" w:rsidRPr="006F0504">
        <w:rPr>
          <w:rFonts w:cs="Arial"/>
          <w:color w:val="111111"/>
          <w:sz w:val="32"/>
          <w:szCs w:val="32"/>
          <w:shd w:val="clear" w:color="auto" w:fill="FFFFFF"/>
        </w:rPr>
        <w:t>protection from biological</w:t>
      </w:r>
      <w:r w:rsidR="00E66706" w:rsidRPr="006F0504">
        <w:rPr>
          <w:color w:val="111111"/>
          <w:sz w:val="32"/>
          <w:szCs w:val="32"/>
          <w:shd w:val="clear" w:color="auto" w:fill="FFFFFF"/>
        </w:rPr>
        <w:t xml:space="preserve"> risks </w:t>
      </w:r>
      <w:r w:rsidR="00E66706" w:rsidRPr="006F0504">
        <w:rPr>
          <w:color w:val="0B0C0C"/>
          <w:sz w:val="32"/>
          <w:szCs w:val="32"/>
          <w:highlight w:val="white"/>
        </w:rPr>
        <w:t>which could affect human, animal, and plant health or the wider environment.</w:t>
      </w:r>
      <w:r w:rsidR="00E66706" w:rsidRPr="006F0504">
        <w:rPr>
          <w:sz w:val="32"/>
          <w:szCs w:val="32"/>
        </w:rPr>
        <w:t xml:space="preserve"> </w:t>
      </w:r>
      <w:r w:rsidR="00E66706" w:rsidRPr="006F0504">
        <w:rPr>
          <w:rFonts w:cs="Arial"/>
          <w:color w:val="333333"/>
          <w:sz w:val="32"/>
          <w:szCs w:val="32"/>
          <w:shd w:val="clear" w:color="auto" w:fill="FFFFFF"/>
        </w:rPr>
        <w:t>There are numerous definitions of biosecurity available</w:t>
      </w:r>
      <w:r w:rsidR="007C2205" w:rsidRPr="006F0504">
        <w:rPr>
          <w:rFonts w:cs="Arial"/>
          <w:color w:val="333333"/>
          <w:sz w:val="32"/>
          <w:szCs w:val="32"/>
          <w:shd w:val="clear" w:color="auto" w:fill="FFFFFF"/>
        </w:rPr>
        <w:t xml:space="preserve"> for example</w:t>
      </w:r>
      <w:r w:rsidR="00E66706" w:rsidRPr="006F0504">
        <w:rPr>
          <w:rFonts w:cs="Arial"/>
          <w:color w:val="333333"/>
          <w:sz w:val="32"/>
          <w:szCs w:val="32"/>
          <w:shd w:val="clear" w:color="auto" w:fill="FFFFFF"/>
        </w:rPr>
        <w:t>:</w:t>
      </w:r>
      <w:r w:rsidR="007C70FF" w:rsidRPr="006F0504">
        <w:rPr>
          <w:rFonts w:cs="Arial"/>
          <w:color w:val="111111"/>
          <w:sz w:val="32"/>
          <w:szCs w:val="32"/>
          <w:shd w:val="clear" w:color="auto" w:fill="FFFFFF"/>
        </w:rPr>
        <w:t xml:space="preserve"> </w:t>
      </w:r>
    </w:p>
    <w:bookmarkEnd w:id="2"/>
    <w:p w14:paraId="7EE60847" w14:textId="77777777" w:rsidR="00064670" w:rsidRPr="006F0504" w:rsidRDefault="00064670" w:rsidP="007C70FF">
      <w:pPr>
        <w:rPr>
          <w:sz w:val="32"/>
          <w:szCs w:val="32"/>
          <w:shd w:val="clear" w:color="auto" w:fill="FFFFFF"/>
        </w:rPr>
      </w:pPr>
    </w:p>
    <w:p w14:paraId="37A31521" w14:textId="27C4C094" w:rsidR="005014DC" w:rsidRPr="006F0504" w:rsidRDefault="000B7A71" w:rsidP="005014DC">
      <w:pPr>
        <w:pStyle w:val="CommentText"/>
        <w:rPr>
          <w:sz w:val="32"/>
          <w:szCs w:val="32"/>
        </w:rPr>
      </w:pPr>
      <w:r w:rsidRPr="006F0504">
        <w:rPr>
          <w:rFonts w:cs="Arial"/>
          <w:bCs/>
          <w:sz w:val="32"/>
          <w:szCs w:val="32"/>
        </w:rPr>
        <w:t xml:space="preserve">The </w:t>
      </w:r>
      <w:r w:rsidR="005014DC" w:rsidRPr="006F0504">
        <w:rPr>
          <w:sz w:val="32"/>
          <w:szCs w:val="32"/>
        </w:rPr>
        <w:t xml:space="preserve">plant biosecurity strategy for Great Britain </w:t>
      </w:r>
      <w:r w:rsidR="004E7451" w:rsidRPr="006F0504">
        <w:rPr>
          <w:sz w:val="32"/>
          <w:szCs w:val="32"/>
        </w:rPr>
        <w:t xml:space="preserve">(2023 to 2028) </w:t>
      </w:r>
      <w:r w:rsidR="005014DC" w:rsidRPr="006F0504">
        <w:rPr>
          <w:sz w:val="32"/>
          <w:szCs w:val="32"/>
        </w:rPr>
        <w:t xml:space="preserve">refers to biosecurity as: </w:t>
      </w:r>
    </w:p>
    <w:p w14:paraId="066E6530" w14:textId="77777777" w:rsidR="005014DC" w:rsidRPr="006F0504" w:rsidRDefault="005014DC" w:rsidP="001E6BCA">
      <w:pPr>
        <w:pStyle w:val="CommentText"/>
        <w:rPr>
          <w:sz w:val="32"/>
          <w:szCs w:val="32"/>
        </w:rPr>
      </w:pPr>
    </w:p>
    <w:p w14:paraId="542C9FE1" w14:textId="51D3CB1E" w:rsidR="005014DC" w:rsidRPr="006F0504" w:rsidRDefault="005014DC" w:rsidP="005014DC">
      <w:pPr>
        <w:pStyle w:val="CommentText"/>
        <w:rPr>
          <w:sz w:val="32"/>
          <w:szCs w:val="32"/>
        </w:rPr>
      </w:pPr>
      <w:r w:rsidRPr="006F0504">
        <w:rPr>
          <w:sz w:val="32"/>
          <w:szCs w:val="32"/>
          <w:highlight w:val="white"/>
        </w:rPr>
        <w:t xml:space="preserve">“a set of precautions that aim to prevent the introduction and spread of harmful organisms. These include non-native pests, such as insects, and disease-causing organisms called pathogens, such as some viruses, </w:t>
      </w:r>
      <w:r w:rsidR="001E6BCA" w:rsidRPr="006F0504">
        <w:rPr>
          <w:sz w:val="32"/>
          <w:szCs w:val="32"/>
          <w:shd w:val="clear" w:color="auto" w:fill="FFFFFF"/>
        </w:rPr>
        <w:t>bacteria,</w:t>
      </w:r>
      <w:r w:rsidRPr="006F0504">
        <w:rPr>
          <w:sz w:val="32"/>
          <w:szCs w:val="32"/>
          <w:shd w:val="clear" w:color="auto" w:fill="FFFFFF"/>
        </w:rPr>
        <w:t xml:space="preserve"> and fungi.</w:t>
      </w:r>
      <w:r w:rsidR="004E7451" w:rsidRPr="006F0504">
        <w:rPr>
          <w:sz w:val="32"/>
          <w:szCs w:val="32"/>
          <w:shd w:val="clear" w:color="auto" w:fill="FFFFFF"/>
        </w:rPr>
        <w:t xml:space="preserve"> </w:t>
      </w:r>
      <w:r w:rsidR="004E7451" w:rsidRPr="006F0504">
        <w:rPr>
          <w:rFonts w:cs="Arial"/>
          <w:sz w:val="32"/>
          <w:szCs w:val="32"/>
          <w:shd w:val="clear" w:color="auto" w:fill="FFFFFF"/>
        </w:rPr>
        <w:t xml:space="preserve">These pests and pathogens threaten the health of our plants and trees </w:t>
      </w:r>
      <w:r w:rsidR="004E7451" w:rsidRPr="006F0504">
        <w:rPr>
          <w:sz w:val="32"/>
          <w:szCs w:val="32"/>
          <w:shd w:val="clear" w:color="auto" w:fill="FFFFFF"/>
        </w:rPr>
        <w:t xml:space="preserve">the </w:t>
      </w:r>
      <w:r w:rsidR="004E7451" w:rsidRPr="006F0504">
        <w:rPr>
          <w:rFonts w:cs="Arial"/>
          <w:sz w:val="32"/>
          <w:szCs w:val="32"/>
          <w:shd w:val="clear" w:color="auto" w:fill="FFFFFF"/>
        </w:rPr>
        <w:t>same way such types</w:t>
      </w:r>
      <w:r w:rsidR="004E7451" w:rsidRPr="006F0504">
        <w:rPr>
          <w:sz w:val="32"/>
          <w:szCs w:val="32"/>
          <w:shd w:val="clear" w:color="auto" w:fill="FFFFFF"/>
        </w:rPr>
        <w:t xml:space="preserve"> of </w:t>
      </w:r>
      <w:r w:rsidR="004E7451" w:rsidRPr="006F0504">
        <w:rPr>
          <w:rFonts w:cs="Arial"/>
          <w:sz w:val="32"/>
          <w:szCs w:val="32"/>
          <w:shd w:val="clear" w:color="auto" w:fill="FFFFFF"/>
        </w:rPr>
        <w:t>organisms threaten the health of humans and animals.</w:t>
      </w:r>
      <w:r w:rsidRPr="006F0504">
        <w:rPr>
          <w:sz w:val="32"/>
          <w:szCs w:val="32"/>
          <w:highlight w:val="white"/>
        </w:rPr>
        <w:t>”</w:t>
      </w:r>
    </w:p>
    <w:p w14:paraId="28A9381B" w14:textId="77777777" w:rsidR="004E7451" w:rsidRPr="006F0504" w:rsidRDefault="004E7451" w:rsidP="001E6BCA">
      <w:pPr>
        <w:rPr>
          <w:sz w:val="32"/>
          <w:szCs w:val="32"/>
        </w:rPr>
      </w:pPr>
    </w:p>
    <w:p w14:paraId="4FBE845A" w14:textId="7C096BB9" w:rsidR="000B7A71" w:rsidRPr="006F0504" w:rsidRDefault="000F31FF" w:rsidP="005014DC">
      <w:pPr>
        <w:rPr>
          <w:sz w:val="32"/>
          <w:szCs w:val="32"/>
        </w:rPr>
      </w:pPr>
      <w:r w:rsidRPr="006F0504">
        <w:rPr>
          <w:sz w:val="32"/>
          <w:szCs w:val="32"/>
        </w:rPr>
        <w:t xml:space="preserve">The </w:t>
      </w:r>
      <w:r w:rsidRPr="006F0504">
        <w:rPr>
          <w:rFonts w:cs="Arial"/>
          <w:bCs/>
          <w:sz w:val="32"/>
          <w:szCs w:val="32"/>
        </w:rPr>
        <w:t xml:space="preserve">strategy </w:t>
      </w:r>
      <w:r w:rsidRPr="006F0504">
        <w:rPr>
          <w:sz w:val="32"/>
          <w:szCs w:val="32"/>
          <w:highlight w:val="white"/>
        </w:rPr>
        <w:t xml:space="preserve">recognises that the health of humans, domestic and wild animals, plants, and the wider environment (including ecosystems) are closely linked and interdependent. </w:t>
      </w:r>
      <w:r w:rsidRPr="006F0504">
        <w:rPr>
          <w:rFonts w:cs="Arial"/>
          <w:bCs/>
          <w:sz w:val="32"/>
          <w:szCs w:val="32"/>
        </w:rPr>
        <w:t xml:space="preserve"> </w:t>
      </w:r>
    </w:p>
    <w:p w14:paraId="124C3A92" w14:textId="77777777" w:rsidR="00E66706" w:rsidRPr="006F0504" w:rsidRDefault="00E66706" w:rsidP="005014DC">
      <w:pPr>
        <w:rPr>
          <w:rFonts w:cs="Arial"/>
          <w:sz w:val="32"/>
          <w:szCs w:val="32"/>
          <w:shd w:val="clear" w:color="auto" w:fill="FFFFFF"/>
        </w:rPr>
      </w:pPr>
    </w:p>
    <w:p w14:paraId="14509566" w14:textId="6FEF7092" w:rsidR="006F23E5" w:rsidRPr="006F0504" w:rsidRDefault="000B7A71" w:rsidP="00C15302">
      <w:pPr>
        <w:spacing w:after="240"/>
        <w:rPr>
          <w:rFonts w:cs="Arial"/>
          <w:color w:val="333333"/>
          <w:sz w:val="32"/>
          <w:szCs w:val="32"/>
          <w:shd w:val="clear" w:color="auto" w:fill="FFFFFF"/>
        </w:rPr>
      </w:pPr>
      <w:r w:rsidRPr="006F0504">
        <w:rPr>
          <w:rFonts w:cs="Arial"/>
          <w:color w:val="333333"/>
          <w:sz w:val="32"/>
          <w:szCs w:val="32"/>
          <w:shd w:val="clear" w:color="auto" w:fill="FFFFFF"/>
        </w:rPr>
        <w:t xml:space="preserve">This guidance </w:t>
      </w:r>
      <w:r w:rsidR="00C80398" w:rsidRPr="006F0504">
        <w:rPr>
          <w:rFonts w:cs="Arial"/>
          <w:color w:val="333333"/>
          <w:sz w:val="32"/>
          <w:szCs w:val="32"/>
          <w:shd w:val="clear" w:color="auto" w:fill="FFFFFF"/>
        </w:rPr>
        <w:t xml:space="preserve">is aimed at: </w:t>
      </w:r>
    </w:p>
    <w:p w14:paraId="3538B5AF" w14:textId="597A9A78" w:rsidR="00F43E27" w:rsidRPr="006F0504" w:rsidRDefault="00C80398" w:rsidP="0086755A">
      <w:pPr>
        <w:ind w:left="720"/>
        <w:rPr>
          <w:rFonts w:cs="Arial"/>
          <w:sz w:val="32"/>
          <w:szCs w:val="32"/>
        </w:rPr>
      </w:pPr>
      <w:r w:rsidRPr="006F0504">
        <w:rPr>
          <w:rFonts w:cs="Arial"/>
          <w:sz w:val="32"/>
          <w:szCs w:val="32"/>
        </w:rPr>
        <w:t xml:space="preserve">• </w:t>
      </w:r>
      <w:r w:rsidR="003C7A5B">
        <w:rPr>
          <w:rFonts w:cs="Arial"/>
          <w:sz w:val="32"/>
          <w:szCs w:val="32"/>
        </w:rPr>
        <w:t>e</w:t>
      </w:r>
      <w:r w:rsidRPr="006F0504">
        <w:rPr>
          <w:rFonts w:cs="Arial"/>
          <w:sz w:val="32"/>
          <w:szCs w:val="32"/>
        </w:rPr>
        <w:t>nsuring biosecurity risks relating to procure</w:t>
      </w:r>
      <w:r w:rsidR="000C635C" w:rsidRPr="006F0504">
        <w:rPr>
          <w:rFonts w:cs="Arial"/>
          <w:sz w:val="32"/>
          <w:szCs w:val="32"/>
        </w:rPr>
        <w:t>ment</w:t>
      </w:r>
      <w:r w:rsidRPr="006F0504">
        <w:rPr>
          <w:rFonts w:cs="Arial"/>
          <w:sz w:val="32"/>
          <w:szCs w:val="32"/>
        </w:rPr>
        <w:t xml:space="preserve"> are managed to </w:t>
      </w:r>
      <w:r w:rsidR="00CD3BB7" w:rsidRPr="006F0504">
        <w:rPr>
          <w:rFonts w:cs="Arial"/>
          <w:sz w:val="32"/>
          <w:szCs w:val="32"/>
        </w:rPr>
        <w:t xml:space="preserve">protect the rural economy, </w:t>
      </w:r>
      <w:r w:rsidR="00632D08" w:rsidRPr="006F0504">
        <w:rPr>
          <w:rFonts w:cs="Arial"/>
          <w:sz w:val="32"/>
          <w:szCs w:val="32"/>
        </w:rPr>
        <w:t>environment,</w:t>
      </w:r>
      <w:r w:rsidR="00CD3BB7" w:rsidRPr="006F0504">
        <w:rPr>
          <w:rFonts w:cs="Arial"/>
          <w:sz w:val="32"/>
          <w:szCs w:val="32"/>
        </w:rPr>
        <w:t xml:space="preserve"> and human</w:t>
      </w:r>
      <w:r w:rsidRPr="006F0504">
        <w:rPr>
          <w:rFonts w:cs="Arial"/>
          <w:sz w:val="32"/>
          <w:szCs w:val="32"/>
        </w:rPr>
        <w:t xml:space="preserve"> health</w:t>
      </w:r>
    </w:p>
    <w:p w14:paraId="5EE2E683" w14:textId="77777777" w:rsidR="000B7A71" w:rsidRPr="006F0504" w:rsidRDefault="000B7A71" w:rsidP="00C80398">
      <w:pPr>
        <w:pStyle w:val="NormalWeb"/>
        <w:shd w:val="clear" w:color="auto" w:fill="FFFFFF"/>
        <w:spacing w:before="0" w:beforeAutospacing="0" w:after="0" w:afterAutospacing="0"/>
        <w:rPr>
          <w:sz w:val="32"/>
          <w:szCs w:val="32"/>
        </w:rPr>
      </w:pPr>
    </w:p>
    <w:p w14:paraId="5AC7714E" w14:textId="77777777" w:rsidR="00F039DA" w:rsidRPr="006F0504" w:rsidRDefault="00F039DA" w:rsidP="00C15302">
      <w:pPr>
        <w:pStyle w:val="NormalWeb"/>
        <w:shd w:val="clear" w:color="auto" w:fill="FFFFFF"/>
        <w:spacing w:before="0" w:beforeAutospacing="0" w:after="240" w:afterAutospacing="0"/>
        <w:rPr>
          <w:rFonts w:ascii="Arial" w:hAnsi="Arial" w:cs="Arial"/>
          <w:sz w:val="32"/>
          <w:szCs w:val="32"/>
        </w:rPr>
      </w:pPr>
      <w:r w:rsidRPr="006F0504">
        <w:rPr>
          <w:rFonts w:ascii="Arial" w:hAnsi="Arial" w:cs="Arial"/>
          <w:color w:val="333333"/>
          <w:sz w:val="32"/>
          <w:szCs w:val="32"/>
          <w:shd w:val="clear" w:color="auto" w:fill="FFFFFF"/>
        </w:rPr>
        <w:t>Depending on the individual procurement, th</w:t>
      </w:r>
      <w:r w:rsidR="00064670" w:rsidRPr="006F0504">
        <w:rPr>
          <w:rFonts w:ascii="Arial" w:hAnsi="Arial" w:cs="Arial"/>
          <w:sz w:val="32"/>
          <w:szCs w:val="32"/>
        </w:rPr>
        <w:t>is could be for example</w:t>
      </w:r>
      <w:r w:rsidRPr="006F0504">
        <w:rPr>
          <w:rFonts w:ascii="Arial" w:hAnsi="Arial" w:cs="Arial"/>
          <w:sz w:val="32"/>
          <w:szCs w:val="32"/>
        </w:rPr>
        <w:t>:</w:t>
      </w:r>
    </w:p>
    <w:p w14:paraId="071356E8" w14:textId="325CC367" w:rsidR="00F039DA" w:rsidRPr="006F0504" w:rsidRDefault="00895EE3"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look for</w:t>
      </w:r>
      <w:r w:rsidR="00D03C09" w:rsidRPr="006F0504">
        <w:rPr>
          <w:rFonts w:ascii="Arial" w:hAnsi="Arial" w:cs="Arial"/>
          <w:sz w:val="32"/>
          <w:szCs w:val="32"/>
        </w:rPr>
        <w:t xml:space="preserve"> </w:t>
      </w:r>
      <w:r w:rsidRPr="006F0504">
        <w:rPr>
          <w:rFonts w:ascii="Arial" w:hAnsi="Arial" w:cs="Arial"/>
          <w:sz w:val="32"/>
          <w:szCs w:val="32"/>
        </w:rPr>
        <w:t xml:space="preserve">plant </w:t>
      </w:r>
      <w:r w:rsidR="00D03C09" w:rsidRPr="006F0504">
        <w:rPr>
          <w:rFonts w:ascii="Arial" w:hAnsi="Arial" w:cs="Arial"/>
          <w:sz w:val="32"/>
          <w:szCs w:val="32"/>
        </w:rPr>
        <w:t>nurseries</w:t>
      </w:r>
      <w:r w:rsidR="00632D08" w:rsidRPr="006F0504">
        <w:rPr>
          <w:rFonts w:ascii="Arial" w:hAnsi="Arial" w:cs="Arial"/>
          <w:sz w:val="32"/>
          <w:szCs w:val="32"/>
        </w:rPr>
        <w:t xml:space="preserve"> that</w:t>
      </w:r>
      <w:r w:rsidR="00D03C09" w:rsidRPr="006F0504">
        <w:rPr>
          <w:rFonts w:ascii="Arial" w:hAnsi="Arial" w:cs="Arial"/>
          <w:sz w:val="32"/>
          <w:szCs w:val="32"/>
        </w:rPr>
        <w:t xml:space="preserve"> </w:t>
      </w:r>
      <w:r w:rsidR="00122A17" w:rsidRPr="006F0504">
        <w:rPr>
          <w:rFonts w:ascii="Arial" w:hAnsi="Arial" w:cs="Arial"/>
          <w:sz w:val="32"/>
          <w:szCs w:val="32"/>
        </w:rPr>
        <w:t>have</w:t>
      </w:r>
      <w:r w:rsidR="00D03C09" w:rsidRPr="006F0504">
        <w:rPr>
          <w:rFonts w:ascii="Arial" w:hAnsi="Arial" w:cs="Arial"/>
          <w:sz w:val="32"/>
          <w:szCs w:val="32"/>
        </w:rPr>
        <w:t xml:space="preserve"> Plant Healthy certificates</w:t>
      </w:r>
      <w:r w:rsidRPr="006F0504">
        <w:rPr>
          <w:rFonts w:ascii="Arial" w:hAnsi="Arial" w:cs="Arial"/>
          <w:sz w:val="32"/>
          <w:szCs w:val="32"/>
        </w:rPr>
        <w:t xml:space="preserve"> and avoid using </w:t>
      </w:r>
      <w:r w:rsidR="00122A17" w:rsidRPr="006F0504">
        <w:rPr>
          <w:rFonts w:ascii="Arial" w:hAnsi="Arial" w:cs="Arial"/>
          <w:sz w:val="32"/>
          <w:szCs w:val="32"/>
        </w:rPr>
        <w:t xml:space="preserve">plants that may become </w:t>
      </w:r>
      <w:r w:rsidR="00E85840" w:rsidRPr="006F0504">
        <w:rPr>
          <w:rFonts w:ascii="Arial" w:hAnsi="Arial" w:cs="Arial"/>
          <w:sz w:val="32"/>
          <w:szCs w:val="32"/>
        </w:rPr>
        <w:t>invasive.</w:t>
      </w:r>
      <w:r w:rsidRPr="006F0504">
        <w:rPr>
          <w:rFonts w:ascii="Arial" w:hAnsi="Arial" w:cs="Arial"/>
          <w:sz w:val="32"/>
          <w:szCs w:val="32"/>
        </w:rPr>
        <w:t xml:space="preserve"> </w:t>
      </w:r>
    </w:p>
    <w:p w14:paraId="148B72D2" w14:textId="2BC11505" w:rsidR="00F039DA" w:rsidRPr="006F0504" w:rsidRDefault="00895EE3"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imported </w:t>
      </w:r>
      <w:r w:rsidR="00122A17" w:rsidRPr="006F0504">
        <w:rPr>
          <w:rFonts w:ascii="Arial" w:hAnsi="Arial" w:cs="Arial"/>
          <w:sz w:val="32"/>
          <w:szCs w:val="32"/>
        </w:rPr>
        <w:t xml:space="preserve">animal products, </w:t>
      </w:r>
      <w:r w:rsidRPr="006F0504">
        <w:rPr>
          <w:rFonts w:ascii="Arial" w:hAnsi="Arial" w:cs="Arial"/>
          <w:sz w:val="32"/>
          <w:szCs w:val="32"/>
        </w:rPr>
        <w:t xml:space="preserve">plants or </w:t>
      </w:r>
      <w:r w:rsidR="00122A17" w:rsidRPr="006F0504">
        <w:rPr>
          <w:rFonts w:ascii="Arial" w:hAnsi="Arial" w:cs="Arial"/>
          <w:sz w:val="32"/>
          <w:szCs w:val="32"/>
        </w:rPr>
        <w:t xml:space="preserve">wood packaging </w:t>
      </w:r>
      <w:r w:rsidRPr="006F0504">
        <w:rPr>
          <w:rFonts w:ascii="Arial" w:hAnsi="Arial" w:cs="Arial"/>
          <w:sz w:val="32"/>
          <w:szCs w:val="32"/>
        </w:rPr>
        <w:t xml:space="preserve">have relevant health </w:t>
      </w:r>
      <w:r w:rsidR="00E85840" w:rsidRPr="006F0504">
        <w:rPr>
          <w:rFonts w:ascii="Arial" w:hAnsi="Arial" w:cs="Arial"/>
          <w:sz w:val="32"/>
          <w:szCs w:val="32"/>
        </w:rPr>
        <w:t>certificates.</w:t>
      </w:r>
    </w:p>
    <w:p w14:paraId="61836B51" w14:textId="2950290D" w:rsidR="00C15302" w:rsidRPr="006F0504" w:rsidRDefault="00895EE3"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lastRenderedPageBreak/>
        <w:t>contractors follow biosecurity procedures when visiting farms</w:t>
      </w:r>
      <w:r w:rsidR="00122A17" w:rsidRPr="006F0504">
        <w:rPr>
          <w:rFonts w:ascii="Arial" w:hAnsi="Arial" w:cs="Arial"/>
          <w:sz w:val="32"/>
          <w:szCs w:val="32"/>
        </w:rPr>
        <w:t>, woodlands</w:t>
      </w:r>
      <w:r w:rsidRPr="006F0504">
        <w:rPr>
          <w:rFonts w:ascii="Arial" w:hAnsi="Arial" w:cs="Arial"/>
          <w:sz w:val="32"/>
          <w:szCs w:val="32"/>
        </w:rPr>
        <w:t xml:space="preserve"> or other sensitive </w:t>
      </w:r>
      <w:r w:rsidR="00E85840" w:rsidRPr="006F0504">
        <w:rPr>
          <w:rFonts w:ascii="Arial" w:hAnsi="Arial" w:cs="Arial"/>
          <w:sz w:val="32"/>
          <w:szCs w:val="32"/>
        </w:rPr>
        <w:t>areas.</w:t>
      </w:r>
    </w:p>
    <w:p w14:paraId="73344559" w14:textId="31C02BD5" w:rsidR="00F039DA" w:rsidRPr="006F0504" w:rsidRDefault="00122A17"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major infrastructure projects should have biosecurity plans to mitigate risks of accidentally bringing in unwanted pests, disease and invasive species</w:t>
      </w:r>
      <w:r w:rsidR="00C15302" w:rsidRPr="006F0504">
        <w:rPr>
          <w:rFonts w:ascii="Arial" w:hAnsi="Arial" w:cs="Arial"/>
          <w:sz w:val="32"/>
          <w:szCs w:val="32"/>
        </w:rPr>
        <w:t>.</w:t>
      </w:r>
    </w:p>
    <w:p w14:paraId="2724A689" w14:textId="7F958536" w:rsidR="00FC0A51" w:rsidRPr="006F0504" w:rsidRDefault="006878A6"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preventing the introduction of </w:t>
      </w:r>
      <w:r w:rsidR="0056470F" w:rsidRPr="006F0504">
        <w:rPr>
          <w:rFonts w:ascii="Arial" w:hAnsi="Arial" w:cs="Arial"/>
          <w:sz w:val="32"/>
          <w:szCs w:val="32"/>
        </w:rPr>
        <w:t xml:space="preserve">plant health </w:t>
      </w:r>
      <w:r w:rsidRPr="006F0504">
        <w:rPr>
          <w:rFonts w:ascii="Arial" w:hAnsi="Arial" w:cs="Arial"/>
          <w:sz w:val="32"/>
          <w:szCs w:val="32"/>
        </w:rPr>
        <w:t>pests and pathogens</w:t>
      </w:r>
      <w:r w:rsidR="006F0504">
        <w:rPr>
          <w:rFonts w:ascii="Arial" w:hAnsi="Arial" w:cs="Arial"/>
          <w:sz w:val="32"/>
          <w:szCs w:val="32"/>
        </w:rPr>
        <w:t>.</w:t>
      </w:r>
    </w:p>
    <w:p w14:paraId="14F65B39" w14:textId="03FC013D" w:rsidR="00DD2C22" w:rsidRPr="006F0504" w:rsidRDefault="00DD2C22"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protecting the natural </w:t>
      </w:r>
      <w:r w:rsidR="00E85840" w:rsidRPr="006F0504">
        <w:rPr>
          <w:rFonts w:ascii="Arial" w:hAnsi="Arial" w:cs="Arial"/>
          <w:sz w:val="32"/>
          <w:szCs w:val="32"/>
        </w:rPr>
        <w:t>environment and</w:t>
      </w:r>
      <w:r w:rsidR="00DA398A" w:rsidRPr="006F0504">
        <w:rPr>
          <w:rFonts w:ascii="Arial" w:hAnsi="Arial" w:cs="Arial"/>
          <w:sz w:val="32"/>
          <w:szCs w:val="32"/>
        </w:rPr>
        <w:t xml:space="preserve"> associated recreational </w:t>
      </w:r>
      <w:r w:rsidR="00E85840" w:rsidRPr="006F0504">
        <w:rPr>
          <w:rFonts w:ascii="Arial" w:hAnsi="Arial" w:cs="Arial"/>
          <w:sz w:val="32"/>
          <w:szCs w:val="32"/>
        </w:rPr>
        <w:t>activities.</w:t>
      </w:r>
    </w:p>
    <w:p w14:paraId="51763EAF" w14:textId="75C82D24" w:rsidR="00DA398A" w:rsidRPr="006F0504" w:rsidRDefault="00DA398A"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safeguarding our forests which sequester carbon to reduced climate change </w:t>
      </w:r>
      <w:r w:rsidR="00E85840" w:rsidRPr="006F0504">
        <w:rPr>
          <w:rFonts w:ascii="Arial" w:hAnsi="Arial" w:cs="Arial"/>
          <w:sz w:val="32"/>
          <w:szCs w:val="32"/>
        </w:rPr>
        <w:t>impacts.</w:t>
      </w:r>
      <w:r w:rsidRPr="006F0504">
        <w:rPr>
          <w:rFonts w:ascii="Arial" w:hAnsi="Arial" w:cs="Arial"/>
          <w:sz w:val="32"/>
          <w:szCs w:val="32"/>
        </w:rPr>
        <w:t xml:space="preserve"> </w:t>
      </w:r>
    </w:p>
    <w:p w14:paraId="0F836C69" w14:textId="22128A2B" w:rsidR="006D348E" w:rsidRPr="006F0504" w:rsidRDefault="006D348E" w:rsidP="00F039DA">
      <w:pPr>
        <w:pStyle w:val="NormalWeb"/>
        <w:numPr>
          <w:ilvl w:val="0"/>
          <w:numId w:val="20"/>
        </w:numPr>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preventing introduction of harmful invasive non-native species</w:t>
      </w:r>
    </w:p>
    <w:p w14:paraId="66F6E707" w14:textId="77777777" w:rsidR="00D9508B" w:rsidRPr="006F0504" w:rsidRDefault="00D9508B" w:rsidP="00C80398">
      <w:pPr>
        <w:pStyle w:val="NormalWeb"/>
        <w:shd w:val="clear" w:color="auto" w:fill="FFFFFF"/>
        <w:spacing w:before="0" w:beforeAutospacing="0" w:after="0" w:afterAutospacing="0"/>
        <w:rPr>
          <w:rFonts w:ascii="Arial" w:hAnsi="Arial" w:cs="Arial"/>
          <w:color w:val="333333"/>
          <w:sz w:val="32"/>
          <w:szCs w:val="32"/>
        </w:rPr>
      </w:pPr>
    </w:p>
    <w:p w14:paraId="46F9E057" w14:textId="48ABE5FC" w:rsidR="00C80398" w:rsidRPr="006F0504" w:rsidRDefault="00C80398" w:rsidP="00C80398">
      <w:pPr>
        <w:pStyle w:val="NormalWeb"/>
        <w:shd w:val="clear" w:color="auto" w:fill="FFFFFF"/>
        <w:spacing w:before="0" w:beforeAutospacing="0" w:after="0" w:afterAutospacing="0"/>
        <w:rPr>
          <w:rFonts w:ascii="Arial" w:hAnsi="Arial" w:cs="Arial"/>
          <w:color w:val="333333"/>
          <w:sz w:val="32"/>
          <w:szCs w:val="32"/>
        </w:rPr>
      </w:pPr>
      <w:r w:rsidRPr="006F0504">
        <w:rPr>
          <w:rFonts w:ascii="Arial" w:hAnsi="Arial" w:cs="Arial"/>
          <w:color w:val="333333"/>
          <w:sz w:val="32"/>
          <w:szCs w:val="32"/>
        </w:rPr>
        <w:t xml:space="preserve">It provides relevant procurement guidance, aligned with the </w:t>
      </w:r>
      <w:hyperlink r:id="rId9" w:tgtFrame="_blank" w:history="1">
        <w:r w:rsidRPr="006F0504">
          <w:rPr>
            <w:rStyle w:val="Hyperlink"/>
            <w:rFonts w:ascii="Arial" w:hAnsi="Arial" w:cs="Arial"/>
            <w:color w:val="347AB7"/>
            <w:sz w:val="32"/>
            <w:szCs w:val="32"/>
          </w:rPr>
          <w:t>Procurement Journey</w:t>
        </w:r>
      </w:hyperlink>
      <w:r w:rsidRPr="006F0504">
        <w:rPr>
          <w:rFonts w:ascii="Arial" w:hAnsi="Arial" w:cs="Arial"/>
          <w:color w:val="333333"/>
          <w:sz w:val="32"/>
          <w:szCs w:val="32"/>
        </w:rPr>
        <w:t xml:space="preserve">, and includes example clauses in the </w:t>
      </w:r>
      <w:hyperlink w:anchor="Annex" w:history="1">
        <w:r w:rsidRPr="006F0504">
          <w:rPr>
            <w:rStyle w:val="Hyperlink"/>
            <w:rFonts w:ascii="Arial" w:hAnsi="Arial" w:cs="Arial"/>
            <w:sz w:val="32"/>
            <w:szCs w:val="32"/>
          </w:rPr>
          <w:t>Annex</w:t>
        </w:r>
      </w:hyperlink>
      <w:r w:rsidRPr="006F0504">
        <w:rPr>
          <w:rFonts w:ascii="Arial" w:hAnsi="Arial" w:cs="Arial"/>
          <w:color w:val="333333"/>
          <w:sz w:val="32"/>
          <w:szCs w:val="32"/>
        </w:rPr>
        <w:t>.</w:t>
      </w:r>
    </w:p>
    <w:p w14:paraId="32F2AD21" w14:textId="77777777" w:rsidR="00C80398" w:rsidRPr="006F0504" w:rsidRDefault="00C80398" w:rsidP="003A0D83">
      <w:pPr>
        <w:rPr>
          <w:rFonts w:cs="Arial"/>
          <w:sz w:val="40"/>
          <w:szCs w:val="40"/>
        </w:rPr>
      </w:pPr>
    </w:p>
    <w:p w14:paraId="28B375F2" w14:textId="77777777" w:rsidR="00C80398" w:rsidRPr="006F0504" w:rsidRDefault="00C80398" w:rsidP="00C80398">
      <w:pPr>
        <w:pStyle w:val="Title"/>
        <w:rPr>
          <w:rFonts w:ascii="Arial" w:hAnsi="Arial" w:cs="Arial"/>
          <w:b/>
          <w:bCs/>
          <w:sz w:val="40"/>
          <w:szCs w:val="40"/>
        </w:rPr>
      </w:pPr>
      <w:r w:rsidRPr="006F0504">
        <w:rPr>
          <w:rFonts w:ascii="Arial" w:hAnsi="Arial" w:cs="Arial"/>
          <w:b/>
          <w:bCs/>
          <w:sz w:val="40"/>
          <w:szCs w:val="40"/>
        </w:rPr>
        <w:t>Supporting the Sustainable Procurement Tools</w:t>
      </w:r>
    </w:p>
    <w:p w14:paraId="07C09CE2" w14:textId="7A3A21B1" w:rsidR="00C80398" w:rsidRPr="006F0504" w:rsidRDefault="00C80398" w:rsidP="00C80398">
      <w:pPr>
        <w:pStyle w:val="NormalWeb"/>
        <w:shd w:val="clear" w:color="auto" w:fill="FFFFFF"/>
        <w:spacing w:before="0" w:beforeAutospacing="0" w:after="150" w:afterAutospacing="0"/>
        <w:rPr>
          <w:rStyle w:val="Hyperlink"/>
          <w:rFonts w:ascii="Arial" w:hAnsi="Arial" w:cs="Arial"/>
          <w:color w:val="auto"/>
          <w:sz w:val="32"/>
          <w:szCs w:val="32"/>
          <w:u w:val="none"/>
        </w:rPr>
      </w:pPr>
      <w:r w:rsidRPr="006F0504">
        <w:rPr>
          <w:rFonts w:ascii="Arial" w:hAnsi="Arial" w:cs="Arial"/>
          <w:sz w:val="32"/>
          <w:szCs w:val="32"/>
        </w:rPr>
        <w:t>This guidance is part of a series of guides which support the sustainable procurement duty tools to help public sector organisations embed sustainability into their procurement processes.</w:t>
      </w:r>
      <w:r w:rsidR="007C2205" w:rsidRPr="006F0504">
        <w:rPr>
          <w:rFonts w:ascii="Arial" w:hAnsi="Arial" w:cs="Arial"/>
          <w:sz w:val="32"/>
          <w:szCs w:val="32"/>
        </w:rPr>
        <w:t xml:space="preserve"> B</w:t>
      </w:r>
      <w:r w:rsidR="007C2205" w:rsidRPr="006F0504">
        <w:rPr>
          <w:rStyle w:val="Hyperlink"/>
          <w:rFonts w:ascii="Arial" w:hAnsi="Arial" w:cs="Arial"/>
          <w:color w:val="auto"/>
          <w:sz w:val="32"/>
          <w:szCs w:val="32"/>
          <w:u w:val="none"/>
        </w:rPr>
        <w:t xml:space="preserve">iosecurity is </w:t>
      </w:r>
      <w:r w:rsidR="007C2205" w:rsidRPr="006F0504">
        <w:rPr>
          <w:rFonts w:ascii="Arial" w:hAnsi="Arial" w:cs="Arial"/>
          <w:color w:val="333333"/>
          <w:sz w:val="32"/>
          <w:szCs w:val="32"/>
          <w:shd w:val="clear" w:color="auto" w:fill="FFFFFF"/>
        </w:rPr>
        <w:t xml:space="preserve">inextricably linked with biodiversity, </w:t>
      </w:r>
      <w:r w:rsidR="007C2205" w:rsidRPr="006F0504">
        <w:rPr>
          <w:rFonts w:ascii="Arial" w:hAnsi="Arial" w:cs="Arial"/>
          <w:sz w:val="32"/>
          <w:szCs w:val="32"/>
        </w:rPr>
        <w:t xml:space="preserve">and </w:t>
      </w:r>
      <w:r w:rsidR="007C2205" w:rsidRPr="006F0504">
        <w:rPr>
          <w:rStyle w:val="Hyperlink"/>
          <w:rFonts w:ascii="Arial" w:hAnsi="Arial" w:cs="Arial"/>
          <w:color w:val="auto"/>
          <w:sz w:val="32"/>
          <w:szCs w:val="32"/>
          <w:u w:val="none"/>
        </w:rPr>
        <w:t>biosecurity</w:t>
      </w:r>
      <w:r w:rsidR="007C2205" w:rsidRPr="006F0504">
        <w:rPr>
          <w:rFonts w:ascii="Arial" w:hAnsi="Arial" w:cs="Arial"/>
          <w:color w:val="111111"/>
          <w:sz w:val="32"/>
          <w:szCs w:val="32"/>
          <w:shd w:val="clear" w:color="auto" w:fill="FFFFFF"/>
        </w:rPr>
        <w:t xml:space="preserve"> is </w:t>
      </w:r>
      <w:r w:rsidR="007C2205" w:rsidRPr="006F0504">
        <w:rPr>
          <w:rFonts w:ascii="Arial" w:hAnsi="Arial" w:cs="Arial"/>
          <w:sz w:val="32"/>
          <w:szCs w:val="32"/>
          <w:shd w:val="clear" w:color="auto" w:fill="FFFFFF"/>
        </w:rPr>
        <w:t>increasingly recognised as an important tool in the fight against climate change.</w:t>
      </w:r>
      <w:r w:rsidR="007C2205" w:rsidRPr="006F0504">
        <w:rPr>
          <w:rStyle w:val="Hyperlink"/>
          <w:rFonts w:ascii="Arial" w:hAnsi="Arial" w:cs="Arial"/>
          <w:color w:val="auto"/>
          <w:sz w:val="32"/>
          <w:szCs w:val="32"/>
          <w:u w:val="none"/>
        </w:rPr>
        <w:t xml:space="preserve"> </w:t>
      </w:r>
      <w:r w:rsidRPr="006F0504">
        <w:rPr>
          <w:rStyle w:val="Hyperlink"/>
          <w:rFonts w:ascii="Arial" w:hAnsi="Arial" w:cs="Arial"/>
          <w:color w:val="auto"/>
          <w:sz w:val="32"/>
          <w:szCs w:val="32"/>
          <w:u w:val="none"/>
        </w:rPr>
        <w:t>Separate guidance is available on the following topics, which should also be considered alongside bio</w:t>
      </w:r>
      <w:r w:rsidR="00253FC7" w:rsidRPr="006F0504">
        <w:rPr>
          <w:rStyle w:val="Hyperlink"/>
          <w:rFonts w:ascii="Arial" w:hAnsi="Arial" w:cs="Arial"/>
          <w:color w:val="auto"/>
          <w:sz w:val="32"/>
          <w:szCs w:val="32"/>
          <w:u w:val="none"/>
        </w:rPr>
        <w:t>secur</w:t>
      </w:r>
      <w:r w:rsidRPr="006F0504">
        <w:rPr>
          <w:rStyle w:val="Hyperlink"/>
          <w:rFonts w:ascii="Arial" w:hAnsi="Arial" w:cs="Arial"/>
          <w:color w:val="auto"/>
          <w:sz w:val="32"/>
          <w:szCs w:val="32"/>
          <w:u w:val="none"/>
        </w:rPr>
        <w:t>ity, where relevant</w:t>
      </w:r>
      <w:r w:rsidR="003716E7" w:rsidRPr="006F0504">
        <w:rPr>
          <w:rStyle w:val="Hyperlink"/>
          <w:rFonts w:ascii="Arial" w:hAnsi="Arial" w:cs="Arial"/>
          <w:color w:val="auto"/>
          <w:sz w:val="32"/>
          <w:szCs w:val="32"/>
          <w:u w:val="none"/>
        </w:rPr>
        <w:t>. For example</w:t>
      </w:r>
      <w:r w:rsidRPr="006F0504">
        <w:rPr>
          <w:rStyle w:val="Hyperlink"/>
          <w:rFonts w:ascii="Arial" w:hAnsi="Arial" w:cs="Arial"/>
          <w:color w:val="auto"/>
          <w:sz w:val="32"/>
          <w:szCs w:val="32"/>
          <w:u w:val="none"/>
        </w:rPr>
        <w:t xml:space="preserve">: </w:t>
      </w:r>
    </w:p>
    <w:p w14:paraId="349DA226" w14:textId="77777777" w:rsidR="007C2205" w:rsidRPr="006F0504" w:rsidRDefault="007C2205" w:rsidP="007C2205">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 w:val="32"/>
          <w:szCs w:val="32"/>
          <w:shd w:val="clear" w:color="auto" w:fill="FFFFFF"/>
        </w:rPr>
      </w:pPr>
      <w:hyperlink r:id="rId10" w:history="1">
        <w:r w:rsidRPr="006F0504">
          <w:rPr>
            <w:rStyle w:val="Hyperlink"/>
            <w:sz w:val="32"/>
            <w:szCs w:val="32"/>
            <w:shd w:val="clear" w:color="auto" w:fill="FFFFFF"/>
          </w:rPr>
          <w:t>Biodiversity</w:t>
        </w:r>
      </w:hyperlink>
    </w:p>
    <w:p w14:paraId="034F4706" w14:textId="77777777" w:rsidR="00C80398" w:rsidRPr="006F0504" w:rsidRDefault="00C80398"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 w:val="32"/>
          <w:szCs w:val="32"/>
          <w:shd w:val="clear" w:color="auto" w:fill="FFFFFF"/>
        </w:rPr>
      </w:pPr>
      <w:hyperlink r:id="rId11" w:history="1">
        <w:r w:rsidRPr="006F0504">
          <w:rPr>
            <w:rStyle w:val="Hyperlink"/>
            <w:rFonts w:cs="Arial"/>
            <w:sz w:val="32"/>
            <w:szCs w:val="32"/>
            <w:shd w:val="clear" w:color="auto" w:fill="FFFFFF"/>
          </w:rPr>
          <w:t>Climate change</w:t>
        </w:r>
      </w:hyperlink>
    </w:p>
    <w:p w14:paraId="13645825" w14:textId="77777777" w:rsidR="00C80398" w:rsidRPr="006F0504" w:rsidRDefault="00C80398"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 w:val="32"/>
          <w:szCs w:val="32"/>
          <w:shd w:val="clear" w:color="auto" w:fill="FFFFFF"/>
        </w:rPr>
      </w:pPr>
      <w:hyperlink r:id="rId12" w:history="1">
        <w:r w:rsidRPr="006F0504">
          <w:rPr>
            <w:rStyle w:val="Hyperlink"/>
            <w:rFonts w:cs="Arial"/>
            <w:sz w:val="32"/>
            <w:szCs w:val="32"/>
            <w:shd w:val="clear" w:color="auto" w:fill="FFFFFF"/>
          </w:rPr>
          <w:t>Materials</w:t>
        </w:r>
      </w:hyperlink>
    </w:p>
    <w:p w14:paraId="0B96484E" w14:textId="77777777" w:rsidR="00C80398" w:rsidRPr="006F0504" w:rsidRDefault="00C80398"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 w:val="32"/>
          <w:szCs w:val="32"/>
          <w:shd w:val="clear" w:color="auto" w:fill="FFFFFF"/>
        </w:rPr>
      </w:pPr>
      <w:hyperlink r:id="rId13" w:history="1">
        <w:r w:rsidRPr="006F0504">
          <w:rPr>
            <w:rStyle w:val="Hyperlink"/>
            <w:rFonts w:cs="Arial"/>
            <w:sz w:val="32"/>
            <w:szCs w:val="32"/>
            <w:shd w:val="clear" w:color="auto" w:fill="FFFFFF"/>
          </w:rPr>
          <w:t>Waste</w:t>
        </w:r>
      </w:hyperlink>
      <w:r w:rsidRPr="006F0504">
        <w:rPr>
          <w:rFonts w:cs="Arial"/>
          <w:sz w:val="32"/>
          <w:szCs w:val="32"/>
          <w:shd w:val="clear" w:color="auto" w:fill="FFFFFF"/>
        </w:rPr>
        <w:t xml:space="preserve"> </w:t>
      </w:r>
    </w:p>
    <w:p w14:paraId="58E89951" w14:textId="3663DB7B" w:rsidR="00C80398" w:rsidRPr="006F0504" w:rsidRDefault="00C80398"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 w:val="32"/>
          <w:szCs w:val="32"/>
          <w:shd w:val="clear" w:color="auto" w:fill="FFFFFF"/>
        </w:rPr>
      </w:pPr>
      <w:hyperlink r:id="rId14" w:history="1">
        <w:r w:rsidRPr="006F0504">
          <w:rPr>
            <w:rStyle w:val="Hyperlink"/>
            <w:rFonts w:cs="Arial"/>
            <w:sz w:val="32"/>
            <w:szCs w:val="32"/>
          </w:rPr>
          <w:t>Hazardous materials and emissions</w:t>
        </w:r>
      </w:hyperlink>
    </w:p>
    <w:p w14:paraId="6E4E91AA" w14:textId="77777777" w:rsidR="00C80398" w:rsidRPr="006F0504" w:rsidRDefault="00C80398" w:rsidP="00C80398">
      <w:pPr>
        <w:rPr>
          <w:rFonts w:cs="Arial"/>
          <w:sz w:val="32"/>
          <w:szCs w:val="32"/>
        </w:rPr>
      </w:pPr>
    </w:p>
    <w:p w14:paraId="38417F93" w14:textId="0931362E" w:rsidR="00F43B5E" w:rsidRPr="006F0504" w:rsidRDefault="00815757" w:rsidP="00815757">
      <w:pPr>
        <w:rPr>
          <w:rFonts w:cs="Arial"/>
          <w:sz w:val="32"/>
          <w:szCs w:val="32"/>
        </w:rPr>
      </w:pPr>
      <w:r w:rsidRPr="006F0504">
        <w:rPr>
          <w:rFonts w:cs="Arial"/>
          <w:sz w:val="32"/>
          <w:szCs w:val="32"/>
        </w:rPr>
        <w:t xml:space="preserve">Where relevant, </w:t>
      </w:r>
      <w:hyperlink r:id="rId15" w:history="1">
        <w:r w:rsidRPr="006F0504">
          <w:rPr>
            <w:rStyle w:val="Hyperlink"/>
            <w:rFonts w:cs="Arial"/>
            <w:sz w:val="32"/>
            <w:szCs w:val="32"/>
          </w:rPr>
          <w:t>Construction Policy Note (CPN) 1/2023</w:t>
        </w:r>
      </w:hyperlink>
      <w:r w:rsidRPr="006F0504">
        <w:rPr>
          <w:rFonts w:cs="Arial"/>
          <w:sz w:val="32"/>
          <w:szCs w:val="32"/>
        </w:rPr>
        <w:t xml:space="preserve"> should also be considered. This note </w:t>
      </w:r>
      <w:r w:rsidRPr="006F0504">
        <w:rPr>
          <w:rFonts w:cs="Arial"/>
          <w:color w:val="333333"/>
          <w:sz w:val="32"/>
          <w:szCs w:val="32"/>
          <w:shd w:val="clear" w:color="auto" w:fill="FFFFFF"/>
        </w:rPr>
        <w:t xml:space="preserve">draws attention to the publication of </w:t>
      </w:r>
      <w:hyperlink r:id="rId16" w:history="1">
        <w:r w:rsidRPr="006F0504">
          <w:rPr>
            <w:rStyle w:val="Hyperlink"/>
            <w:rFonts w:cs="Arial"/>
            <w:color w:val="0065BD"/>
            <w:sz w:val="32"/>
            <w:szCs w:val="32"/>
            <w:shd w:val="clear" w:color="auto" w:fill="FFFFFF"/>
          </w:rPr>
          <w:t xml:space="preserve">a new chapter (chapter 18) within the Client Guide to </w:t>
        </w:r>
        <w:r w:rsidRPr="006F0504">
          <w:rPr>
            <w:rStyle w:val="Hyperlink"/>
            <w:rFonts w:cs="Arial"/>
            <w:color w:val="0065BD"/>
            <w:sz w:val="32"/>
            <w:szCs w:val="32"/>
            <w:shd w:val="clear" w:color="auto" w:fill="FFFFFF"/>
          </w:rPr>
          <w:lastRenderedPageBreak/>
          <w:t>Construction Projects</w:t>
        </w:r>
      </w:hyperlink>
      <w:r w:rsidRPr="006F0504">
        <w:rPr>
          <w:rFonts w:cs="Arial"/>
          <w:color w:val="333333"/>
          <w:sz w:val="32"/>
          <w:szCs w:val="32"/>
          <w:shd w:val="clear" w:color="auto" w:fill="FFFFFF"/>
        </w:rPr>
        <w:t xml:space="preserve"> which provides an overview of the client’s role in planning for sustainability in construction projects, particularly during the project initiation phase</w:t>
      </w:r>
      <w:r w:rsidRPr="006F0504">
        <w:rPr>
          <w:rFonts w:cs="Arial"/>
          <w:sz w:val="32"/>
          <w:szCs w:val="32"/>
          <w:shd w:val="clear" w:color="auto" w:fill="FFFFFF"/>
        </w:rPr>
        <w:t>.</w:t>
      </w:r>
      <w:r w:rsidRPr="006F0504">
        <w:rPr>
          <w:rFonts w:cs="Arial"/>
          <w:sz w:val="32"/>
          <w:szCs w:val="32"/>
        </w:rPr>
        <w:t xml:space="preserve"> </w:t>
      </w:r>
      <w:r w:rsidR="00F43B5E" w:rsidRPr="006F0504">
        <w:rPr>
          <w:rFonts w:cs="Arial"/>
          <w:sz w:val="32"/>
          <w:szCs w:val="32"/>
        </w:rPr>
        <w:t>T</w:t>
      </w:r>
      <w:r w:rsidR="009627F2" w:rsidRPr="006F0504">
        <w:rPr>
          <w:rFonts w:cs="Arial"/>
          <w:sz w:val="32"/>
          <w:szCs w:val="32"/>
        </w:rPr>
        <w:t xml:space="preserve">his </w:t>
      </w:r>
      <w:r w:rsidR="00F43B5E" w:rsidRPr="006F0504">
        <w:rPr>
          <w:rFonts w:cs="Arial"/>
          <w:sz w:val="32"/>
          <w:szCs w:val="32"/>
        </w:rPr>
        <w:t xml:space="preserve">should include the </w:t>
      </w:r>
      <w:r w:rsidR="007C2205" w:rsidRPr="006F0504">
        <w:rPr>
          <w:rFonts w:cs="Arial"/>
          <w:sz w:val="32"/>
          <w:szCs w:val="32"/>
        </w:rPr>
        <w:t xml:space="preserve">early </w:t>
      </w:r>
      <w:r w:rsidR="009627F2" w:rsidRPr="006F0504">
        <w:rPr>
          <w:rFonts w:cs="Arial"/>
          <w:sz w:val="32"/>
          <w:szCs w:val="32"/>
        </w:rPr>
        <w:t>consideration of biosecurity</w:t>
      </w:r>
      <w:r w:rsidR="00F43B5E" w:rsidRPr="006F0504">
        <w:rPr>
          <w:rFonts w:cs="Arial"/>
          <w:sz w:val="32"/>
          <w:szCs w:val="32"/>
        </w:rPr>
        <w:t xml:space="preserve"> where this is relevant to the project.</w:t>
      </w:r>
    </w:p>
    <w:p w14:paraId="7048B23E" w14:textId="3DCCA4F0" w:rsidR="00815757" w:rsidRPr="006F0504" w:rsidRDefault="009627F2" w:rsidP="001E6BCA">
      <w:pPr>
        <w:rPr>
          <w:sz w:val="32"/>
          <w:szCs w:val="32"/>
        </w:rPr>
      </w:pPr>
      <w:r w:rsidRPr="006F0504">
        <w:rPr>
          <w:rFonts w:cs="Arial"/>
          <w:sz w:val="32"/>
          <w:szCs w:val="32"/>
        </w:rPr>
        <w:t xml:space="preserve"> </w:t>
      </w:r>
    </w:p>
    <w:p w14:paraId="47F2F5A4" w14:textId="629E5C52" w:rsidR="00253FC7" w:rsidRPr="006F0504" w:rsidRDefault="00253FC7" w:rsidP="00253FC7">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Users of this guidance are encouraged to complete </w:t>
      </w:r>
      <w:hyperlink r:id="rId17" w:tgtFrame="_blank" w:history="1">
        <w:r w:rsidRPr="006F0504">
          <w:rPr>
            <w:rStyle w:val="Strong"/>
            <w:rFonts w:ascii="Arial" w:hAnsi="Arial" w:cs="Arial"/>
            <w:b w:val="0"/>
            <w:bCs w:val="0"/>
            <w:color w:val="347AB7"/>
            <w:sz w:val="32"/>
            <w:szCs w:val="32"/>
            <w:u w:val="single"/>
            <w:shd w:val="clear" w:color="auto" w:fill="FFFFFF"/>
          </w:rPr>
          <w:t>sustainable procurement e-learning</w:t>
        </w:r>
      </w:hyperlink>
      <w:r w:rsidRPr="006F0504">
        <w:rPr>
          <w:rStyle w:val="Strong"/>
          <w:rFonts w:ascii="Arial" w:hAnsi="Arial" w:cs="Arial"/>
          <w:b w:val="0"/>
          <w:bCs w:val="0"/>
          <w:color w:val="333333"/>
          <w:sz w:val="32"/>
          <w:szCs w:val="32"/>
          <w:u w:val="single"/>
          <w:shd w:val="clear" w:color="auto" w:fill="FFFFFF"/>
        </w:rPr>
        <w:t xml:space="preserve"> </w:t>
      </w:r>
      <w:r w:rsidRPr="006F0504">
        <w:rPr>
          <w:rStyle w:val="Strong"/>
          <w:rFonts w:ascii="Arial" w:hAnsi="Arial" w:cs="Arial"/>
          <w:b w:val="0"/>
          <w:bCs w:val="0"/>
          <w:sz w:val="32"/>
          <w:szCs w:val="32"/>
          <w:shd w:val="clear" w:color="auto" w:fill="FFFFFF"/>
        </w:rPr>
        <w:t>including</w:t>
      </w:r>
      <w:r w:rsidRPr="006F0504">
        <w:rPr>
          <w:rStyle w:val="Strong"/>
          <w:rFonts w:ascii="Arial" w:hAnsi="Arial" w:cs="Arial"/>
          <w:sz w:val="32"/>
          <w:szCs w:val="32"/>
          <w:shd w:val="clear" w:color="auto" w:fill="FFFFFF"/>
        </w:rPr>
        <w:t xml:space="preserve"> </w:t>
      </w:r>
      <w:r w:rsidRPr="006F0504">
        <w:rPr>
          <w:rFonts w:ascii="Arial" w:hAnsi="Arial" w:cs="Arial"/>
          <w:sz w:val="32"/>
          <w:szCs w:val="32"/>
        </w:rPr>
        <w:t xml:space="preserve">the Climate Literacy module, available from the </w:t>
      </w:r>
      <w:hyperlink r:id="rId18" w:history="1">
        <w:r w:rsidRPr="006F0504">
          <w:rPr>
            <w:rStyle w:val="Hyperlink"/>
            <w:rFonts w:ascii="Arial" w:hAnsi="Arial" w:cs="Arial"/>
            <w:color w:val="347AB7"/>
            <w:sz w:val="32"/>
            <w:szCs w:val="32"/>
          </w:rPr>
          <w:t>Sustainable Procurement Tools</w:t>
        </w:r>
      </w:hyperlink>
      <w:r w:rsidRPr="006F0504">
        <w:rPr>
          <w:rFonts w:ascii="Arial" w:hAnsi="Arial" w:cs="Arial"/>
          <w:color w:val="333333"/>
          <w:sz w:val="32"/>
          <w:szCs w:val="32"/>
        </w:rPr>
        <w:t xml:space="preserve"> </w:t>
      </w:r>
      <w:r w:rsidRPr="006F0504">
        <w:rPr>
          <w:rFonts w:ascii="Arial" w:hAnsi="Arial" w:cs="Arial"/>
          <w:sz w:val="32"/>
          <w:szCs w:val="32"/>
        </w:rPr>
        <w:t>portal.</w:t>
      </w:r>
    </w:p>
    <w:p w14:paraId="4EC66ECB" w14:textId="77777777" w:rsidR="00253FC7" w:rsidRPr="006F0504" w:rsidRDefault="00253FC7" w:rsidP="00253FC7">
      <w:pPr>
        <w:pStyle w:val="NormalWeb"/>
        <w:shd w:val="clear" w:color="auto" w:fill="FFFFFF"/>
        <w:spacing w:before="0" w:beforeAutospacing="0" w:after="0" w:afterAutospacing="0"/>
        <w:rPr>
          <w:rFonts w:ascii="Arial" w:hAnsi="Arial" w:cs="Arial"/>
          <w:sz w:val="32"/>
          <w:szCs w:val="32"/>
        </w:rPr>
      </w:pPr>
    </w:p>
    <w:p w14:paraId="2D952FE6" w14:textId="77777777" w:rsidR="00253FC7" w:rsidRPr="006F0504" w:rsidRDefault="00253FC7" w:rsidP="00253FC7">
      <w:pPr>
        <w:rPr>
          <w:rFonts w:cs="Arial"/>
          <w:sz w:val="32"/>
          <w:szCs w:val="32"/>
          <w:shd w:val="clear" w:color="auto" w:fill="FFFFFF"/>
        </w:rPr>
      </w:pPr>
      <w:r w:rsidRPr="006F0504">
        <w:rPr>
          <w:rFonts w:cs="Arial"/>
          <w:sz w:val="32"/>
          <w:szCs w:val="32"/>
          <w:shd w:val="clear" w:color="auto" w:fill="FFFFFF"/>
        </w:rPr>
        <w:t>The Sustainability Test is a self-assessment tool designed to help buyers embed relevant and proportionate sustainability requirements consistently in the development of contracts and frameworks. The Sustainability Test includes the following question:</w:t>
      </w:r>
    </w:p>
    <w:p w14:paraId="26932518" w14:textId="77777777" w:rsidR="00C80398" w:rsidRPr="00C80398" w:rsidRDefault="00C80398" w:rsidP="003A0D83">
      <w:pPr>
        <w:rPr>
          <w:rFonts w:cs="Arial"/>
        </w:rPr>
      </w:pPr>
    </w:p>
    <w:p w14:paraId="4607EC1A" w14:textId="0E342DD7" w:rsidR="003A0D83" w:rsidRPr="0071742A" w:rsidRDefault="003A0D83" w:rsidP="0071742A">
      <w:pPr>
        <w:pStyle w:val="Title"/>
        <w:rPr>
          <w:rFonts w:ascii="Arial" w:hAnsi="Arial" w:cs="Arial"/>
          <w:b/>
          <w:bCs/>
          <w:sz w:val="28"/>
          <w:szCs w:val="28"/>
        </w:rPr>
      </w:pPr>
      <w:r w:rsidRPr="0071742A">
        <w:rPr>
          <w:rFonts w:ascii="Arial" w:hAnsi="Arial" w:cs="Arial"/>
          <w:b/>
          <w:bCs/>
          <w:sz w:val="40"/>
          <w:szCs w:val="40"/>
        </w:rPr>
        <w:t>Description</w:t>
      </w:r>
      <w:r w:rsidR="00F43E27" w:rsidRPr="0071742A">
        <w:rPr>
          <w:rFonts w:ascii="Arial" w:hAnsi="Arial" w:cs="Arial"/>
          <w:b/>
          <w:bCs/>
          <w:sz w:val="40"/>
          <w:szCs w:val="40"/>
        </w:rPr>
        <w:t xml:space="preserve"> </w:t>
      </w:r>
      <w:r w:rsidR="00A43789" w:rsidRPr="0071742A">
        <w:rPr>
          <w:rFonts w:ascii="Arial" w:hAnsi="Arial" w:cs="Arial"/>
          <w:b/>
          <w:bCs/>
          <w:sz w:val="40"/>
          <w:szCs w:val="40"/>
        </w:rPr>
        <w:t>of risk or opportunity</w:t>
      </w:r>
    </w:p>
    <w:p w14:paraId="122774C0" w14:textId="77777777" w:rsidR="00337C59" w:rsidRDefault="00337C59" w:rsidP="00A43789">
      <w:pPr>
        <w:rPr>
          <w:rFonts w:cs="Arial"/>
          <w:szCs w:val="24"/>
          <w:shd w:val="clear" w:color="auto" w:fill="FFFFFF"/>
        </w:rPr>
      </w:pPr>
    </w:p>
    <w:p w14:paraId="5D2DE20F" w14:textId="5266F3E4" w:rsidR="00465B5E" w:rsidRPr="006F0504" w:rsidRDefault="003A0D83" w:rsidP="00F43E27">
      <w:pPr>
        <w:pStyle w:val="ListParagraph"/>
        <w:numPr>
          <w:ilvl w:val="0"/>
          <w:numId w:val="10"/>
        </w:numPr>
        <w:rPr>
          <w:rFonts w:cs="Arial"/>
          <w:bCs/>
          <w:color w:val="000000"/>
          <w:sz w:val="32"/>
          <w:szCs w:val="32"/>
        </w:rPr>
      </w:pPr>
      <w:r w:rsidRPr="006F0504">
        <w:rPr>
          <w:rFonts w:cs="Arial"/>
          <w:bCs/>
          <w:color w:val="000000"/>
          <w:sz w:val="32"/>
          <w:szCs w:val="32"/>
        </w:rPr>
        <w:t xml:space="preserve">Could </w:t>
      </w:r>
      <w:r w:rsidR="00815757" w:rsidRPr="006F0504">
        <w:rPr>
          <w:rFonts w:cs="Arial"/>
          <w:bCs/>
          <w:color w:val="000000"/>
          <w:sz w:val="32"/>
          <w:szCs w:val="32"/>
        </w:rPr>
        <w:t xml:space="preserve">the </w:t>
      </w:r>
      <w:r w:rsidR="00815757" w:rsidRPr="006F0504">
        <w:rPr>
          <w:rFonts w:cs="Arial"/>
          <w:sz w:val="32"/>
          <w:szCs w:val="32"/>
        </w:rPr>
        <w:t xml:space="preserve">goods, services or works to be procured result in </w:t>
      </w:r>
      <w:r w:rsidRPr="006F0504">
        <w:rPr>
          <w:rFonts w:cs="Arial"/>
          <w:bCs/>
          <w:color w:val="000000"/>
          <w:sz w:val="32"/>
          <w:szCs w:val="32"/>
        </w:rPr>
        <w:t>negative impact</w:t>
      </w:r>
      <w:r w:rsidR="00815757" w:rsidRPr="006F0504">
        <w:rPr>
          <w:rFonts w:cs="Arial"/>
          <w:bCs/>
          <w:color w:val="000000"/>
          <w:sz w:val="32"/>
          <w:szCs w:val="32"/>
        </w:rPr>
        <w:t>s</w:t>
      </w:r>
      <w:r w:rsidRPr="006F0504">
        <w:rPr>
          <w:rFonts w:cs="Arial"/>
          <w:bCs/>
          <w:color w:val="000000"/>
          <w:sz w:val="32"/>
          <w:szCs w:val="32"/>
        </w:rPr>
        <w:t xml:space="preserve"> on biosecurity</w:t>
      </w:r>
      <w:r w:rsidR="000C635C" w:rsidRPr="006F0504">
        <w:rPr>
          <w:rFonts w:cs="Arial"/>
          <w:bCs/>
          <w:color w:val="000000"/>
          <w:sz w:val="32"/>
          <w:szCs w:val="32"/>
        </w:rPr>
        <w:t xml:space="preserve"> at any stage in the life </w:t>
      </w:r>
      <w:r w:rsidR="000C635C" w:rsidRPr="006F0504">
        <w:rPr>
          <w:rStyle w:val="cf01"/>
          <w:rFonts w:ascii="Arial" w:hAnsi="Arial" w:cs="Arial"/>
          <w:sz w:val="32"/>
          <w:szCs w:val="32"/>
        </w:rPr>
        <w:t>cycle</w:t>
      </w:r>
      <w:r w:rsidR="000C635C" w:rsidRPr="006F0504">
        <w:rPr>
          <w:rStyle w:val="cf01"/>
          <w:rFonts w:cs="Arial"/>
          <w:sz w:val="32"/>
          <w:szCs w:val="32"/>
        </w:rPr>
        <w:t xml:space="preserve"> (</w:t>
      </w:r>
      <w:r w:rsidR="000C635C" w:rsidRPr="006F0504">
        <w:rPr>
          <w:rFonts w:cs="Arial"/>
          <w:bCs/>
          <w:color w:val="000000"/>
          <w:sz w:val="32"/>
          <w:szCs w:val="32"/>
        </w:rPr>
        <w:t>either in Scotland, UK or overseas)</w:t>
      </w:r>
      <w:r w:rsidR="00465B5E" w:rsidRPr="006F0504">
        <w:rPr>
          <w:rFonts w:cs="Arial"/>
          <w:bCs/>
          <w:color w:val="000000"/>
          <w:sz w:val="32"/>
          <w:szCs w:val="32"/>
        </w:rPr>
        <w:t>?</w:t>
      </w:r>
      <w:r w:rsidR="000C635C" w:rsidRPr="006F0504">
        <w:rPr>
          <w:rFonts w:cs="Arial"/>
          <w:bCs/>
          <w:color w:val="000000"/>
          <w:sz w:val="32"/>
          <w:szCs w:val="32"/>
        </w:rPr>
        <w:t xml:space="preserve"> For example:</w:t>
      </w:r>
    </w:p>
    <w:p w14:paraId="1DC618A6" w14:textId="62762A36" w:rsidR="00465B5E" w:rsidRPr="0071742A" w:rsidRDefault="000C635C" w:rsidP="0071742A">
      <w:pPr>
        <w:pStyle w:val="ListParagraph"/>
        <w:numPr>
          <w:ilvl w:val="1"/>
          <w:numId w:val="10"/>
        </w:numPr>
        <w:ind w:left="993" w:hanging="284"/>
        <w:rPr>
          <w:rFonts w:cs="Arial"/>
          <w:bCs/>
          <w:color w:val="000000"/>
          <w:sz w:val="32"/>
          <w:szCs w:val="32"/>
        </w:rPr>
      </w:pPr>
      <w:r w:rsidRPr="006F0504">
        <w:rPr>
          <w:rFonts w:cs="Arial"/>
          <w:color w:val="333333"/>
          <w:sz w:val="32"/>
          <w:szCs w:val="32"/>
          <w:shd w:val="clear" w:color="auto" w:fill="FFFFFF"/>
        </w:rPr>
        <w:t xml:space="preserve">Are there concerns regarding food safety, transmission of infectious diseases in crops and livestock, quarantined pests, invasive alien species, and </w:t>
      </w:r>
      <w:hyperlink r:id="rId19" w:history="1">
        <w:r w:rsidRPr="006F0504">
          <w:rPr>
            <w:rStyle w:val="Hyperlink"/>
            <w:rFonts w:cs="Arial"/>
            <w:sz w:val="32"/>
            <w:szCs w:val="32"/>
            <w:shd w:val="clear" w:color="auto" w:fill="FFFFFF"/>
          </w:rPr>
          <w:t>living modified organisms</w:t>
        </w:r>
      </w:hyperlink>
      <w:r w:rsidRPr="006F0504">
        <w:rPr>
          <w:rFonts w:cs="Arial"/>
          <w:color w:val="333333"/>
          <w:sz w:val="32"/>
          <w:szCs w:val="32"/>
          <w:shd w:val="clear" w:color="auto" w:fill="FFFFFF"/>
        </w:rPr>
        <w:t>?</w:t>
      </w:r>
    </w:p>
    <w:p w14:paraId="4E9373E9" w14:textId="79E46FA4" w:rsidR="00337C59" w:rsidRPr="006F0504" w:rsidRDefault="00465B5E" w:rsidP="00AF301F">
      <w:pPr>
        <w:pStyle w:val="NormalWeb"/>
        <w:numPr>
          <w:ilvl w:val="1"/>
          <w:numId w:val="20"/>
        </w:numPr>
        <w:shd w:val="clear" w:color="auto" w:fill="FFFFFF"/>
        <w:spacing w:before="0" w:beforeAutospacing="0" w:after="0" w:afterAutospacing="0"/>
        <w:ind w:left="993" w:hanging="284"/>
        <w:rPr>
          <w:rFonts w:ascii="Arial" w:hAnsi="Arial" w:cs="Arial"/>
          <w:sz w:val="32"/>
          <w:szCs w:val="32"/>
        </w:rPr>
      </w:pPr>
      <w:r w:rsidRPr="006F0504">
        <w:rPr>
          <w:rFonts w:ascii="Arial" w:hAnsi="Arial" w:cs="Arial"/>
          <w:bCs/>
          <w:color w:val="000000"/>
          <w:sz w:val="32"/>
          <w:szCs w:val="32"/>
        </w:rPr>
        <w:t>A</w:t>
      </w:r>
      <w:r w:rsidR="003A0D83" w:rsidRPr="006F0504">
        <w:rPr>
          <w:rFonts w:ascii="Arial" w:hAnsi="Arial" w:cs="Arial"/>
          <w:bCs/>
          <w:color w:val="000000"/>
          <w:sz w:val="32"/>
          <w:szCs w:val="32"/>
        </w:rPr>
        <w:t xml:space="preserve">re there opportunities to promote biosecurity during the performance of the contract? </w:t>
      </w:r>
      <w:r w:rsidR="000C635C" w:rsidRPr="006F0504">
        <w:rPr>
          <w:rFonts w:ascii="Arial" w:hAnsi="Arial" w:cs="Arial"/>
          <w:bCs/>
          <w:color w:val="000000"/>
          <w:sz w:val="32"/>
          <w:szCs w:val="32"/>
        </w:rPr>
        <w:t xml:space="preserve">For </w:t>
      </w:r>
      <w:r w:rsidR="00AF301F" w:rsidRPr="006F0504">
        <w:rPr>
          <w:rFonts w:ascii="Arial" w:hAnsi="Arial" w:cs="Arial"/>
          <w:bCs/>
          <w:color w:val="000000"/>
          <w:sz w:val="32"/>
          <w:szCs w:val="32"/>
        </w:rPr>
        <w:t>example, by p</w:t>
      </w:r>
      <w:r w:rsidR="000C635C" w:rsidRPr="006F0504">
        <w:rPr>
          <w:rFonts w:ascii="Arial" w:hAnsi="Arial" w:cs="Arial"/>
          <w:color w:val="333333"/>
          <w:sz w:val="32"/>
          <w:szCs w:val="32"/>
          <w:shd w:val="clear" w:color="auto" w:fill="FFFFFF"/>
        </w:rPr>
        <w:t xml:space="preserve">romoting the highest standard of animal welfare, </w:t>
      </w:r>
      <w:r w:rsidR="00AF301F" w:rsidRPr="006F0504">
        <w:rPr>
          <w:rFonts w:ascii="Arial" w:hAnsi="Arial" w:cs="Arial"/>
          <w:color w:val="333333"/>
          <w:sz w:val="32"/>
          <w:szCs w:val="32"/>
          <w:shd w:val="clear" w:color="auto" w:fill="FFFFFF"/>
        </w:rPr>
        <w:t xml:space="preserve">or </w:t>
      </w:r>
      <w:r w:rsidR="00337C59" w:rsidRPr="006F0504">
        <w:rPr>
          <w:rFonts w:ascii="Arial" w:hAnsi="Arial" w:cs="Arial"/>
          <w:color w:val="333333"/>
          <w:sz w:val="32"/>
          <w:szCs w:val="32"/>
          <w:shd w:val="clear" w:color="auto" w:fill="FFFFFF"/>
        </w:rPr>
        <w:t xml:space="preserve">minimising </w:t>
      </w:r>
      <w:r w:rsidR="006F1ABD" w:rsidRPr="006F0504">
        <w:rPr>
          <w:rFonts w:ascii="Arial" w:hAnsi="Arial" w:cs="Arial"/>
          <w:sz w:val="32"/>
          <w:szCs w:val="32"/>
        </w:rPr>
        <w:t>water</w:t>
      </w:r>
      <w:r w:rsidR="00AF301F" w:rsidRPr="006F0504">
        <w:rPr>
          <w:rFonts w:ascii="Arial" w:hAnsi="Arial" w:cs="Arial"/>
          <w:sz w:val="32"/>
          <w:szCs w:val="32"/>
        </w:rPr>
        <w:t>,</w:t>
      </w:r>
      <w:r w:rsidR="006F1ABD" w:rsidRPr="006F0504">
        <w:rPr>
          <w:rFonts w:ascii="Arial" w:hAnsi="Arial" w:cs="Arial"/>
          <w:sz w:val="32"/>
          <w:szCs w:val="32"/>
        </w:rPr>
        <w:t xml:space="preserve"> noise</w:t>
      </w:r>
      <w:r w:rsidR="00337C59" w:rsidRPr="006F0504">
        <w:rPr>
          <w:rFonts w:ascii="Arial" w:hAnsi="Arial" w:cs="Arial"/>
          <w:sz w:val="32"/>
          <w:szCs w:val="32"/>
        </w:rPr>
        <w:t xml:space="preserve"> or light pollution </w:t>
      </w:r>
      <w:r w:rsidR="00AF301F" w:rsidRPr="006F0504">
        <w:rPr>
          <w:rFonts w:ascii="Arial" w:hAnsi="Arial" w:cs="Arial"/>
          <w:sz w:val="32"/>
          <w:szCs w:val="32"/>
        </w:rPr>
        <w:t xml:space="preserve">and managing the risk of </w:t>
      </w:r>
      <w:r w:rsidR="00337C59" w:rsidRPr="006F0504">
        <w:rPr>
          <w:rFonts w:ascii="Arial" w:hAnsi="Arial" w:cs="Arial"/>
          <w:sz w:val="32"/>
          <w:szCs w:val="32"/>
        </w:rPr>
        <w:t xml:space="preserve">harm to </w:t>
      </w:r>
      <w:r w:rsidR="00F6072C" w:rsidRPr="006F0504">
        <w:rPr>
          <w:rFonts w:ascii="Arial" w:hAnsi="Arial" w:cs="Arial"/>
          <w:sz w:val="32"/>
          <w:szCs w:val="32"/>
        </w:rPr>
        <w:t xml:space="preserve">plants or </w:t>
      </w:r>
      <w:r w:rsidR="00337C59" w:rsidRPr="006F0504">
        <w:rPr>
          <w:rFonts w:ascii="Arial" w:hAnsi="Arial" w:cs="Arial"/>
          <w:sz w:val="32"/>
          <w:szCs w:val="32"/>
        </w:rPr>
        <w:t>wildlife such as pollinating insects, native birds, and bats</w:t>
      </w:r>
    </w:p>
    <w:p w14:paraId="38F98A7F" w14:textId="09D291EE" w:rsidR="003A0D83" w:rsidRPr="006F1ABD" w:rsidRDefault="003A0D83" w:rsidP="006F1ABD">
      <w:pPr>
        <w:rPr>
          <w:rFonts w:cs="Arial"/>
          <w:bCs/>
          <w:color w:val="000000"/>
          <w:szCs w:val="24"/>
        </w:rPr>
      </w:pPr>
    </w:p>
    <w:p w14:paraId="204B4A74" w14:textId="37D7D02A" w:rsidR="003A0D83" w:rsidRPr="0071742A" w:rsidRDefault="000C635C" w:rsidP="0071742A">
      <w:pPr>
        <w:pStyle w:val="Title"/>
        <w:rPr>
          <w:rFonts w:ascii="Arial" w:hAnsi="Arial" w:cs="Arial"/>
          <w:b/>
          <w:bCs/>
          <w:sz w:val="40"/>
          <w:szCs w:val="40"/>
        </w:rPr>
      </w:pPr>
      <w:r w:rsidRPr="0071742A">
        <w:rPr>
          <w:rFonts w:ascii="Arial" w:hAnsi="Arial" w:cs="Arial"/>
          <w:b/>
          <w:bCs/>
          <w:sz w:val="40"/>
          <w:szCs w:val="40"/>
        </w:rPr>
        <w:t>Introduction</w:t>
      </w:r>
    </w:p>
    <w:p w14:paraId="36D0634C" w14:textId="5566D45F" w:rsidR="00DB56EE" w:rsidRPr="006F0504" w:rsidRDefault="00117BFE" w:rsidP="009E7C41">
      <w:pPr>
        <w:pStyle w:val="NoSpacing"/>
        <w:rPr>
          <w:rFonts w:ascii="Arial" w:eastAsia="Times New Roman" w:hAnsi="Arial" w:cs="Arial"/>
          <w:color w:val="111111"/>
          <w:sz w:val="32"/>
          <w:szCs w:val="32"/>
          <w:shd w:val="clear" w:color="auto" w:fill="FFFFFF"/>
          <w:lang w:eastAsia="en-GB"/>
        </w:rPr>
      </w:pPr>
      <w:r w:rsidRPr="006F0504">
        <w:rPr>
          <w:rFonts w:ascii="Arial" w:eastAsia="Times New Roman" w:hAnsi="Arial" w:cs="Arial"/>
          <w:color w:val="111111"/>
          <w:sz w:val="32"/>
          <w:szCs w:val="32"/>
          <w:shd w:val="clear" w:color="auto" w:fill="FFFFFF"/>
          <w:lang w:eastAsia="en-GB"/>
        </w:rPr>
        <w:t>Definitions of biosecurity can be found in a variety of sectors</w:t>
      </w:r>
      <w:r w:rsidR="0014515F" w:rsidRPr="006F0504">
        <w:rPr>
          <w:rFonts w:ascii="Arial" w:eastAsia="Times New Roman" w:hAnsi="Arial" w:cs="Arial"/>
          <w:color w:val="111111"/>
          <w:sz w:val="32"/>
          <w:szCs w:val="32"/>
          <w:shd w:val="clear" w:color="auto" w:fill="FFFFFF"/>
          <w:lang w:eastAsia="en-GB"/>
        </w:rPr>
        <w:t xml:space="preserve"> such as </w:t>
      </w:r>
      <w:hyperlink r:id="rId20" w:history="1">
        <w:r w:rsidR="0014515F" w:rsidRPr="006F0504">
          <w:rPr>
            <w:rStyle w:val="Hyperlink"/>
            <w:rFonts w:ascii="Arial" w:eastAsia="Times New Roman" w:hAnsi="Arial" w:cs="Arial"/>
            <w:sz w:val="32"/>
            <w:szCs w:val="32"/>
            <w:shd w:val="clear" w:color="auto" w:fill="FFFFFF"/>
            <w:lang w:eastAsia="en-GB"/>
          </w:rPr>
          <w:t>animal health</w:t>
        </w:r>
      </w:hyperlink>
      <w:r w:rsidR="0014515F" w:rsidRPr="006F0504">
        <w:rPr>
          <w:rFonts w:ascii="Arial" w:eastAsia="Times New Roman" w:hAnsi="Arial" w:cs="Arial"/>
          <w:color w:val="111111"/>
          <w:sz w:val="32"/>
          <w:szCs w:val="32"/>
          <w:shd w:val="clear" w:color="auto" w:fill="FFFFFF"/>
          <w:lang w:eastAsia="en-GB"/>
        </w:rPr>
        <w:t xml:space="preserve">, </w:t>
      </w:r>
      <w:hyperlink r:id="rId21" w:anchor=":~:text=Biosecurity%20encompasses%20all%20policy%20and%20regulatory%20frameworks%20%28including,life%20and%20health%2C%20and%20animal%20life%20and%20health%29." w:history="1">
        <w:r w:rsidR="0014515F" w:rsidRPr="006F0504">
          <w:rPr>
            <w:rStyle w:val="Hyperlink"/>
            <w:rFonts w:ascii="Arial" w:eastAsia="Times New Roman" w:hAnsi="Arial" w:cs="Arial"/>
            <w:sz w:val="32"/>
            <w:szCs w:val="32"/>
            <w:shd w:val="clear" w:color="auto" w:fill="FFFFFF"/>
            <w:lang w:eastAsia="en-GB"/>
          </w:rPr>
          <w:t>food and agriculture</w:t>
        </w:r>
      </w:hyperlink>
      <w:r w:rsidR="0014515F" w:rsidRPr="006F0504">
        <w:rPr>
          <w:rFonts w:ascii="Arial" w:eastAsia="Times New Roman" w:hAnsi="Arial" w:cs="Arial"/>
          <w:color w:val="111111"/>
          <w:sz w:val="32"/>
          <w:szCs w:val="32"/>
          <w:shd w:val="clear" w:color="auto" w:fill="FFFFFF"/>
          <w:lang w:eastAsia="en-GB"/>
        </w:rPr>
        <w:t xml:space="preserve">, and </w:t>
      </w:r>
      <w:hyperlink r:id="rId22" w:history="1">
        <w:r w:rsidR="0014515F" w:rsidRPr="006F0504">
          <w:rPr>
            <w:rStyle w:val="Hyperlink"/>
            <w:rFonts w:ascii="Arial" w:eastAsia="Times New Roman" w:hAnsi="Arial" w:cs="Arial"/>
            <w:sz w:val="32"/>
            <w:szCs w:val="32"/>
            <w:shd w:val="clear" w:color="auto" w:fill="FFFFFF"/>
            <w:lang w:eastAsia="en-GB"/>
          </w:rPr>
          <w:t>forestry</w:t>
        </w:r>
      </w:hyperlink>
      <w:r w:rsidR="0014515F" w:rsidRPr="006F0504">
        <w:rPr>
          <w:rFonts w:ascii="Arial" w:eastAsia="Times New Roman" w:hAnsi="Arial" w:cs="Arial"/>
          <w:color w:val="111111"/>
          <w:sz w:val="32"/>
          <w:szCs w:val="32"/>
          <w:shd w:val="clear" w:color="auto" w:fill="FFFFFF"/>
          <w:lang w:eastAsia="en-GB"/>
        </w:rPr>
        <w:t xml:space="preserve">, etc. </w:t>
      </w:r>
      <w:r w:rsidR="00B561CB" w:rsidRPr="006F0504">
        <w:rPr>
          <w:rFonts w:ascii="Arial" w:eastAsia="Times New Roman" w:hAnsi="Arial" w:cs="Arial"/>
          <w:color w:val="111111"/>
          <w:sz w:val="32"/>
          <w:szCs w:val="32"/>
          <w:shd w:val="clear" w:color="auto" w:fill="FFFFFF"/>
          <w:lang w:eastAsia="en-GB"/>
        </w:rPr>
        <w:t>T</w:t>
      </w:r>
      <w:r w:rsidRPr="006F0504">
        <w:rPr>
          <w:rFonts w:ascii="Arial" w:eastAsia="Times New Roman" w:hAnsi="Arial" w:cs="Arial"/>
          <w:color w:val="111111"/>
          <w:sz w:val="32"/>
          <w:szCs w:val="32"/>
          <w:shd w:val="clear" w:color="auto" w:fill="FFFFFF"/>
          <w:lang w:eastAsia="en-GB"/>
        </w:rPr>
        <w:t>he</w:t>
      </w:r>
      <w:r w:rsidR="00E41356" w:rsidRPr="006F0504">
        <w:rPr>
          <w:rFonts w:ascii="Arial" w:eastAsia="Times New Roman" w:hAnsi="Arial" w:cs="Arial"/>
          <w:color w:val="111111"/>
          <w:sz w:val="32"/>
          <w:szCs w:val="32"/>
          <w:shd w:val="clear" w:color="auto" w:fill="FFFFFF"/>
          <w:lang w:eastAsia="en-GB"/>
        </w:rPr>
        <w:t>re is</w:t>
      </w:r>
      <w:r w:rsidR="00DB56EE" w:rsidRPr="006F0504">
        <w:rPr>
          <w:rFonts w:ascii="Arial" w:eastAsia="Times New Roman" w:hAnsi="Arial" w:cs="Arial"/>
          <w:color w:val="111111"/>
          <w:sz w:val="32"/>
          <w:szCs w:val="32"/>
          <w:shd w:val="clear" w:color="auto" w:fill="FFFFFF"/>
          <w:lang w:eastAsia="en-GB"/>
        </w:rPr>
        <w:t xml:space="preserve"> a level </w:t>
      </w:r>
      <w:r w:rsidR="00B561CB" w:rsidRPr="006F0504">
        <w:rPr>
          <w:rFonts w:ascii="Arial" w:eastAsia="Times New Roman" w:hAnsi="Arial" w:cs="Arial"/>
          <w:color w:val="111111"/>
          <w:sz w:val="32"/>
          <w:szCs w:val="32"/>
          <w:shd w:val="clear" w:color="auto" w:fill="FFFFFF"/>
          <w:lang w:eastAsia="en-GB"/>
        </w:rPr>
        <w:t>of commonality in the overall aims and objectives of b</w:t>
      </w:r>
      <w:r w:rsidR="0014515F" w:rsidRPr="006F0504">
        <w:rPr>
          <w:rFonts w:ascii="Arial" w:eastAsia="Times New Roman" w:hAnsi="Arial" w:cs="Arial"/>
          <w:color w:val="111111"/>
          <w:sz w:val="32"/>
          <w:szCs w:val="32"/>
          <w:shd w:val="clear" w:color="auto" w:fill="FFFFFF"/>
          <w:lang w:eastAsia="en-GB"/>
        </w:rPr>
        <w:t>iosecurity</w:t>
      </w:r>
      <w:r w:rsidR="00B561CB" w:rsidRPr="006F0504">
        <w:rPr>
          <w:rFonts w:ascii="Arial" w:eastAsia="Times New Roman" w:hAnsi="Arial" w:cs="Arial"/>
          <w:color w:val="111111"/>
          <w:sz w:val="32"/>
          <w:szCs w:val="32"/>
          <w:shd w:val="clear" w:color="auto" w:fill="FFFFFF"/>
          <w:lang w:eastAsia="en-GB"/>
        </w:rPr>
        <w:t xml:space="preserve"> across sectors - Biosecurity</w:t>
      </w:r>
      <w:r w:rsidR="00E41356" w:rsidRPr="006F0504">
        <w:rPr>
          <w:rFonts w:ascii="Arial" w:eastAsia="Times New Roman" w:hAnsi="Arial" w:cs="Arial"/>
          <w:color w:val="111111"/>
          <w:sz w:val="32"/>
          <w:szCs w:val="32"/>
          <w:shd w:val="clear" w:color="auto" w:fill="FFFFFF"/>
          <w:lang w:eastAsia="en-GB"/>
        </w:rPr>
        <w:t xml:space="preserve"> </w:t>
      </w:r>
      <w:r w:rsidR="00DB56EE" w:rsidRPr="006F0504">
        <w:rPr>
          <w:rFonts w:ascii="Arial" w:eastAsia="Times New Roman" w:hAnsi="Arial" w:cs="Arial"/>
          <w:color w:val="111111"/>
          <w:sz w:val="32"/>
          <w:szCs w:val="32"/>
          <w:shd w:val="clear" w:color="auto" w:fill="FFFFFF"/>
          <w:lang w:eastAsia="en-GB"/>
        </w:rPr>
        <w:t xml:space="preserve">is a set of </w:t>
      </w:r>
      <w:r w:rsidRPr="006F0504">
        <w:rPr>
          <w:rFonts w:ascii="Arial" w:eastAsia="Times New Roman" w:hAnsi="Arial" w:cs="Arial"/>
          <w:color w:val="111111"/>
          <w:sz w:val="32"/>
          <w:szCs w:val="32"/>
          <w:shd w:val="clear" w:color="auto" w:fill="FFFFFF"/>
          <w:lang w:eastAsia="en-GB"/>
        </w:rPr>
        <w:lastRenderedPageBreak/>
        <w:t>management practices</w:t>
      </w:r>
      <w:r w:rsidR="00B561CB" w:rsidRPr="006F0504">
        <w:rPr>
          <w:rFonts w:ascii="Arial" w:eastAsia="Times New Roman" w:hAnsi="Arial" w:cs="Arial"/>
          <w:color w:val="111111"/>
          <w:sz w:val="32"/>
          <w:szCs w:val="32"/>
          <w:shd w:val="clear" w:color="auto" w:fill="FFFFFF"/>
          <w:lang w:eastAsia="en-GB"/>
        </w:rPr>
        <w:t xml:space="preserve"> that aim </w:t>
      </w:r>
      <w:r w:rsidR="00DB56EE" w:rsidRPr="006F0504">
        <w:rPr>
          <w:rFonts w:ascii="Arial" w:eastAsia="Times New Roman" w:hAnsi="Arial" w:cs="Arial"/>
          <w:color w:val="111111"/>
          <w:sz w:val="32"/>
          <w:szCs w:val="32"/>
          <w:shd w:val="clear" w:color="auto" w:fill="FFFFFF"/>
          <w:lang w:eastAsia="en-GB"/>
        </w:rPr>
        <w:t>t</w:t>
      </w:r>
      <w:r w:rsidR="00B561CB" w:rsidRPr="006F0504">
        <w:rPr>
          <w:rFonts w:ascii="Arial" w:eastAsia="Times New Roman" w:hAnsi="Arial" w:cs="Arial"/>
          <w:color w:val="111111"/>
          <w:sz w:val="32"/>
          <w:szCs w:val="32"/>
          <w:shd w:val="clear" w:color="auto" w:fill="FFFFFF"/>
          <w:lang w:eastAsia="en-GB"/>
        </w:rPr>
        <w:t>o</w:t>
      </w:r>
      <w:r w:rsidR="00DB56EE" w:rsidRPr="006F0504">
        <w:rPr>
          <w:rFonts w:ascii="Arial" w:eastAsia="Times New Roman" w:hAnsi="Arial" w:cs="Arial"/>
          <w:color w:val="111111"/>
          <w:sz w:val="32"/>
          <w:szCs w:val="32"/>
          <w:shd w:val="clear" w:color="auto" w:fill="FFFFFF"/>
          <w:lang w:eastAsia="en-GB"/>
        </w:rPr>
        <w:t xml:space="preserve"> </w:t>
      </w:r>
      <w:r w:rsidR="00B561CB" w:rsidRPr="006F0504">
        <w:rPr>
          <w:rFonts w:ascii="Arial" w:eastAsia="Times New Roman" w:hAnsi="Arial" w:cs="Arial"/>
          <w:color w:val="111111"/>
          <w:sz w:val="32"/>
          <w:szCs w:val="32"/>
          <w:shd w:val="clear" w:color="auto" w:fill="FFFFFF"/>
          <w:lang w:eastAsia="en-GB"/>
        </w:rPr>
        <w:t xml:space="preserve">prevent and reduce the risk of </w:t>
      </w:r>
      <w:r w:rsidR="00B561CB" w:rsidRPr="006F0504">
        <w:rPr>
          <w:rFonts w:ascii="Arial" w:hAnsi="Arial" w:cs="Arial"/>
          <w:sz w:val="32"/>
          <w:szCs w:val="32"/>
          <w:shd w:val="clear" w:color="auto" w:fill="FFFFFF"/>
        </w:rPr>
        <w:t>introducing and spreading organisms</w:t>
      </w:r>
      <w:r w:rsidR="00B561CB" w:rsidRPr="006F0504">
        <w:rPr>
          <w:rFonts w:ascii="Arial" w:hAnsi="Arial" w:cs="Arial"/>
          <w:color w:val="111111"/>
          <w:sz w:val="32"/>
          <w:szCs w:val="32"/>
          <w:shd w:val="clear" w:color="auto" w:fill="FFFFFF"/>
        </w:rPr>
        <w:t xml:space="preserve"> </w:t>
      </w:r>
      <w:r w:rsidR="006E4960" w:rsidRPr="006F0504">
        <w:rPr>
          <w:rFonts w:ascii="Arial" w:hAnsi="Arial" w:cs="Arial"/>
          <w:sz w:val="32"/>
          <w:szCs w:val="32"/>
          <w:shd w:val="clear" w:color="auto" w:fill="FFFFFF"/>
        </w:rPr>
        <w:t xml:space="preserve">harmful </w:t>
      </w:r>
      <w:r w:rsidR="00B561CB" w:rsidRPr="006F0504">
        <w:rPr>
          <w:rFonts w:ascii="Arial" w:hAnsi="Arial" w:cs="Arial"/>
          <w:color w:val="111111"/>
          <w:sz w:val="32"/>
          <w:szCs w:val="32"/>
          <w:shd w:val="clear" w:color="auto" w:fill="FFFFFF"/>
        </w:rPr>
        <w:t>to human, animal and plant health</w:t>
      </w:r>
      <w:r w:rsidR="006E4960" w:rsidRPr="006F0504">
        <w:rPr>
          <w:rFonts w:ascii="Arial" w:hAnsi="Arial" w:cs="Arial"/>
          <w:color w:val="111111"/>
          <w:sz w:val="32"/>
          <w:szCs w:val="32"/>
          <w:shd w:val="clear" w:color="auto" w:fill="FFFFFF"/>
        </w:rPr>
        <w:t xml:space="preserve"> and the </w:t>
      </w:r>
      <w:r w:rsidR="00F43B5E" w:rsidRPr="006F0504">
        <w:rPr>
          <w:rFonts w:ascii="Arial" w:hAnsi="Arial" w:cs="Arial"/>
          <w:color w:val="0B0C0C"/>
          <w:sz w:val="32"/>
          <w:szCs w:val="32"/>
          <w:highlight w:val="white"/>
        </w:rPr>
        <w:t>wider</w:t>
      </w:r>
      <w:r w:rsidR="00F43B5E" w:rsidRPr="006F0504">
        <w:rPr>
          <w:color w:val="0B0C0C"/>
          <w:sz w:val="32"/>
          <w:szCs w:val="32"/>
          <w:highlight w:val="white"/>
        </w:rPr>
        <w:t xml:space="preserve"> </w:t>
      </w:r>
      <w:r w:rsidR="006E4960" w:rsidRPr="006F0504">
        <w:rPr>
          <w:rFonts w:ascii="Arial" w:hAnsi="Arial" w:cs="Arial"/>
          <w:color w:val="111111"/>
          <w:sz w:val="32"/>
          <w:szCs w:val="32"/>
          <w:shd w:val="clear" w:color="auto" w:fill="FFFFFF"/>
        </w:rPr>
        <w:t>environment</w:t>
      </w:r>
      <w:r w:rsidR="00B561CB" w:rsidRPr="006F0504">
        <w:rPr>
          <w:rFonts w:ascii="Arial" w:hAnsi="Arial" w:cs="Arial"/>
          <w:sz w:val="32"/>
          <w:szCs w:val="32"/>
          <w:shd w:val="clear" w:color="auto" w:fill="FFFFFF"/>
        </w:rPr>
        <w:t>.</w:t>
      </w:r>
      <w:r w:rsidR="00DB56EE" w:rsidRPr="006F0504">
        <w:rPr>
          <w:rFonts w:ascii="Arial" w:eastAsia="Times New Roman" w:hAnsi="Arial" w:cs="Arial"/>
          <w:color w:val="111111"/>
          <w:sz w:val="32"/>
          <w:szCs w:val="32"/>
          <w:shd w:val="clear" w:color="auto" w:fill="FFFFFF"/>
          <w:lang w:eastAsia="en-GB"/>
        </w:rPr>
        <w:t xml:space="preserve"> </w:t>
      </w:r>
    </w:p>
    <w:p w14:paraId="5450F17C" w14:textId="77777777" w:rsidR="00DB56EE" w:rsidRPr="006F0504" w:rsidRDefault="00DB56EE" w:rsidP="009E7C41">
      <w:pPr>
        <w:pStyle w:val="NoSpacing"/>
        <w:rPr>
          <w:rFonts w:ascii="Arial" w:eastAsia="Times New Roman" w:hAnsi="Arial" w:cs="Arial"/>
          <w:color w:val="111111"/>
          <w:sz w:val="32"/>
          <w:szCs w:val="32"/>
          <w:shd w:val="clear" w:color="auto" w:fill="FFFFFF"/>
          <w:lang w:eastAsia="en-GB"/>
        </w:rPr>
      </w:pPr>
    </w:p>
    <w:p w14:paraId="3256EB8C" w14:textId="2568010F" w:rsidR="003B44F0" w:rsidRPr="006F0504" w:rsidDel="009E7C41" w:rsidRDefault="00661182" w:rsidP="003B44F0">
      <w:pPr>
        <w:pStyle w:val="NoSpacing"/>
        <w:rPr>
          <w:rFonts w:ascii="Arial" w:hAnsi="Arial" w:cs="Arial"/>
          <w:sz w:val="32"/>
          <w:szCs w:val="32"/>
          <w:shd w:val="clear" w:color="auto" w:fill="FFFFFF"/>
        </w:rPr>
      </w:pPr>
      <w:r w:rsidRPr="006F0504">
        <w:rPr>
          <w:rFonts w:ascii="Arial" w:hAnsi="Arial" w:cs="Arial"/>
          <w:sz w:val="32"/>
          <w:szCs w:val="32"/>
          <w:shd w:val="clear" w:color="auto" w:fill="FFFFFF"/>
        </w:rPr>
        <w:t>B</w:t>
      </w:r>
      <w:r w:rsidR="003B44F0" w:rsidRPr="006F0504">
        <w:rPr>
          <w:rFonts w:ascii="Arial" w:hAnsi="Arial" w:cs="Arial"/>
          <w:sz w:val="32"/>
          <w:szCs w:val="32"/>
          <w:shd w:val="clear" w:color="auto" w:fill="FFFFFF"/>
        </w:rPr>
        <w:t xml:space="preserve">iosecurity can </w:t>
      </w:r>
      <w:r w:rsidRPr="006F0504">
        <w:rPr>
          <w:rFonts w:ascii="Arial" w:hAnsi="Arial" w:cs="Arial"/>
          <w:bCs/>
          <w:sz w:val="32"/>
          <w:szCs w:val="32"/>
        </w:rPr>
        <w:t>minimise negative impacts on biodiversity</w:t>
      </w:r>
      <w:r w:rsidRPr="006F0504">
        <w:rPr>
          <w:rFonts w:ascii="Arial" w:hAnsi="Arial" w:cs="Arial"/>
          <w:sz w:val="32"/>
          <w:szCs w:val="32"/>
          <w:shd w:val="clear" w:color="auto" w:fill="FFFFFF"/>
        </w:rPr>
        <w:t xml:space="preserve"> and help </w:t>
      </w:r>
      <w:r w:rsidRPr="006F0504">
        <w:rPr>
          <w:rFonts w:ascii="Arial" w:hAnsi="Arial" w:cs="Arial"/>
          <w:bCs/>
          <w:sz w:val="32"/>
          <w:szCs w:val="32"/>
        </w:rPr>
        <w:t xml:space="preserve">to </w:t>
      </w:r>
      <w:r w:rsidR="006E4960" w:rsidRPr="006F0504">
        <w:rPr>
          <w:rFonts w:ascii="Arial" w:hAnsi="Arial" w:cs="Arial"/>
          <w:bCs/>
          <w:sz w:val="32"/>
          <w:szCs w:val="32"/>
        </w:rPr>
        <w:t>protect the environment</w:t>
      </w:r>
      <w:r w:rsidR="003B44F0" w:rsidRPr="006F0504">
        <w:rPr>
          <w:rFonts w:ascii="Arial" w:hAnsi="Arial" w:cs="Arial"/>
          <w:sz w:val="32"/>
          <w:szCs w:val="32"/>
          <w:shd w:val="clear" w:color="auto" w:fill="FFFFFF"/>
        </w:rPr>
        <w:t xml:space="preserve">. </w:t>
      </w:r>
      <w:r w:rsidR="003B44F0" w:rsidRPr="006F0504" w:rsidDel="009E7C41">
        <w:rPr>
          <w:rFonts w:ascii="Arial" w:hAnsi="Arial" w:cs="Arial"/>
          <w:sz w:val="32"/>
          <w:szCs w:val="32"/>
          <w:shd w:val="clear" w:color="auto" w:fill="FFFFFF"/>
        </w:rPr>
        <w:t>The Intergovernmental Science-Policy Platform on Biodiversity and Ecosystem Services (IPBES)</w:t>
      </w:r>
      <w:r w:rsidR="003B44F0" w:rsidRPr="006F0504" w:rsidDel="009E7C41">
        <w:rPr>
          <w:rFonts w:ascii="Arial" w:hAnsi="Arial" w:cs="Arial"/>
          <w:sz w:val="32"/>
          <w:szCs w:val="32"/>
        </w:rPr>
        <w:t xml:space="preserve"> </w:t>
      </w:r>
      <w:r w:rsidR="006E4960" w:rsidRPr="006F0504">
        <w:rPr>
          <w:rFonts w:ascii="Arial" w:hAnsi="Arial" w:cs="Arial"/>
          <w:sz w:val="32"/>
          <w:szCs w:val="32"/>
        </w:rPr>
        <w:t>has</w:t>
      </w:r>
      <w:r w:rsidR="003B44F0" w:rsidRPr="006F0504" w:rsidDel="009E7C41">
        <w:rPr>
          <w:rFonts w:ascii="Arial" w:hAnsi="Arial" w:cs="Arial"/>
          <w:sz w:val="32"/>
          <w:szCs w:val="32"/>
          <w:shd w:val="clear" w:color="auto" w:fill="FFFFFF"/>
        </w:rPr>
        <w:t xml:space="preserve"> identified </w:t>
      </w:r>
      <w:r w:rsidR="003B44F0" w:rsidRPr="006F0504" w:rsidDel="009E7C41">
        <w:rPr>
          <w:rStyle w:val="Strong"/>
          <w:rFonts w:ascii="Arial" w:hAnsi="Arial" w:cs="Arial"/>
          <w:b w:val="0"/>
          <w:bCs w:val="0"/>
          <w:sz w:val="32"/>
          <w:szCs w:val="32"/>
          <w:shd w:val="clear" w:color="auto" w:fill="FFFFFF"/>
        </w:rPr>
        <w:t>five direct</w:t>
      </w:r>
      <w:r w:rsidR="003B44F0" w:rsidRPr="006F0504" w:rsidDel="009E7C41">
        <w:rPr>
          <w:rStyle w:val="Strong"/>
          <w:rFonts w:ascii="Arial" w:hAnsi="Arial" w:cs="Arial"/>
          <w:sz w:val="32"/>
          <w:szCs w:val="32"/>
          <w:shd w:val="clear" w:color="auto" w:fill="FFFFFF"/>
        </w:rPr>
        <w:t xml:space="preserve"> </w:t>
      </w:r>
      <w:hyperlink r:id="rId23" w:history="1">
        <w:r w:rsidR="003B44F0" w:rsidRPr="006F0504" w:rsidDel="009E7C41">
          <w:rPr>
            <w:rStyle w:val="Hyperlink"/>
            <w:rFonts w:ascii="Arial" w:hAnsi="Arial" w:cs="Arial"/>
            <w:sz w:val="32"/>
            <w:szCs w:val="32"/>
            <w:shd w:val="clear" w:color="auto" w:fill="FFFFFF"/>
          </w:rPr>
          <w:t>drivers of biodiversity loss</w:t>
        </w:r>
      </w:hyperlink>
      <w:r w:rsidR="003B44F0" w:rsidRPr="006F0504" w:rsidDel="009E7C41">
        <w:rPr>
          <w:rStyle w:val="Hyperlink"/>
          <w:rFonts w:ascii="Arial" w:hAnsi="Arial" w:cs="Arial"/>
          <w:sz w:val="32"/>
          <w:szCs w:val="32"/>
          <w:shd w:val="clear" w:color="auto" w:fill="FFFFFF"/>
        </w:rPr>
        <w:t>:</w:t>
      </w:r>
      <w:r w:rsidR="003B44F0" w:rsidRPr="006F0504" w:rsidDel="009E7C41">
        <w:rPr>
          <w:rStyle w:val="Strong"/>
          <w:rFonts w:ascii="Arial" w:hAnsi="Arial" w:cs="Arial"/>
          <w:sz w:val="32"/>
          <w:szCs w:val="32"/>
          <w:shd w:val="clear" w:color="auto" w:fill="FFFFFF"/>
        </w:rPr>
        <w:t xml:space="preserve"> </w:t>
      </w:r>
      <w:r w:rsidR="003B44F0" w:rsidRPr="006F0504" w:rsidDel="009E7C41">
        <w:rPr>
          <w:rStyle w:val="Strong"/>
          <w:rFonts w:ascii="Arial" w:hAnsi="Arial" w:cs="Arial"/>
          <w:b w:val="0"/>
          <w:bCs w:val="0"/>
          <w:sz w:val="32"/>
          <w:szCs w:val="32"/>
          <w:shd w:val="clear" w:color="auto" w:fill="FFFFFF"/>
        </w:rPr>
        <w:t>and two indirect drivers</w:t>
      </w:r>
      <w:r w:rsidR="003B44F0" w:rsidRPr="006F0504" w:rsidDel="009E7C41">
        <w:rPr>
          <w:rFonts w:ascii="Arial" w:hAnsi="Arial" w:cs="Arial"/>
          <w:sz w:val="32"/>
          <w:szCs w:val="32"/>
          <w:shd w:val="clear" w:color="auto" w:fill="FFFFFF"/>
        </w:rPr>
        <w:t xml:space="preserve">: </w:t>
      </w:r>
    </w:p>
    <w:p w14:paraId="4B971846" w14:textId="77777777" w:rsidR="003B44F0" w:rsidRPr="006F0504" w:rsidDel="009E7C41" w:rsidRDefault="003B44F0" w:rsidP="003B44F0">
      <w:pPr>
        <w:pStyle w:val="NoSpacing"/>
        <w:numPr>
          <w:ilvl w:val="0"/>
          <w:numId w:val="25"/>
        </w:numPr>
        <w:rPr>
          <w:rFonts w:ascii="Arial" w:hAnsi="Arial" w:cs="Arial"/>
          <w:sz w:val="32"/>
          <w:szCs w:val="32"/>
          <w:shd w:val="clear" w:color="auto" w:fill="FFFFFF"/>
        </w:rPr>
      </w:pPr>
      <w:r w:rsidRPr="006F0504" w:rsidDel="009E7C41">
        <w:rPr>
          <w:rFonts w:ascii="Arial" w:hAnsi="Arial" w:cs="Arial"/>
          <w:sz w:val="32"/>
          <w:szCs w:val="32"/>
          <w:shd w:val="clear" w:color="auto" w:fill="FFFFFF"/>
        </w:rPr>
        <w:t>changes in land and sea use</w:t>
      </w:r>
    </w:p>
    <w:p w14:paraId="7E8B1B07" w14:textId="77777777" w:rsidR="003B44F0" w:rsidRPr="006F0504" w:rsidDel="009E7C41" w:rsidRDefault="003B44F0" w:rsidP="003B44F0">
      <w:pPr>
        <w:pStyle w:val="NoSpacing"/>
        <w:numPr>
          <w:ilvl w:val="0"/>
          <w:numId w:val="24"/>
        </w:numPr>
        <w:rPr>
          <w:rFonts w:ascii="Arial" w:hAnsi="Arial" w:cs="Arial"/>
          <w:sz w:val="32"/>
          <w:szCs w:val="32"/>
          <w:shd w:val="clear" w:color="auto" w:fill="FFFFFF"/>
        </w:rPr>
      </w:pPr>
      <w:r w:rsidRPr="006F0504" w:rsidDel="009E7C41">
        <w:rPr>
          <w:rFonts w:ascii="Arial" w:hAnsi="Arial" w:cs="Arial"/>
          <w:sz w:val="32"/>
          <w:szCs w:val="32"/>
          <w:shd w:val="clear" w:color="auto" w:fill="FFFFFF"/>
        </w:rPr>
        <w:t>direct exploitation of natural resources</w:t>
      </w:r>
    </w:p>
    <w:p w14:paraId="3998E76F" w14:textId="77777777" w:rsidR="003B44F0" w:rsidRPr="006F0504" w:rsidDel="009E7C41" w:rsidRDefault="003B44F0" w:rsidP="003B44F0">
      <w:pPr>
        <w:pStyle w:val="NoSpacing"/>
        <w:numPr>
          <w:ilvl w:val="0"/>
          <w:numId w:val="24"/>
        </w:numPr>
        <w:rPr>
          <w:rFonts w:ascii="Arial" w:hAnsi="Arial" w:cs="Arial"/>
          <w:sz w:val="32"/>
          <w:szCs w:val="32"/>
          <w:shd w:val="clear" w:color="auto" w:fill="FFFFFF"/>
        </w:rPr>
      </w:pPr>
      <w:r w:rsidRPr="006F0504" w:rsidDel="009E7C41">
        <w:rPr>
          <w:rFonts w:ascii="Arial" w:hAnsi="Arial" w:cs="Arial"/>
          <w:sz w:val="32"/>
          <w:szCs w:val="32"/>
          <w:shd w:val="clear" w:color="auto" w:fill="FFFFFF"/>
        </w:rPr>
        <w:t>climate change</w:t>
      </w:r>
    </w:p>
    <w:p w14:paraId="39F36BF6" w14:textId="77777777" w:rsidR="003B44F0" w:rsidRPr="006F0504" w:rsidDel="009E7C41" w:rsidRDefault="003B44F0" w:rsidP="003B44F0">
      <w:pPr>
        <w:pStyle w:val="NoSpacing"/>
        <w:numPr>
          <w:ilvl w:val="0"/>
          <w:numId w:val="24"/>
        </w:numPr>
        <w:rPr>
          <w:rFonts w:ascii="Arial" w:hAnsi="Arial" w:cs="Arial"/>
          <w:sz w:val="32"/>
          <w:szCs w:val="32"/>
          <w:shd w:val="clear" w:color="auto" w:fill="FFFFFF"/>
        </w:rPr>
      </w:pPr>
      <w:r w:rsidRPr="006F0504" w:rsidDel="009E7C41">
        <w:rPr>
          <w:rFonts w:ascii="Arial" w:hAnsi="Arial" w:cs="Arial"/>
          <w:sz w:val="32"/>
          <w:szCs w:val="32"/>
          <w:shd w:val="clear" w:color="auto" w:fill="FFFFFF"/>
        </w:rPr>
        <w:t>pollution; and</w:t>
      </w:r>
    </w:p>
    <w:p w14:paraId="650B07DA" w14:textId="127B2039" w:rsidR="003B44F0" w:rsidRPr="006F0504" w:rsidRDefault="006E4960" w:rsidP="00442A77">
      <w:pPr>
        <w:pStyle w:val="NoSpacing"/>
        <w:numPr>
          <w:ilvl w:val="0"/>
          <w:numId w:val="24"/>
        </w:numPr>
        <w:rPr>
          <w:rFonts w:ascii="Arial" w:hAnsi="Arial" w:cs="Arial"/>
          <w:sz w:val="32"/>
          <w:szCs w:val="32"/>
        </w:rPr>
      </w:pPr>
      <w:r w:rsidRPr="006F0504">
        <w:rPr>
          <w:rFonts w:ascii="Arial" w:hAnsi="Arial" w:cs="Arial"/>
          <w:sz w:val="32"/>
          <w:szCs w:val="32"/>
          <w:shd w:val="clear" w:color="auto" w:fill="FFFFFF"/>
        </w:rPr>
        <w:t xml:space="preserve">the introduction of </w:t>
      </w:r>
      <w:hyperlink r:id="rId24" w:history="1">
        <w:r w:rsidRPr="006F0504">
          <w:rPr>
            <w:rStyle w:val="Hyperlink"/>
            <w:rFonts w:ascii="Arial" w:hAnsi="Arial" w:cs="Arial"/>
            <w:sz w:val="32"/>
            <w:szCs w:val="32"/>
            <w:shd w:val="clear" w:color="auto" w:fill="FFFFFF"/>
          </w:rPr>
          <w:t>invasive non-native species</w:t>
        </w:r>
      </w:hyperlink>
      <w:r w:rsidRPr="006F0504">
        <w:rPr>
          <w:rFonts w:ascii="Arial" w:hAnsi="Arial" w:cs="Arial"/>
          <w:sz w:val="32"/>
          <w:szCs w:val="32"/>
          <w:shd w:val="clear" w:color="auto" w:fill="FFFFFF"/>
        </w:rPr>
        <w:t xml:space="preserve"> (INNS) as one of</w:t>
      </w:r>
      <w:r w:rsidRPr="006F0504">
        <w:rPr>
          <w:rFonts w:ascii="Arial" w:hAnsi="Arial"/>
          <w:sz w:val="32"/>
          <w:szCs w:val="32"/>
          <w:shd w:val="clear" w:color="auto" w:fill="FFFFFF"/>
        </w:rPr>
        <w:t xml:space="preserve"> the</w:t>
      </w:r>
      <w:r w:rsidR="003B44F0" w:rsidRPr="006F0504" w:rsidDel="009E7C41">
        <w:rPr>
          <w:rFonts w:ascii="Arial" w:hAnsi="Arial"/>
          <w:sz w:val="32"/>
          <w:szCs w:val="32"/>
        </w:rPr>
        <w:t xml:space="preserve"> </w:t>
      </w:r>
      <w:r w:rsidR="003B44F0" w:rsidRPr="006F0504" w:rsidDel="009E7C41">
        <w:rPr>
          <w:rStyle w:val="Strong"/>
          <w:rFonts w:ascii="Arial" w:hAnsi="Arial" w:cs="Arial"/>
          <w:b w:val="0"/>
          <w:bCs w:val="0"/>
          <w:sz w:val="32"/>
          <w:szCs w:val="32"/>
          <w:shd w:val="clear" w:color="auto" w:fill="FFFFFF"/>
        </w:rPr>
        <w:t>five</w:t>
      </w:r>
      <w:r w:rsidR="003B44F0" w:rsidRPr="006F0504" w:rsidDel="009E7C41">
        <w:rPr>
          <w:rStyle w:val="Strong"/>
          <w:rFonts w:ascii="Arial" w:hAnsi="Arial" w:cs="Arial"/>
          <w:sz w:val="32"/>
          <w:szCs w:val="32"/>
          <w:shd w:val="clear" w:color="auto" w:fill="FFFFFF"/>
        </w:rPr>
        <w:t xml:space="preserve"> </w:t>
      </w:r>
      <w:hyperlink r:id="rId25" w:history="1">
        <w:r w:rsidR="003B44F0" w:rsidRPr="006F0504" w:rsidDel="009E7C41">
          <w:rPr>
            <w:rStyle w:val="Hyperlink"/>
            <w:rFonts w:ascii="Arial" w:hAnsi="Arial" w:cs="Arial"/>
            <w:sz w:val="32"/>
            <w:szCs w:val="32"/>
            <w:shd w:val="clear" w:color="auto" w:fill="FFFFFF"/>
          </w:rPr>
          <w:t>drivers of biodiversity loss</w:t>
        </w:r>
      </w:hyperlink>
    </w:p>
    <w:p w14:paraId="35547348" w14:textId="77777777" w:rsidR="009E7C41" w:rsidRPr="006F0504" w:rsidRDefault="009E7C41" w:rsidP="00B35D47">
      <w:pPr>
        <w:rPr>
          <w:rFonts w:cs="Arial"/>
          <w:bCs/>
          <w:sz w:val="32"/>
          <w:szCs w:val="32"/>
        </w:rPr>
      </w:pPr>
    </w:p>
    <w:p w14:paraId="2856CB56" w14:textId="7740CC7E" w:rsidR="00B35D47" w:rsidRPr="006F0504" w:rsidRDefault="00B35D47" w:rsidP="00B35D47">
      <w:pPr>
        <w:tabs>
          <w:tab w:val="left" w:pos="720"/>
          <w:tab w:val="left" w:pos="1440"/>
          <w:tab w:val="left" w:pos="2160"/>
          <w:tab w:val="left" w:pos="2880"/>
          <w:tab w:val="left" w:pos="4680"/>
          <w:tab w:val="left" w:pos="5400"/>
          <w:tab w:val="right" w:pos="9000"/>
        </w:tabs>
        <w:spacing w:line="240" w:lineRule="atLeast"/>
        <w:rPr>
          <w:rFonts w:cs="Arial"/>
          <w:bCs/>
          <w:sz w:val="32"/>
          <w:szCs w:val="32"/>
        </w:rPr>
      </w:pPr>
      <w:r w:rsidRPr="006F0504">
        <w:rPr>
          <w:rFonts w:cs="Arial"/>
          <w:bCs/>
          <w:sz w:val="32"/>
          <w:szCs w:val="32"/>
        </w:rPr>
        <w:t xml:space="preserve">Further information on </w:t>
      </w:r>
      <w:r w:rsidR="001F6070" w:rsidRPr="006F0504">
        <w:rPr>
          <w:rFonts w:cs="Arial"/>
          <w:bCs/>
          <w:sz w:val="32"/>
          <w:szCs w:val="32"/>
        </w:rPr>
        <w:t>the impacts of INNS</w:t>
      </w:r>
      <w:r w:rsidR="006E4960" w:rsidRPr="006F0504">
        <w:rPr>
          <w:rFonts w:cs="Arial"/>
          <w:bCs/>
          <w:sz w:val="32"/>
          <w:szCs w:val="32"/>
        </w:rPr>
        <w:t xml:space="preserve"> </w:t>
      </w:r>
      <w:r w:rsidR="001F6070" w:rsidRPr="006F0504">
        <w:rPr>
          <w:rFonts w:cs="Arial"/>
          <w:bCs/>
          <w:sz w:val="32"/>
          <w:szCs w:val="32"/>
        </w:rPr>
        <w:t xml:space="preserve">on </w:t>
      </w:r>
      <w:r w:rsidRPr="006F0504">
        <w:rPr>
          <w:rFonts w:cs="Arial"/>
          <w:bCs/>
          <w:sz w:val="32"/>
          <w:szCs w:val="32"/>
        </w:rPr>
        <w:t xml:space="preserve">biodiversity is available from the </w:t>
      </w:r>
      <w:hyperlink r:id="rId26" w:history="1">
        <w:r w:rsidR="00E04E6A" w:rsidRPr="006F0504">
          <w:rPr>
            <w:rStyle w:val="Hyperlink"/>
            <w:sz w:val="32"/>
            <w:szCs w:val="32"/>
          </w:rPr>
          <w:t>GB Non-native Species Secretariat (NNSS)</w:t>
        </w:r>
      </w:hyperlink>
      <w:r w:rsidR="001F6070" w:rsidRPr="006F0504" w:rsidDel="001F6070">
        <w:rPr>
          <w:sz w:val="32"/>
          <w:szCs w:val="32"/>
        </w:rPr>
        <w:t xml:space="preserve"> </w:t>
      </w:r>
      <w:r w:rsidRPr="006F0504">
        <w:rPr>
          <w:rFonts w:cs="Arial"/>
          <w:bCs/>
          <w:sz w:val="32"/>
          <w:szCs w:val="32"/>
        </w:rPr>
        <w:t xml:space="preserve">website. Please also see related guidance on </w:t>
      </w:r>
      <w:hyperlink r:id="rId27" w:history="1">
        <w:r w:rsidRPr="006F0504">
          <w:rPr>
            <w:rStyle w:val="Hyperlink"/>
            <w:rFonts w:cs="Arial"/>
            <w:sz w:val="32"/>
            <w:szCs w:val="32"/>
            <w:shd w:val="clear" w:color="auto" w:fill="FFFFFF"/>
          </w:rPr>
          <w:t>Biodiversity</w:t>
        </w:r>
      </w:hyperlink>
      <w:r w:rsidRPr="006F0504">
        <w:rPr>
          <w:rStyle w:val="Hyperlink"/>
          <w:rFonts w:cs="Arial"/>
          <w:sz w:val="32"/>
          <w:szCs w:val="32"/>
          <w:shd w:val="clear" w:color="auto" w:fill="FFFFFF"/>
        </w:rPr>
        <w:t xml:space="preserve"> </w:t>
      </w:r>
      <w:r w:rsidRPr="006F0504">
        <w:rPr>
          <w:rFonts w:cs="Arial"/>
          <w:color w:val="333333"/>
          <w:sz w:val="32"/>
          <w:szCs w:val="32"/>
          <w:shd w:val="clear" w:color="auto" w:fill="FFFFFF"/>
        </w:rPr>
        <w:t>available on the Sustainable Procurement Tools.</w:t>
      </w:r>
    </w:p>
    <w:p w14:paraId="42E8ADBA" w14:textId="77777777" w:rsidR="00B35D47" w:rsidRPr="00BF5981" w:rsidRDefault="00B35D47" w:rsidP="00B35D47">
      <w:pPr>
        <w:rPr>
          <w:rFonts w:cs="Arial"/>
          <w:bCs/>
          <w:szCs w:val="24"/>
        </w:rPr>
      </w:pPr>
    </w:p>
    <w:p w14:paraId="28C7A053" w14:textId="45A9E2A2" w:rsidR="0085403D" w:rsidRPr="0071742A" w:rsidRDefault="000C635C" w:rsidP="0071742A">
      <w:pPr>
        <w:pStyle w:val="Title"/>
        <w:rPr>
          <w:rFonts w:ascii="Arial" w:hAnsi="Arial" w:cs="Arial"/>
          <w:b/>
          <w:bCs/>
          <w:sz w:val="40"/>
          <w:szCs w:val="40"/>
        </w:rPr>
      </w:pPr>
      <w:r w:rsidRPr="0071742A">
        <w:rPr>
          <w:rFonts w:ascii="Arial" w:hAnsi="Arial" w:cs="Arial"/>
          <w:b/>
          <w:bCs/>
          <w:sz w:val="40"/>
          <w:szCs w:val="40"/>
        </w:rPr>
        <w:t>E</w:t>
      </w:r>
      <w:r w:rsidR="0085403D" w:rsidRPr="0071742A">
        <w:rPr>
          <w:rFonts w:ascii="Arial" w:hAnsi="Arial" w:cs="Arial"/>
          <w:b/>
          <w:bCs/>
          <w:sz w:val="40"/>
          <w:szCs w:val="40"/>
        </w:rPr>
        <w:t>xamples</w:t>
      </w:r>
    </w:p>
    <w:p w14:paraId="3F09B09C" w14:textId="4CF11BDA" w:rsidR="00175F06" w:rsidRPr="006F0504" w:rsidRDefault="00175F06" w:rsidP="00175F06">
      <w:pPr>
        <w:rPr>
          <w:rFonts w:cs="Arial"/>
          <w:bCs/>
          <w:color w:val="000000"/>
          <w:sz w:val="32"/>
          <w:szCs w:val="32"/>
        </w:rPr>
      </w:pPr>
      <w:r w:rsidRPr="006F0504">
        <w:rPr>
          <w:rFonts w:cs="Arial"/>
          <w:bCs/>
          <w:color w:val="000000"/>
          <w:sz w:val="32"/>
          <w:szCs w:val="32"/>
        </w:rPr>
        <w:t xml:space="preserve">The categories of procurement that can have both a positive and negative impact on biosecurity range from </w:t>
      </w:r>
      <w:r w:rsidR="00032885" w:rsidRPr="006F0504">
        <w:rPr>
          <w:rFonts w:cs="Arial"/>
          <w:bCs/>
          <w:color w:val="000000"/>
          <w:sz w:val="32"/>
          <w:szCs w:val="32"/>
        </w:rPr>
        <w:t xml:space="preserve">farm visits to </w:t>
      </w:r>
      <w:r w:rsidRPr="006F0504">
        <w:rPr>
          <w:rFonts w:cs="Arial"/>
          <w:bCs/>
          <w:color w:val="000000"/>
          <w:sz w:val="32"/>
          <w:szCs w:val="32"/>
        </w:rPr>
        <w:t>catering</w:t>
      </w:r>
      <w:r w:rsidR="00032885" w:rsidRPr="006F0504">
        <w:rPr>
          <w:rFonts w:cs="Arial"/>
          <w:bCs/>
          <w:color w:val="000000"/>
          <w:sz w:val="32"/>
          <w:szCs w:val="32"/>
        </w:rPr>
        <w:t>, from environmental surveys</w:t>
      </w:r>
      <w:r w:rsidRPr="006F0504">
        <w:rPr>
          <w:rFonts w:cs="Arial"/>
          <w:bCs/>
          <w:color w:val="000000"/>
          <w:sz w:val="32"/>
          <w:szCs w:val="32"/>
        </w:rPr>
        <w:t xml:space="preserve"> to construction and </w:t>
      </w:r>
      <w:r w:rsidR="00032885" w:rsidRPr="006F0504">
        <w:rPr>
          <w:rFonts w:cs="Arial"/>
          <w:bCs/>
          <w:color w:val="000000"/>
          <w:sz w:val="32"/>
          <w:szCs w:val="32"/>
        </w:rPr>
        <w:t xml:space="preserve">from </w:t>
      </w:r>
      <w:r w:rsidR="0085567D" w:rsidRPr="006F0504">
        <w:rPr>
          <w:rFonts w:cs="Arial"/>
          <w:bCs/>
          <w:color w:val="000000"/>
          <w:sz w:val="32"/>
          <w:szCs w:val="32"/>
        </w:rPr>
        <w:t>importing</w:t>
      </w:r>
      <w:r w:rsidR="00032885" w:rsidRPr="006F0504">
        <w:rPr>
          <w:rFonts w:cs="Arial"/>
          <w:bCs/>
          <w:color w:val="000000"/>
          <w:sz w:val="32"/>
          <w:szCs w:val="32"/>
        </w:rPr>
        <w:t xml:space="preserve"> goods to growing plants</w:t>
      </w:r>
      <w:r w:rsidR="009312C2" w:rsidRPr="006F0504">
        <w:rPr>
          <w:rFonts w:cs="Arial"/>
          <w:bCs/>
          <w:color w:val="000000"/>
          <w:sz w:val="32"/>
          <w:szCs w:val="32"/>
        </w:rPr>
        <w:t xml:space="preserve"> and grounds maintenance</w:t>
      </w:r>
      <w:r w:rsidR="00032885" w:rsidRPr="006F0504">
        <w:rPr>
          <w:rFonts w:cs="Arial"/>
          <w:bCs/>
          <w:color w:val="000000"/>
          <w:sz w:val="32"/>
          <w:szCs w:val="32"/>
        </w:rPr>
        <w:t xml:space="preserve">.  There are </w:t>
      </w:r>
      <w:r w:rsidRPr="006F0504">
        <w:rPr>
          <w:rFonts w:cs="Arial"/>
          <w:bCs/>
          <w:color w:val="000000"/>
          <w:sz w:val="32"/>
          <w:szCs w:val="32"/>
        </w:rPr>
        <w:t xml:space="preserve">many opportunities to make improvements </w:t>
      </w:r>
      <w:r w:rsidR="009312C2" w:rsidRPr="006F0504">
        <w:rPr>
          <w:rFonts w:cs="Arial"/>
          <w:bCs/>
          <w:color w:val="000000"/>
          <w:sz w:val="32"/>
          <w:szCs w:val="32"/>
        </w:rPr>
        <w:t xml:space="preserve">that </w:t>
      </w:r>
      <w:r w:rsidRPr="006F0504">
        <w:rPr>
          <w:rFonts w:cs="Arial"/>
          <w:bCs/>
          <w:color w:val="000000"/>
          <w:sz w:val="32"/>
          <w:szCs w:val="32"/>
        </w:rPr>
        <w:t xml:space="preserve">will need to be identified </w:t>
      </w:r>
      <w:r w:rsidR="009312C2" w:rsidRPr="006F0504">
        <w:rPr>
          <w:rFonts w:cs="Arial"/>
          <w:bCs/>
          <w:color w:val="000000"/>
          <w:sz w:val="32"/>
          <w:szCs w:val="32"/>
        </w:rPr>
        <w:t xml:space="preserve">and considered </w:t>
      </w:r>
      <w:r w:rsidRPr="006F0504">
        <w:rPr>
          <w:rFonts w:cs="Arial"/>
          <w:bCs/>
          <w:color w:val="000000"/>
          <w:sz w:val="32"/>
          <w:szCs w:val="32"/>
        </w:rPr>
        <w:t xml:space="preserve">at the design stage of the procurement. </w:t>
      </w:r>
    </w:p>
    <w:p w14:paraId="71C92543" w14:textId="77777777" w:rsidR="00175F06" w:rsidRPr="006F0504" w:rsidRDefault="00175F06" w:rsidP="00175F06">
      <w:pPr>
        <w:rPr>
          <w:rFonts w:cs="Arial"/>
          <w:bCs/>
          <w:color w:val="000000"/>
          <w:sz w:val="32"/>
          <w:szCs w:val="32"/>
        </w:rPr>
      </w:pPr>
      <w:r w:rsidRPr="006F0504">
        <w:rPr>
          <w:rFonts w:cs="Arial"/>
          <w:bCs/>
          <w:color w:val="000000"/>
          <w:sz w:val="32"/>
          <w:szCs w:val="32"/>
        </w:rPr>
        <w:t xml:space="preserve"> </w:t>
      </w:r>
    </w:p>
    <w:p w14:paraId="3F29B1A5" w14:textId="74C83DCF" w:rsidR="00C15302" w:rsidRPr="006F0504" w:rsidRDefault="00175F06" w:rsidP="00C15302">
      <w:pPr>
        <w:pStyle w:val="NormalWeb"/>
        <w:shd w:val="clear" w:color="auto" w:fill="FFFFFF"/>
        <w:spacing w:before="0" w:beforeAutospacing="0" w:after="0" w:afterAutospacing="0"/>
        <w:rPr>
          <w:rFonts w:ascii="Arial" w:hAnsi="Arial" w:cs="Arial"/>
          <w:sz w:val="32"/>
          <w:szCs w:val="32"/>
        </w:rPr>
      </w:pPr>
      <w:r w:rsidRPr="006F0504">
        <w:rPr>
          <w:rFonts w:ascii="Arial" w:hAnsi="Arial" w:cs="Arial"/>
          <w:bCs/>
          <w:color w:val="000000"/>
          <w:sz w:val="32"/>
          <w:szCs w:val="32"/>
        </w:rPr>
        <w:t xml:space="preserve">This may include decisions regarding protection measures needed </w:t>
      </w:r>
      <w:r w:rsidR="002E44DD" w:rsidRPr="006F0504">
        <w:rPr>
          <w:rFonts w:ascii="Arial" w:hAnsi="Arial" w:cs="Arial"/>
          <w:sz w:val="32"/>
          <w:szCs w:val="32"/>
        </w:rPr>
        <w:t>(</w:t>
      </w:r>
      <w:r w:rsidR="00047D4B" w:rsidRPr="006F0504">
        <w:rPr>
          <w:rFonts w:ascii="Arial" w:hAnsi="Arial" w:cs="Arial"/>
          <w:sz w:val="32"/>
          <w:szCs w:val="32"/>
        </w:rPr>
        <w:t>e.g.,</w:t>
      </w:r>
      <w:r w:rsidR="002E44DD" w:rsidRPr="006F0504">
        <w:rPr>
          <w:rFonts w:ascii="Arial" w:hAnsi="Arial" w:cs="Arial"/>
          <w:sz w:val="32"/>
          <w:szCs w:val="32"/>
        </w:rPr>
        <w:t xml:space="preserve"> against invasive species) </w:t>
      </w:r>
      <w:r w:rsidRPr="006F0504">
        <w:rPr>
          <w:rFonts w:ascii="Arial" w:hAnsi="Arial" w:cs="Arial"/>
          <w:bCs/>
          <w:color w:val="000000"/>
          <w:sz w:val="32"/>
          <w:szCs w:val="32"/>
        </w:rPr>
        <w:t>when undertaking infrastructure or construction projects</w:t>
      </w:r>
      <w:r w:rsidR="002E44DD" w:rsidRPr="006F0504">
        <w:rPr>
          <w:rFonts w:ascii="Arial" w:hAnsi="Arial" w:cs="Arial"/>
          <w:bCs/>
          <w:color w:val="000000"/>
          <w:sz w:val="32"/>
          <w:szCs w:val="32"/>
        </w:rPr>
        <w:t xml:space="preserve"> </w:t>
      </w:r>
      <w:r w:rsidRPr="006F0504">
        <w:rPr>
          <w:rFonts w:ascii="Arial" w:hAnsi="Arial" w:cs="Arial"/>
          <w:bCs/>
          <w:color w:val="000000"/>
          <w:sz w:val="32"/>
          <w:szCs w:val="32"/>
        </w:rPr>
        <w:t xml:space="preserve">as well as the sourcing of wood products (which </w:t>
      </w:r>
      <w:r w:rsidR="0085567D" w:rsidRPr="006F0504">
        <w:rPr>
          <w:rFonts w:ascii="Arial" w:hAnsi="Arial" w:cs="Arial"/>
          <w:bCs/>
          <w:color w:val="000000"/>
          <w:sz w:val="32"/>
          <w:szCs w:val="32"/>
        </w:rPr>
        <w:t>may harbour pests</w:t>
      </w:r>
      <w:r w:rsidRPr="006F0504">
        <w:rPr>
          <w:rFonts w:ascii="Arial" w:hAnsi="Arial" w:cs="Arial"/>
          <w:bCs/>
          <w:color w:val="000000"/>
          <w:sz w:val="32"/>
          <w:szCs w:val="32"/>
        </w:rPr>
        <w:t>)</w:t>
      </w:r>
      <w:r w:rsidR="000E6EB5" w:rsidRPr="006F0504">
        <w:rPr>
          <w:rFonts w:ascii="Arial" w:hAnsi="Arial" w:cs="Arial"/>
          <w:bCs/>
          <w:color w:val="000000"/>
          <w:sz w:val="32"/>
          <w:szCs w:val="32"/>
        </w:rPr>
        <w:t xml:space="preserve">, or when undertaking a </w:t>
      </w:r>
      <w:r w:rsidR="000E6EB5" w:rsidRPr="006F0504">
        <w:rPr>
          <w:rFonts w:ascii="Arial" w:hAnsi="Arial" w:cs="Arial"/>
          <w:color w:val="333333"/>
          <w:sz w:val="32"/>
          <w:szCs w:val="32"/>
          <w:shd w:val="clear" w:color="auto" w:fill="FFFFFF"/>
        </w:rPr>
        <w:t>grounds maintenance service or a contract with a gardening element and the</w:t>
      </w:r>
      <w:r w:rsidR="000E6EB5" w:rsidRPr="006F0504">
        <w:rPr>
          <w:rFonts w:ascii="Roboto" w:hAnsi="Roboto"/>
          <w:color w:val="333333"/>
          <w:sz w:val="32"/>
          <w:szCs w:val="32"/>
          <w:shd w:val="clear" w:color="auto" w:fill="FFFFFF"/>
        </w:rPr>
        <w:t xml:space="preserve"> </w:t>
      </w:r>
      <w:r w:rsidRPr="006F0504">
        <w:rPr>
          <w:rFonts w:ascii="Arial" w:hAnsi="Arial" w:cs="Arial"/>
          <w:bCs/>
          <w:color w:val="000000"/>
          <w:sz w:val="32"/>
          <w:szCs w:val="32"/>
        </w:rPr>
        <w:t xml:space="preserve">sourcing of plants </w:t>
      </w:r>
      <w:r w:rsidR="0085567D" w:rsidRPr="006F0504">
        <w:rPr>
          <w:rFonts w:ascii="Arial" w:hAnsi="Arial" w:cs="Arial"/>
          <w:bCs/>
          <w:color w:val="000000"/>
          <w:sz w:val="32"/>
          <w:szCs w:val="32"/>
        </w:rPr>
        <w:t>(which might be invasive)</w:t>
      </w:r>
      <w:r w:rsidR="009312C2" w:rsidRPr="006F0504">
        <w:rPr>
          <w:rFonts w:ascii="Arial" w:hAnsi="Arial" w:cs="Arial"/>
          <w:bCs/>
          <w:color w:val="000000"/>
          <w:sz w:val="32"/>
          <w:szCs w:val="32"/>
        </w:rPr>
        <w:t xml:space="preserve"> </w:t>
      </w:r>
      <w:r w:rsidRPr="006F0504">
        <w:rPr>
          <w:rFonts w:ascii="Arial" w:hAnsi="Arial" w:cs="Arial"/>
          <w:bCs/>
          <w:color w:val="000000"/>
          <w:sz w:val="32"/>
          <w:szCs w:val="32"/>
        </w:rPr>
        <w:lastRenderedPageBreak/>
        <w:t xml:space="preserve">and </w:t>
      </w:r>
      <w:r w:rsidR="0085567D" w:rsidRPr="006F0504">
        <w:rPr>
          <w:rFonts w:ascii="Arial" w:hAnsi="Arial" w:cs="Arial"/>
          <w:bCs/>
          <w:color w:val="000000"/>
          <w:sz w:val="32"/>
          <w:szCs w:val="32"/>
        </w:rPr>
        <w:t xml:space="preserve">landscaping materials (which might be carrying </w:t>
      </w:r>
      <w:r w:rsidR="0085567D" w:rsidRPr="006F0504">
        <w:rPr>
          <w:rFonts w:ascii="Arial" w:hAnsi="Arial" w:cs="Arial"/>
          <w:bCs/>
          <w:sz w:val="32"/>
          <w:szCs w:val="32"/>
        </w:rPr>
        <w:t>hitchhikers</w:t>
      </w:r>
      <w:r w:rsidR="005F26B1" w:rsidRPr="006F0504">
        <w:rPr>
          <w:rFonts w:ascii="Arial" w:hAnsi="Arial" w:cs="Arial"/>
          <w:bCs/>
          <w:sz w:val="32"/>
          <w:szCs w:val="32"/>
        </w:rPr>
        <w:t xml:space="preserve"> </w:t>
      </w:r>
      <w:r w:rsidR="005F26B1" w:rsidRPr="006F0504">
        <w:rPr>
          <w:rStyle w:val="cf01"/>
          <w:rFonts w:ascii="Arial" w:hAnsi="Arial" w:cs="Arial"/>
          <w:sz w:val="32"/>
          <w:szCs w:val="32"/>
        </w:rPr>
        <w:t>such as flatworms, ants, and hornets</w:t>
      </w:r>
      <w:r w:rsidRPr="006F0504">
        <w:rPr>
          <w:rFonts w:ascii="Arial" w:hAnsi="Arial"/>
          <w:sz w:val="32"/>
          <w:szCs w:val="32"/>
        </w:rPr>
        <w:t>).</w:t>
      </w:r>
    </w:p>
    <w:p w14:paraId="7F6C79F6" w14:textId="3D90E4FA" w:rsidR="00175F06" w:rsidRPr="006F0504" w:rsidRDefault="00175F06" w:rsidP="00175F06">
      <w:pPr>
        <w:rPr>
          <w:rFonts w:cs="Arial"/>
          <w:bCs/>
          <w:color w:val="000000"/>
          <w:sz w:val="32"/>
          <w:szCs w:val="32"/>
        </w:rPr>
      </w:pPr>
    </w:p>
    <w:p w14:paraId="50486701" w14:textId="360D1A3F" w:rsidR="004A2311" w:rsidRPr="006F0504" w:rsidRDefault="00DA3ED1" w:rsidP="004A2311">
      <w:pPr>
        <w:rPr>
          <w:rFonts w:cs="Arial"/>
          <w:bCs/>
          <w:color w:val="000000"/>
          <w:sz w:val="32"/>
          <w:szCs w:val="32"/>
        </w:rPr>
      </w:pPr>
      <w:r w:rsidRPr="006F0504">
        <w:rPr>
          <w:rFonts w:cs="Arial"/>
          <w:bCs/>
          <w:color w:val="000000"/>
          <w:sz w:val="32"/>
          <w:szCs w:val="32"/>
        </w:rPr>
        <w:t xml:space="preserve">As well as the importation or spreading of diseases onto farms affecting animals </w:t>
      </w:r>
      <w:r w:rsidR="002E44DD" w:rsidRPr="006F0504">
        <w:rPr>
          <w:rFonts w:cs="Arial"/>
          <w:bCs/>
          <w:color w:val="000000"/>
          <w:sz w:val="32"/>
          <w:szCs w:val="32"/>
        </w:rPr>
        <w:t>(</w:t>
      </w:r>
      <w:r w:rsidR="00047D4B" w:rsidRPr="006F0504">
        <w:rPr>
          <w:rFonts w:cs="Arial"/>
          <w:bCs/>
          <w:color w:val="000000"/>
          <w:sz w:val="32"/>
          <w:szCs w:val="32"/>
        </w:rPr>
        <w:t>e.g.,</w:t>
      </w:r>
      <w:r w:rsidR="002E44DD" w:rsidRPr="006F0504">
        <w:rPr>
          <w:rFonts w:cs="Arial"/>
          <w:bCs/>
          <w:color w:val="000000"/>
          <w:sz w:val="32"/>
          <w:szCs w:val="32"/>
        </w:rPr>
        <w:t xml:space="preserve"> </w:t>
      </w:r>
      <w:r w:rsidR="0085567D" w:rsidRPr="006F0504">
        <w:rPr>
          <w:rFonts w:cs="Arial"/>
          <w:sz w:val="32"/>
          <w:szCs w:val="32"/>
          <w:shd w:val="clear" w:color="auto" w:fill="FFFFFF"/>
        </w:rPr>
        <w:t>African swine fever,</w:t>
      </w:r>
      <w:r w:rsidR="0085567D" w:rsidRPr="006F0504">
        <w:rPr>
          <w:sz w:val="32"/>
          <w:szCs w:val="32"/>
          <w:shd w:val="clear" w:color="auto" w:fill="FFFFFF"/>
        </w:rPr>
        <w:t xml:space="preserve"> </w:t>
      </w:r>
      <w:r w:rsidR="002E44DD" w:rsidRPr="006F0504">
        <w:rPr>
          <w:sz w:val="32"/>
          <w:szCs w:val="32"/>
        </w:rPr>
        <w:t>or bovine tuberculosis, salmonella or avian influenza</w:t>
      </w:r>
      <w:r w:rsidR="005E20DC" w:rsidRPr="006F0504">
        <w:rPr>
          <w:sz w:val="32"/>
          <w:szCs w:val="32"/>
        </w:rPr>
        <w:t>)</w:t>
      </w:r>
      <w:r w:rsidR="002E44DD" w:rsidRPr="006F0504">
        <w:rPr>
          <w:rFonts w:cs="Arial"/>
          <w:bCs/>
          <w:color w:val="000000"/>
          <w:sz w:val="32"/>
          <w:szCs w:val="32"/>
        </w:rPr>
        <w:t xml:space="preserve"> </w:t>
      </w:r>
      <w:r w:rsidRPr="006F0504">
        <w:rPr>
          <w:rFonts w:cs="Arial"/>
          <w:bCs/>
          <w:color w:val="000000"/>
          <w:sz w:val="32"/>
          <w:szCs w:val="32"/>
        </w:rPr>
        <w:t xml:space="preserve">it may include </w:t>
      </w:r>
      <w:r w:rsidR="00047638" w:rsidRPr="006F0504">
        <w:rPr>
          <w:rFonts w:cs="Arial"/>
          <w:bCs/>
          <w:color w:val="000000"/>
          <w:sz w:val="32"/>
          <w:szCs w:val="32"/>
        </w:rPr>
        <w:t xml:space="preserve">the impact of </w:t>
      </w:r>
      <w:r w:rsidR="00767622" w:rsidRPr="006F0504">
        <w:rPr>
          <w:rFonts w:cs="Arial"/>
          <w:bCs/>
          <w:color w:val="000000"/>
          <w:sz w:val="32"/>
          <w:szCs w:val="32"/>
        </w:rPr>
        <w:t xml:space="preserve">invasive species, </w:t>
      </w:r>
      <w:r w:rsidR="00767622" w:rsidRPr="006F0504">
        <w:rPr>
          <w:rFonts w:cs="Arial"/>
          <w:color w:val="002419"/>
          <w:sz w:val="32"/>
          <w:szCs w:val="32"/>
          <w:shd w:val="clear" w:color="auto" w:fill="FFFFFF"/>
        </w:rPr>
        <w:t xml:space="preserve">pests and diseases </w:t>
      </w:r>
      <w:r w:rsidRPr="006F0504">
        <w:rPr>
          <w:rFonts w:cs="Arial"/>
          <w:bCs/>
          <w:color w:val="000000"/>
          <w:sz w:val="32"/>
          <w:szCs w:val="32"/>
        </w:rPr>
        <w:t>on crops</w:t>
      </w:r>
      <w:r w:rsidR="00767622" w:rsidRPr="006F0504">
        <w:rPr>
          <w:rFonts w:cs="Arial"/>
          <w:bCs/>
          <w:color w:val="000000"/>
          <w:sz w:val="32"/>
          <w:szCs w:val="32"/>
        </w:rPr>
        <w:t xml:space="preserve">, trees and </w:t>
      </w:r>
      <w:r w:rsidRPr="006F0504">
        <w:rPr>
          <w:rFonts w:cs="Arial"/>
          <w:bCs/>
          <w:color w:val="000000"/>
          <w:sz w:val="32"/>
          <w:szCs w:val="32"/>
        </w:rPr>
        <w:t>timber</w:t>
      </w:r>
      <w:r w:rsidR="00047638" w:rsidRPr="006F0504">
        <w:rPr>
          <w:rFonts w:cs="Arial"/>
          <w:bCs/>
          <w:color w:val="000000"/>
          <w:sz w:val="32"/>
          <w:szCs w:val="32"/>
        </w:rPr>
        <w:t xml:space="preserve">, </w:t>
      </w:r>
      <w:r w:rsidRPr="006F0504">
        <w:rPr>
          <w:rFonts w:cs="Arial"/>
          <w:bCs/>
          <w:color w:val="000000"/>
          <w:sz w:val="32"/>
          <w:szCs w:val="32"/>
        </w:rPr>
        <w:t>plants</w:t>
      </w:r>
      <w:r w:rsidR="00047638" w:rsidRPr="006F0504">
        <w:rPr>
          <w:rFonts w:cs="Arial"/>
          <w:bCs/>
          <w:color w:val="000000"/>
          <w:sz w:val="32"/>
          <w:szCs w:val="32"/>
        </w:rPr>
        <w:t xml:space="preserve"> and native wildlife</w:t>
      </w:r>
      <w:r w:rsidRPr="006F0504">
        <w:rPr>
          <w:rFonts w:cs="Arial"/>
          <w:bCs/>
          <w:color w:val="000000"/>
          <w:sz w:val="32"/>
          <w:szCs w:val="32"/>
        </w:rPr>
        <w:t>, as well as potential impacts on human health. This may include the traceability of foodstuffs produced within the UK or abroad</w:t>
      </w:r>
      <w:r w:rsidR="002E44DD" w:rsidRPr="006F0504">
        <w:rPr>
          <w:rFonts w:cs="Arial"/>
          <w:bCs/>
          <w:color w:val="000000"/>
          <w:sz w:val="32"/>
          <w:szCs w:val="32"/>
        </w:rPr>
        <w:t xml:space="preserve">, </w:t>
      </w:r>
      <w:r w:rsidR="002E44DD" w:rsidRPr="006F0504">
        <w:rPr>
          <w:rFonts w:cs="Arial"/>
          <w:sz w:val="32"/>
          <w:szCs w:val="32"/>
        </w:rPr>
        <w:t xml:space="preserve">animal management and </w:t>
      </w:r>
      <w:r w:rsidR="00327D01" w:rsidRPr="006F0504">
        <w:rPr>
          <w:sz w:val="32"/>
          <w:szCs w:val="32"/>
        </w:rPr>
        <w:t>bio-secure transportation</w:t>
      </w:r>
      <w:r w:rsidR="00327D01" w:rsidRPr="006F0504">
        <w:rPr>
          <w:rFonts w:cs="Arial"/>
          <w:sz w:val="32"/>
          <w:szCs w:val="32"/>
        </w:rPr>
        <w:t xml:space="preserve"> </w:t>
      </w:r>
      <w:r w:rsidR="002E44DD" w:rsidRPr="006F0504">
        <w:rPr>
          <w:rFonts w:cs="Arial"/>
          <w:sz w:val="32"/>
          <w:szCs w:val="32"/>
        </w:rPr>
        <w:t>practices</w:t>
      </w:r>
      <w:r w:rsidR="00C15302" w:rsidRPr="006F0504">
        <w:rPr>
          <w:rFonts w:cs="Arial"/>
          <w:sz w:val="32"/>
          <w:szCs w:val="32"/>
        </w:rPr>
        <w:t xml:space="preserve"> (t</w:t>
      </w:r>
      <w:r w:rsidR="00C15302" w:rsidRPr="006F0504">
        <w:rPr>
          <w:sz w:val="32"/>
          <w:szCs w:val="32"/>
        </w:rPr>
        <w:t>ransport is an easy way to spread disease quickly between farms)</w:t>
      </w:r>
      <w:r w:rsidR="002E44DD" w:rsidRPr="006F0504">
        <w:rPr>
          <w:rFonts w:cs="Arial"/>
          <w:sz w:val="32"/>
          <w:szCs w:val="32"/>
        </w:rPr>
        <w:t xml:space="preserve">, </w:t>
      </w:r>
      <w:r w:rsidR="00761B38" w:rsidRPr="006F0504">
        <w:rPr>
          <w:rFonts w:cs="Arial"/>
          <w:sz w:val="32"/>
          <w:szCs w:val="32"/>
        </w:rPr>
        <w:t>w</w:t>
      </w:r>
      <w:r w:rsidR="00761B38" w:rsidRPr="006F0504">
        <w:rPr>
          <w:rFonts w:cs="Arial"/>
          <w:color w:val="1A1A1A"/>
          <w:sz w:val="32"/>
          <w:szCs w:val="32"/>
        </w:rPr>
        <w:t>ood packaging material can be a pathway for entry of wood-boring invasive insects,</w:t>
      </w:r>
      <w:r w:rsidR="00761B38" w:rsidRPr="006F0504">
        <w:rPr>
          <w:rFonts w:cs="Arial"/>
          <w:sz w:val="32"/>
          <w:szCs w:val="32"/>
        </w:rPr>
        <w:t xml:space="preserve"> </w:t>
      </w:r>
      <w:r w:rsidR="002E44DD" w:rsidRPr="006F0504">
        <w:rPr>
          <w:rFonts w:cs="Arial"/>
          <w:sz w:val="32"/>
          <w:szCs w:val="32"/>
        </w:rPr>
        <w:t xml:space="preserve">and the </w:t>
      </w:r>
      <w:r w:rsidR="00327D01" w:rsidRPr="006F0504">
        <w:rPr>
          <w:rFonts w:cs="Arial"/>
          <w:sz w:val="32"/>
          <w:szCs w:val="32"/>
        </w:rPr>
        <w:t xml:space="preserve">responsible </w:t>
      </w:r>
      <w:r w:rsidR="002E44DD" w:rsidRPr="006F0504">
        <w:rPr>
          <w:rFonts w:cs="Arial"/>
          <w:sz w:val="32"/>
          <w:szCs w:val="32"/>
        </w:rPr>
        <w:t>use of pesticides.</w:t>
      </w:r>
    </w:p>
    <w:p w14:paraId="79EF2A19" w14:textId="77777777" w:rsidR="00DA3ED1" w:rsidRPr="006F0504" w:rsidRDefault="00DA3ED1" w:rsidP="00DA3ED1">
      <w:pPr>
        <w:rPr>
          <w:rFonts w:cs="Arial"/>
          <w:bCs/>
          <w:color w:val="000000"/>
          <w:sz w:val="32"/>
          <w:szCs w:val="32"/>
        </w:rPr>
      </w:pPr>
    </w:p>
    <w:p w14:paraId="7E2D80D2" w14:textId="29379838" w:rsidR="002E44DD" w:rsidRPr="006F0504" w:rsidRDefault="00327D01" w:rsidP="00327D01">
      <w:pPr>
        <w:pStyle w:val="NormalWeb"/>
        <w:shd w:val="clear" w:color="auto" w:fill="FFFFFF"/>
        <w:spacing w:before="0" w:beforeAutospacing="0" w:after="0" w:afterAutospacing="0"/>
        <w:rPr>
          <w:rFonts w:ascii="Arial" w:hAnsi="Arial" w:cs="Arial"/>
          <w:sz w:val="32"/>
          <w:szCs w:val="32"/>
          <w:shd w:val="clear" w:color="auto" w:fill="FFFFFF"/>
        </w:rPr>
      </w:pPr>
      <w:r w:rsidRPr="006F0504">
        <w:rPr>
          <w:rFonts w:ascii="Arial" w:hAnsi="Arial" w:cs="Arial"/>
          <w:sz w:val="32"/>
          <w:szCs w:val="32"/>
        </w:rPr>
        <w:t>P</w:t>
      </w:r>
      <w:r w:rsidR="007E1EE9" w:rsidRPr="006F0504">
        <w:rPr>
          <w:rFonts w:ascii="Arial" w:hAnsi="Arial" w:cs="Arial"/>
          <w:sz w:val="32"/>
          <w:szCs w:val="32"/>
        </w:rPr>
        <w:t xml:space="preserve">olicies, </w:t>
      </w:r>
      <w:r w:rsidR="00C15302" w:rsidRPr="006F0504">
        <w:rPr>
          <w:rFonts w:ascii="Arial" w:hAnsi="Arial" w:cs="Arial"/>
          <w:sz w:val="32"/>
          <w:szCs w:val="32"/>
        </w:rPr>
        <w:t>systems,</w:t>
      </w:r>
      <w:r w:rsidR="007E1EE9" w:rsidRPr="006F0504">
        <w:rPr>
          <w:rFonts w:ascii="Arial" w:hAnsi="Arial" w:cs="Arial"/>
          <w:sz w:val="32"/>
          <w:szCs w:val="32"/>
        </w:rPr>
        <w:t xml:space="preserve"> and controls</w:t>
      </w:r>
      <w:r w:rsidR="00C15302" w:rsidRPr="006F0504">
        <w:rPr>
          <w:rFonts w:ascii="Arial" w:hAnsi="Arial" w:cs="Arial"/>
          <w:sz w:val="32"/>
          <w:szCs w:val="32"/>
        </w:rPr>
        <w:t xml:space="preserve"> </w:t>
      </w:r>
      <w:r w:rsidRPr="006F0504">
        <w:rPr>
          <w:rFonts w:ascii="Arial" w:hAnsi="Arial" w:cs="Arial"/>
          <w:sz w:val="32"/>
          <w:szCs w:val="32"/>
        </w:rPr>
        <w:t xml:space="preserve">should be </w:t>
      </w:r>
      <w:r w:rsidR="002E44DD" w:rsidRPr="006F0504">
        <w:rPr>
          <w:rFonts w:ascii="Arial" w:hAnsi="Arial" w:cs="Arial"/>
          <w:sz w:val="32"/>
          <w:szCs w:val="32"/>
        </w:rPr>
        <w:t>designed in a way to help follow bio-secure practices.</w:t>
      </w:r>
      <w:r w:rsidRPr="006F0504">
        <w:rPr>
          <w:rFonts w:ascii="Arial" w:hAnsi="Arial" w:cs="Arial"/>
          <w:sz w:val="32"/>
          <w:szCs w:val="32"/>
        </w:rPr>
        <w:t xml:space="preserve"> Where relevant a comprehensive biosecurity program</w:t>
      </w:r>
      <w:r w:rsidR="00AB1694" w:rsidRPr="006F0504">
        <w:rPr>
          <w:rFonts w:ascii="Arial" w:hAnsi="Arial" w:cs="Arial"/>
          <w:sz w:val="32"/>
          <w:szCs w:val="32"/>
        </w:rPr>
        <w:t>me</w:t>
      </w:r>
      <w:r w:rsidRPr="006F0504">
        <w:rPr>
          <w:rFonts w:ascii="Arial" w:hAnsi="Arial" w:cs="Arial"/>
          <w:sz w:val="32"/>
          <w:szCs w:val="32"/>
        </w:rPr>
        <w:t xml:space="preserve"> </w:t>
      </w:r>
      <w:r w:rsidR="002E44DD" w:rsidRPr="006F0504">
        <w:rPr>
          <w:rFonts w:ascii="Arial" w:hAnsi="Arial" w:cs="Arial"/>
          <w:sz w:val="32"/>
          <w:szCs w:val="32"/>
        </w:rPr>
        <w:t>might include</w:t>
      </w:r>
      <w:r w:rsidRPr="006F0504">
        <w:rPr>
          <w:rFonts w:ascii="Arial" w:hAnsi="Arial" w:cs="Arial"/>
          <w:sz w:val="32"/>
          <w:szCs w:val="32"/>
        </w:rPr>
        <w:t>, for example</w:t>
      </w:r>
      <w:r w:rsidR="002E44DD" w:rsidRPr="006F0504">
        <w:rPr>
          <w:rFonts w:ascii="Arial" w:hAnsi="Arial" w:cs="Arial"/>
          <w:sz w:val="32"/>
          <w:szCs w:val="32"/>
        </w:rPr>
        <w:t>:</w:t>
      </w:r>
    </w:p>
    <w:p w14:paraId="32B3EBFB" w14:textId="77777777" w:rsidR="002E44DD" w:rsidRPr="006F0504" w:rsidRDefault="002E44DD" w:rsidP="002E44DD">
      <w:pPr>
        <w:rPr>
          <w:rFonts w:cs="Arial"/>
          <w:sz w:val="32"/>
          <w:szCs w:val="32"/>
        </w:rPr>
      </w:pPr>
    </w:p>
    <w:p w14:paraId="2DE7B743" w14:textId="40306A5F" w:rsidR="00022768" w:rsidRPr="006F0504" w:rsidRDefault="00BC4BF6" w:rsidP="00327D01">
      <w:pPr>
        <w:pStyle w:val="ListParagraph"/>
        <w:numPr>
          <w:ilvl w:val="0"/>
          <w:numId w:val="22"/>
        </w:numPr>
        <w:rPr>
          <w:sz w:val="32"/>
          <w:szCs w:val="32"/>
        </w:rPr>
      </w:pPr>
      <w:r w:rsidRPr="006F0504">
        <w:rPr>
          <w:sz w:val="32"/>
          <w:szCs w:val="32"/>
        </w:rPr>
        <w:t>R</w:t>
      </w:r>
      <w:r w:rsidR="00022768" w:rsidRPr="006F0504">
        <w:rPr>
          <w:sz w:val="32"/>
          <w:szCs w:val="32"/>
        </w:rPr>
        <w:t>esponsibly sourcing plants and trees to minimise the risk</w:t>
      </w:r>
      <w:r w:rsidR="00AF751B" w:rsidRPr="006F0504">
        <w:rPr>
          <w:sz w:val="32"/>
          <w:szCs w:val="32"/>
        </w:rPr>
        <w:t xml:space="preserve"> of pests and pathogens</w:t>
      </w:r>
      <w:r w:rsidR="00320922" w:rsidRPr="006F0504">
        <w:rPr>
          <w:sz w:val="32"/>
          <w:szCs w:val="32"/>
        </w:rPr>
        <w:t>.</w:t>
      </w:r>
    </w:p>
    <w:p w14:paraId="493E33E1" w14:textId="43F7DE53" w:rsidR="00320922" w:rsidRPr="006F0504" w:rsidRDefault="00320922" w:rsidP="00327D01">
      <w:pPr>
        <w:pStyle w:val="ListParagraph"/>
        <w:numPr>
          <w:ilvl w:val="0"/>
          <w:numId w:val="22"/>
        </w:numPr>
        <w:rPr>
          <w:sz w:val="32"/>
          <w:szCs w:val="32"/>
        </w:rPr>
      </w:pPr>
      <w:r w:rsidRPr="006F0504">
        <w:rPr>
          <w:sz w:val="32"/>
          <w:szCs w:val="32"/>
        </w:rPr>
        <w:t>Ensuring awareness of key threats associated with a particular product.</w:t>
      </w:r>
    </w:p>
    <w:p w14:paraId="3B70C10B" w14:textId="7465228A" w:rsidR="002E44DD" w:rsidRPr="006F0504" w:rsidRDefault="005E6E7D" w:rsidP="00327D01">
      <w:pPr>
        <w:pStyle w:val="ListParagraph"/>
        <w:numPr>
          <w:ilvl w:val="0"/>
          <w:numId w:val="22"/>
        </w:numPr>
        <w:rPr>
          <w:sz w:val="32"/>
          <w:szCs w:val="32"/>
        </w:rPr>
      </w:pPr>
      <w:r w:rsidRPr="006F0504">
        <w:rPr>
          <w:sz w:val="32"/>
          <w:szCs w:val="32"/>
        </w:rPr>
        <w:t xml:space="preserve">Hazard Analysis and Critical Control Point </w:t>
      </w:r>
      <w:r w:rsidR="00794D67" w:rsidRPr="006F0504">
        <w:rPr>
          <w:sz w:val="32"/>
          <w:szCs w:val="32"/>
        </w:rPr>
        <w:t xml:space="preserve">(HACCP) </w:t>
      </w:r>
      <w:r w:rsidR="00444AA7" w:rsidRPr="006F0504">
        <w:rPr>
          <w:sz w:val="32"/>
          <w:szCs w:val="32"/>
        </w:rPr>
        <w:t xml:space="preserve">planning is a good way </w:t>
      </w:r>
      <w:r w:rsidRPr="006F0504">
        <w:rPr>
          <w:sz w:val="32"/>
          <w:szCs w:val="32"/>
        </w:rPr>
        <w:t xml:space="preserve">to manage </w:t>
      </w:r>
      <w:r w:rsidR="00444AA7" w:rsidRPr="006F0504">
        <w:rPr>
          <w:sz w:val="32"/>
          <w:szCs w:val="32"/>
        </w:rPr>
        <w:t xml:space="preserve">a range of risks from </w:t>
      </w:r>
      <w:r w:rsidRPr="006F0504">
        <w:rPr>
          <w:sz w:val="32"/>
          <w:szCs w:val="32"/>
        </w:rPr>
        <w:t xml:space="preserve">food safety </w:t>
      </w:r>
      <w:r w:rsidR="00444AA7" w:rsidRPr="006F0504">
        <w:rPr>
          <w:sz w:val="32"/>
          <w:szCs w:val="32"/>
        </w:rPr>
        <w:t>to</w:t>
      </w:r>
      <w:r w:rsidRPr="006F0504">
        <w:rPr>
          <w:sz w:val="32"/>
          <w:szCs w:val="32"/>
        </w:rPr>
        <w:t xml:space="preserve"> </w:t>
      </w:r>
      <w:r w:rsidR="00444AA7" w:rsidRPr="006F0504">
        <w:rPr>
          <w:sz w:val="32"/>
          <w:szCs w:val="32"/>
        </w:rPr>
        <w:t xml:space="preserve">marine </w:t>
      </w:r>
      <w:r w:rsidRPr="006F0504">
        <w:rPr>
          <w:sz w:val="32"/>
          <w:szCs w:val="32"/>
        </w:rPr>
        <w:t>INNS</w:t>
      </w:r>
      <w:r w:rsidR="001412ED" w:rsidRPr="006F0504">
        <w:rPr>
          <w:sz w:val="32"/>
          <w:szCs w:val="32"/>
        </w:rPr>
        <w:t>.</w:t>
      </w:r>
    </w:p>
    <w:p w14:paraId="1E298501" w14:textId="75FC689C" w:rsidR="00327D01" w:rsidRPr="006F0504" w:rsidRDefault="00327D01" w:rsidP="00327D01">
      <w:pPr>
        <w:pStyle w:val="ListParagraph"/>
        <w:numPr>
          <w:ilvl w:val="0"/>
          <w:numId w:val="22"/>
        </w:numPr>
        <w:rPr>
          <w:sz w:val="32"/>
          <w:szCs w:val="32"/>
        </w:rPr>
      </w:pPr>
      <w:r w:rsidRPr="006F0504">
        <w:rPr>
          <w:sz w:val="32"/>
          <w:szCs w:val="32"/>
        </w:rPr>
        <w:t>water testing, treatment, and filtration protocols</w:t>
      </w:r>
    </w:p>
    <w:p w14:paraId="729A2DCA" w14:textId="4DC696DC" w:rsidR="00327D01" w:rsidRPr="006F0504" w:rsidRDefault="002E44DD" w:rsidP="002E44DD">
      <w:pPr>
        <w:pStyle w:val="ListParagraph"/>
        <w:numPr>
          <w:ilvl w:val="0"/>
          <w:numId w:val="22"/>
        </w:numPr>
        <w:rPr>
          <w:sz w:val="32"/>
          <w:szCs w:val="32"/>
        </w:rPr>
      </w:pPr>
      <w:r w:rsidRPr="006F0504">
        <w:rPr>
          <w:sz w:val="32"/>
          <w:szCs w:val="32"/>
        </w:rPr>
        <w:t>pest management plan to control birds, rodents, and insects.</w:t>
      </w:r>
    </w:p>
    <w:p w14:paraId="19EFA3AD" w14:textId="2832894B" w:rsidR="00327D01" w:rsidRPr="006F0504" w:rsidRDefault="00AF751B" w:rsidP="002E44DD">
      <w:pPr>
        <w:pStyle w:val="ListParagraph"/>
        <w:numPr>
          <w:ilvl w:val="0"/>
          <w:numId w:val="22"/>
        </w:numPr>
        <w:rPr>
          <w:sz w:val="32"/>
          <w:szCs w:val="32"/>
        </w:rPr>
      </w:pPr>
      <w:r w:rsidRPr="006F0504">
        <w:rPr>
          <w:sz w:val="32"/>
          <w:szCs w:val="32"/>
        </w:rPr>
        <w:t>An effective</w:t>
      </w:r>
      <w:r w:rsidR="00327D01" w:rsidRPr="006F0504">
        <w:rPr>
          <w:sz w:val="32"/>
          <w:szCs w:val="32"/>
        </w:rPr>
        <w:t xml:space="preserve"> disinfection process with downtime</w:t>
      </w:r>
    </w:p>
    <w:p w14:paraId="03EC117F" w14:textId="4CCA4064" w:rsidR="00327D01" w:rsidRPr="006F0504" w:rsidRDefault="00365512" w:rsidP="00327D01">
      <w:pPr>
        <w:pStyle w:val="ListParagraph"/>
        <w:numPr>
          <w:ilvl w:val="0"/>
          <w:numId w:val="22"/>
        </w:numPr>
        <w:rPr>
          <w:sz w:val="32"/>
          <w:szCs w:val="32"/>
        </w:rPr>
      </w:pPr>
      <w:r w:rsidRPr="006F0504">
        <w:rPr>
          <w:sz w:val="32"/>
          <w:szCs w:val="32"/>
        </w:rPr>
        <w:t xml:space="preserve">Standard Operating Procedures (SOPs) and </w:t>
      </w:r>
      <w:r w:rsidR="00327D01" w:rsidRPr="006F0504">
        <w:rPr>
          <w:sz w:val="32"/>
          <w:szCs w:val="32"/>
        </w:rPr>
        <w:t>training program</w:t>
      </w:r>
      <w:r w:rsidR="00AB1694" w:rsidRPr="006F0504">
        <w:rPr>
          <w:sz w:val="32"/>
          <w:szCs w:val="32"/>
        </w:rPr>
        <w:t>me</w:t>
      </w:r>
      <w:r w:rsidR="00327D01" w:rsidRPr="006F0504">
        <w:rPr>
          <w:sz w:val="32"/>
          <w:szCs w:val="32"/>
        </w:rPr>
        <w:t xml:space="preserve"> for staff to develop a culture of biosecurity and promote accountability for</w:t>
      </w:r>
      <w:r w:rsidR="00327D01" w:rsidRPr="006F0504">
        <w:rPr>
          <w:rFonts w:cs="Arial"/>
          <w:color w:val="111111"/>
          <w:sz w:val="32"/>
          <w:szCs w:val="32"/>
          <w:shd w:val="clear" w:color="auto" w:fill="FFFFFF"/>
        </w:rPr>
        <w:t xml:space="preserve"> </w:t>
      </w:r>
      <w:r w:rsidR="00D426BD" w:rsidRPr="006F0504">
        <w:rPr>
          <w:rFonts w:cs="Arial"/>
          <w:color w:val="111111"/>
          <w:sz w:val="32"/>
          <w:szCs w:val="32"/>
          <w:shd w:val="clear" w:color="auto" w:fill="FFFFFF"/>
        </w:rPr>
        <w:t>biosecurity.</w:t>
      </w:r>
    </w:p>
    <w:p w14:paraId="15356A6C" w14:textId="51BC44D0" w:rsidR="00AF751B" w:rsidRPr="006F0504" w:rsidRDefault="00AF751B" w:rsidP="00327D01">
      <w:pPr>
        <w:pStyle w:val="ListParagraph"/>
        <w:numPr>
          <w:ilvl w:val="0"/>
          <w:numId w:val="22"/>
        </w:numPr>
        <w:rPr>
          <w:sz w:val="32"/>
          <w:szCs w:val="32"/>
        </w:rPr>
      </w:pPr>
      <w:r w:rsidRPr="006F0504">
        <w:rPr>
          <w:sz w:val="32"/>
          <w:szCs w:val="32"/>
        </w:rPr>
        <w:t>Suitable waste management</w:t>
      </w:r>
      <w:r w:rsidR="00365512" w:rsidRPr="006F0504">
        <w:rPr>
          <w:sz w:val="32"/>
          <w:szCs w:val="32"/>
        </w:rPr>
        <w:t>, such as deep landfill, incineration or autoclaving.</w:t>
      </w:r>
    </w:p>
    <w:p w14:paraId="165EB0F5" w14:textId="22968982" w:rsidR="00365512" w:rsidRPr="006F0504" w:rsidRDefault="00365512" w:rsidP="00327D01">
      <w:pPr>
        <w:pStyle w:val="ListParagraph"/>
        <w:numPr>
          <w:ilvl w:val="0"/>
          <w:numId w:val="22"/>
        </w:numPr>
        <w:rPr>
          <w:sz w:val="32"/>
          <w:szCs w:val="32"/>
        </w:rPr>
      </w:pPr>
      <w:r w:rsidRPr="006F0504">
        <w:rPr>
          <w:sz w:val="32"/>
          <w:szCs w:val="32"/>
        </w:rPr>
        <w:lastRenderedPageBreak/>
        <w:t>Responsive procedures to notify relevant authorities upon suspicion or confirmation of a harmful organism, such as an animal, plant, human or invasive non-native species threat</w:t>
      </w:r>
      <w:r w:rsidR="00320922" w:rsidRPr="006F0504">
        <w:rPr>
          <w:sz w:val="32"/>
          <w:szCs w:val="32"/>
        </w:rPr>
        <w:t>, to allow control and containment measures to be implemented quickly</w:t>
      </w:r>
    </w:p>
    <w:p w14:paraId="7FDC0C32" w14:textId="77777777" w:rsidR="001412ED" w:rsidRPr="006F0504" w:rsidRDefault="001412ED" w:rsidP="002E44DD">
      <w:pPr>
        <w:rPr>
          <w:rFonts w:cs="Arial"/>
          <w:color w:val="212121"/>
          <w:sz w:val="32"/>
          <w:szCs w:val="32"/>
          <w:shd w:val="clear" w:color="auto" w:fill="FFFFFF"/>
        </w:rPr>
      </w:pPr>
    </w:p>
    <w:p w14:paraId="6BBA2579" w14:textId="2A291DF3" w:rsidR="000C635C" w:rsidRPr="006F0504" w:rsidRDefault="000C635C" w:rsidP="000C635C">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shd w:val="clear" w:color="auto" w:fill="FFFFFF"/>
        </w:rPr>
        <w:t>The above examples are not in order of priority</w:t>
      </w:r>
      <w:r w:rsidR="00AB1694" w:rsidRPr="006F0504">
        <w:rPr>
          <w:rFonts w:ascii="Arial" w:hAnsi="Arial" w:cs="Arial"/>
          <w:sz w:val="32"/>
          <w:szCs w:val="32"/>
          <w:shd w:val="clear" w:color="auto" w:fill="FFFFFF"/>
        </w:rPr>
        <w:t xml:space="preserve">. This </w:t>
      </w:r>
      <w:r w:rsidRPr="006F0504">
        <w:rPr>
          <w:rFonts w:ascii="Arial" w:hAnsi="Arial" w:cs="Arial"/>
          <w:sz w:val="32"/>
          <w:szCs w:val="32"/>
          <w:shd w:val="clear" w:color="auto" w:fill="FFFFFF"/>
        </w:rPr>
        <w:t>is by no means an exhaustive list and should not be treated as such. Other</w:t>
      </w:r>
      <w:r w:rsidRPr="006F0504">
        <w:rPr>
          <w:rFonts w:ascii="Arial" w:hAnsi="Arial" w:cs="Arial"/>
          <w:sz w:val="32"/>
          <w:szCs w:val="32"/>
        </w:rPr>
        <w:t xml:space="preserve"> factors may be relevant depending on the individual procurement. </w:t>
      </w:r>
    </w:p>
    <w:p w14:paraId="6A9A7712" w14:textId="77777777" w:rsidR="00F409D7" w:rsidRPr="003A0D83" w:rsidRDefault="00F409D7" w:rsidP="0071742A"/>
    <w:p w14:paraId="3CC579CE" w14:textId="77777777" w:rsidR="003F307B" w:rsidRDefault="003F307B" w:rsidP="0071742A">
      <w:bookmarkStart w:id="3" w:name="_Toc178595017"/>
    </w:p>
    <w:p w14:paraId="603E2794" w14:textId="77777777" w:rsidR="003F307B" w:rsidRDefault="003F307B" w:rsidP="0071742A"/>
    <w:p w14:paraId="78436033" w14:textId="0C70D8E9" w:rsidR="003A0D83" w:rsidRPr="006F0504" w:rsidRDefault="00465B5E" w:rsidP="00F2695E">
      <w:pPr>
        <w:pStyle w:val="Heading2"/>
        <w:numPr>
          <w:ilvl w:val="0"/>
          <w:numId w:val="0"/>
        </w:numPr>
        <w:rPr>
          <w:b/>
          <w:bCs/>
          <w:sz w:val="40"/>
          <w:szCs w:val="40"/>
        </w:rPr>
      </w:pPr>
      <w:r w:rsidRPr="006F0504">
        <w:rPr>
          <w:b/>
          <w:bCs/>
          <w:sz w:val="40"/>
          <w:szCs w:val="40"/>
        </w:rPr>
        <w:t>Legal and p</w:t>
      </w:r>
      <w:r w:rsidR="003A0D83" w:rsidRPr="006F0504">
        <w:rPr>
          <w:b/>
          <w:bCs/>
          <w:sz w:val="40"/>
          <w:szCs w:val="40"/>
        </w:rPr>
        <w:t>olicy context</w:t>
      </w:r>
      <w:bookmarkEnd w:id="3"/>
    </w:p>
    <w:p w14:paraId="0CD616E7" w14:textId="77777777" w:rsidR="003F307B" w:rsidRDefault="003F307B" w:rsidP="00193E76">
      <w:pPr>
        <w:pStyle w:val="NormalWeb"/>
        <w:shd w:val="clear" w:color="auto" w:fill="FFFFFF"/>
        <w:spacing w:before="0" w:beforeAutospacing="0" w:after="0" w:afterAutospacing="0"/>
        <w:rPr>
          <w:rFonts w:ascii="Arial" w:hAnsi="Arial" w:cs="Arial"/>
        </w:rPr>
      </w:pPr>
    </w:p>
    <w:p w14:paraId="65AE5E81" w14:textId="43F443B4" w:rsidR="00193E76" w:rsidRPr="006F0504" w:rsidRDefault="00193E76" w:rsidP="00193E76">
      <w:pPr>
        <w:pStyle w:val="NormalWeb"/>
        <w:shd w:val="clear" w:color="auto" w:fill="FFFFFF"/>
        <w:spacing w:before="0" w:beforeAutospacing="0" w:after="0" w:afterAutospacing="0"/>
        <w:rPr>
          <w:rFonts w:ascii="Arial" w:hAnsi="Arial" w:cs="Arial"/>
          <w:bCs/>
          <w:color w:val="000000"/>
          <w:sz w:val="32"/>
          <w:szCs w:val="32"/>
        </w:rPr>
      </w:pPr>
      <w:r w:rsidRPr="006F0504">
        <w:rPr>
          <w:rFonts w:ascii="Arial" w:hAnsi="Arial" w:cs="Arial"/>
          <w:sz w:val="32"/>
          <w:szCs w:val="32"/>
        </w:rPr>
        <w:t xml:space="preserve">Food safety and animal and </w:t>
      </w:r>
      <w:hyperlink r:id="rId28" w:history="1">
        <w:r w:rsidRPr="006F0504">
          <w:rPr>
            <w:rStyle w:val="Hyperlink"/>
            <w:rFonts w:ascii="Arial" w:hAnsi="Arial" w:cs="Arial"/>
            <w:sz w:val="32"/>
            <w:szCs w:val="32"/>
          </w:rPr>
          <w:t>plant health</w:t>
        </w:r>
      </w:hyperlink>
      <w:r w:rsidRPr="006F0504">
        <w:rPr>
          <w:rFonts w:ascii="Arial" w:hAnsi="Arial" w:cs="Arial"/>
          <w:sz w:val="32"/>
          <w:szCs w:val="32"/>
        </w:rPr>
        <w:t xml:space="preserve"> and welfare is dependent on vigilance and good biosecurity, which helps to prevent outbreaks</w:t>
      </w:r>
      <w:r w:rsidRPr="006F0504">
        <w:rPr>
          <w:rFonts w:ascii="Arial" w:hAnsi="Arial" w:cs="Arial"/>
          <w:bCs/>
          <w:color w:val="000000"/>
          <w:sz w:val="32"/>
          <w:szCs w:val="32"/>
        </w:rPr>
        <w:t xml:space="preserve"> of </w:t>
      </w:r>
      <w:hyperlink r:id="rId29" w:history="1">
        <w:r w:rsidRPr="006F0504">
          <w:rPr>
            <w:rStyle w:val="Hyperlink"/>
            <w:rFonts w:ascii="Arial" w:hAnsi="Arial" w:cs="Arial"/>
            <w:bCs/>
            <w:sz w:val="32"/>
            <w:szCs w:val="32"/>
          </w:rPr>
          <w:t>notifiable</w:t>
        </w:r>
        <w:r w:rsidRPr="006F0504">
          <w:rPr>
            <w:rStyle w:val="Hyperlink"/>
            <w:rFonts w:ascii="Arial" w:hAnsi="Arial" w:cs="Arial"/>
            <w:sz w:val="32"/>
            <w:szCs w:val="32"/>
            <w:shd w:val="clear" w:color="auto" w:fill="FFFFFF"/>
          </w:rPr>
          <w:t>, reportable or non-notifiable</w:t>
        </w:r>
      </w:hyperlink>
      <w:r w:rsidRPr="006F0504">
        <w:rPr>
          <w:rFonts w:ascii="Arial" w:hAnsi="Arial" w:cs="Arial"/>
          <w:bCs/>
          <w:color w:val="000000"/>
          <w:sz w:val="32"/>
          <w:szCs w:val="32"/>
        </w:rPr>
        <w:t xml:space="preserve"> diseases both in terms of prevention and, should a disease reach Scotland, in terms of quickly bringing the situation under control.</w:t>
      </w:r>
    </w:p>
    <w:p w14:paraId="6D6C6B2E" w14:textId="77777777" w:rsidR="00193E76" w:rsidRPr="006F0504" w:rsidRDefault="00193E76" w:rsidP="00193E76">
      <w:pPr>
        <w:pStyle w:val="NormalWeb"/>
        <w:shd w:val="clear" w:color="auto" w:fill="FFFFFF"/>
        <w:spacing w:before="0" w:beforeAutospacing="0" w:after="0" w:afterAutospacing="0"/>
        <w:rPr>
          <w:rFonts w:ascii="Arial" w:hAnsi="Arial" w:cs="Arial"/>
          <w:bCs/>
          <w:color w:val="000000"/>
          <w:sz w:val="32"/>
          <w:szCs w:val="32"/>
        </w:rPr>
      </w:pPr>
    </w:p>
    <w:p w14:paraId="531C7487" w14:textId="77777777" w:rsidR="00193E76" w:rsidRPr="006F0504" w:rsidRDefault="00193E76" w:rsidP="00193E76">
      <w:pPr>
        <w:pStyle w:val="NormalWeb"/>
        <w:shd w:val="clear" w:color="auto" w:fill="FFFFFF"/>
        <w:spacing w:before="0" w:beforeAutospacing="0" w:after="0" w:afterAutospacing="0"/>
        <w:rPr>
          <w:rFonts w:ascii="Arial" w:hAnsi="Arial" w:cs="Arial"/>
          <w:bCs/>
          <w:sz w:val="32"/>
          <w:szCs w:val="32"/>
        </w:rPr>
      </w:pPr>
      <w:r w:rsidRPr="006F0504">
        <w:rPr>
          <w:rFonts w:ascii="Arial" w:hAnsi="Arial" w:cs="Arial"/>
          <w:sz w:val="32"/>
          <w:szCs w:val="32"/>
          <w:shd w:val="clear" w:color="auto" w:fill="FFFFFF"/>
        </w:rPr>
        <w:t xml:space="preserve">Notifiable diseases are diseases named in section 88 of the </w:t>
      </w:r>
      <w:hyperlink r:id="rId30" w:history="1">
        <w:r w:rsidRPr="006F0504">
          <w:rPr>
            <w:rStyle w:val="Hyperlink"/>
            <w:rFonts w:ascii="Arial" w:hAnsi="Arial" w:cs="Arial"/>
            <w:sz w:val="32"/>
            <w:szCs w:val="32"/>
            <w:shd w:val="clear" w:color="auto" w:fill="FFFFFF"/>
          </w:rPr>
          <w:t>Animal Health Act 1981</w:t>
        </w:r>
      </w:hyperlink>
      <w:r w:rsidRPr="006F0504">
        <w:rPr>
          <w:rFonts w:ascii="Arial" w:hAnsi="Arial" w:cs="Arial"/>
          <w:sz w:val="32"/>
          <w:szCs w:val="32"/>
          <w:shd w:val="clear" w:color="auto" w:fill="FFFFFF"/>
        </w:rPr>
        <w:t xml:space="preserve"> or an Order made under that Act. </w:t>
      </w:r>
      <w:hyperlink r:id="rId31" w:history="1">
        <w:r w:rsidRPr="006F0504">
          <w:rPr>
            <w:rStyle w:val="Hyperlink"/>
            <w:rFonts w:ascii="Arial" w:hAnsi="Arial" w:cs="Arial"/>
            <w:sz w:val="32"/>
            <w:szCs w:val="32"/>
          </w:rPr>
          <w:t>Part 1</w:t>
        </w:r>
      </w:hyperlink>
      <w:r w:rsidRPr="006F0504">
        <w:rPr>
          <w:rFonts w:ascii="Arial" w:hAnsi="Arial" w:cs="Arial"/>
          <w:color w:val="333333"/>
          <w:sz w:val="32"/>
          <w:szCs w:val="32"/>
        </w:rPr>
        <w:t xml:space="preserve"> of the Act makes provision in relation to animal health including powers to prevent the spread of diseases. </w:t>
      </w:r>
      <w:hyperlink r:id="rId32" w:history="1">
        <w:r w:rsidRPr="006F0504">
          <w:rPr>
            <w:rStyle w:val="Hyperlink"/>
            <w:rFonts w:ascii="Arial" w:hAnsi="Arial" w:cs="Arial"/>
            <w:sz w:val="32"/>
            <w:szCs w:val="32"/>
          </w:rPr>
          <w:t>Part 2</w:t>
        </w:r>
      </w:hyperlink>
      <w:r w:rsidRPr="006F0504">
        <w:rPr>
          <w:rFonts w:ascii="Arial" w:hAnsi="Arial" w:cs="Arial"/>
          <w:color w:val="333333"/>
          <w:sz w:val="32"/>
          <w:szCs w:val="32"/>
        </w:rPr>
        <w:t xml:space="preserve"> of the Act makes provisions in relation to animal welfare through the consolidation and modernisation of animal welfare legislation for Scotland.</w:t>
      </w:r>
    </w:p>
    <w:p w14:paraId="1B900AEF" w14:textId="05AF4D57" w:rsidR="00193E76" w:rsidRPr="006F0504" w:rsidRDefault="00193E76" w:rsidP="00193E76">
      <w:pPr>
        <w:pStyle w:val="NormalWeb"/>
        <w:spacing w:before="0" w:beforeAutospacing="0" w:after="0" w:afterAutospacing="0"/>
        <w:rPr>
          <w:rFonts w:ascii="Arial" w:hAnsi="Arial" w:cs="Arial"/>
          <w:sz w:val="32"/>
          <w:szCs w:val="32"/>
          <w:shd w:val="clear" w:color="auto" w:fill="FFFFFF"/>
        </w:rPr>
      </w:pPr>
    </w:p>
    <w:p w14:paraId="29FCFD29" w14:textId="57E8653F" w:rsidR="00193E76" w:rsidRPr="006F0504" w:rsidRDefault="00193E76" w:rsidP="00193E76">
      <w:pPr>
        <w:pStyle w:val="NormalWeb"/>
        <w:spacing w:before="0" w:beforeAutospacing="0" w:after="0" w:afterAutospacing="0"/>
        <w:rPr>
          <w:rFonts w:ascii="Arial" w:hAnsi="Arial" w:cs="Arial"/>
          <w:bCs/>
          <w:color w:val="000000"/>
          <w:sz w:val="32"/>
          <w:szCs w:val="32"/>
        </w:rPr>
      </w:pPr>
      <w:r w:rsidRPr="006F0504">
        <w:rPr>
          <w:rFonts w:ascii="Arial" w:hAnsi="Arial" w:cs="Arial"/>
          <w:bCs/>
          <w:color w:val="000000"/>
          <w:sz w:val="32"/>
          <w:szCs w:val="32"/>
        </w:rPr>
        <w:t xml:space="preserve">Key practices are: </w:t>
      </w:r>
    </w:p>
    <w:p w14:paraId="6988D85F" w14:textId="77777777" w:rsidR="00193E76" w:rsidRPr="006F0504" w:rsidRDefault="00193E76" w:rsidP="00193E76">
      <w:pPr>
        <w:pStyle w:val="ListParagraph"/>
        <w:numPr>
          <w:ilvl w:val="0"/>
          <w:numId w:val="8"/>
        </w:numPr>
        <w:rPr>
          <w:rFonts w:cs="Arial"/>
          <w:bCs/>
          <w:color w:val="000000"/>
          <w:sz w:val="32"/>
          <w:szCs w:val="32"/>
        </w:rPr>
      </w:pPr>
      <w:r w:rsidRPr="006F0504">
        <w:rPr>
          <w:rFonts w:cs="Arial"/>
          <w:bCs/>
          <w:color w:val="000000"/>
          <w:sz w:val="32"/>
          <w:szCs w:val="32"/>
        </w:rPr>
        <w:t>Buying in animals</w:t>
      </w:r>
    </w:p>
    <w:p w14:paraId="41E1A37B" w14:textId="77777777" w:rsidR="00193E76" w:rsidRPr="006F0504" w:rsidRDefault="00193E76" w:rsidP="00193E76">
      <w:pPr>
        <w:pStyle w:val="ListParagraph"/>
        <w:numPr>
          <w:ilvl w:val="0"/>
          <w:numId w:val="8"/>
        </w:numPr>
        <w:rPr>
          <w:rFonts w:cs="Arial"/>
          <w:bCs/>
          <w:color w:val="000000"/>
          <w:sz w:val="32"/>
          <w:szCs w:val="32"/>
        </w:rPr>
      </w:pPr>
      <w:r w:rsidRPr="006F0504">
        <w:rPr>
          <w:rFonts w:cs="Arial"/>
          <w:bCs/>
          <w:color w:val="000000"/>
          <w:sz w:val="32"/>
          <w:szCs w:val="32"/>
        </w:rPr>
        <w:t>Clean food and water</w:t>
      </w:r>
    </w:p>
    <w:p w14:paraId="08497FE7" w14:textId="77777777" w:rsidR="00193E76" w:rsidRPr="006F0504" w:rsidRDefault="00193E76" w:rsidP="00193E76">
      <w:pPr>
        <w:pStyle w:val="ListParagraph"/>
        <w:numPr>
          <w:ilvl w:val="0"/>
          <w:numId w:val="8"/>
        </w:numPr>
        <w:rPr>
          <w:rFonts w:cs="Arial"/>
          <w:bCs/>
          <w:color w:val="000000"/>
          <w:sz w:val="32"/>
          <w:szCs w:val="32"/>
        </w:rPr>
      </w:pPr>
      <w:r w:rsidRPr="006F0504">
        <w:rPr>
          <w:rFonts w:cs="Arial"/>
          <w:bCs/>
          <w:color w:val="000000"/>
          <w:sz w:val="32"/>
          <w:szCs w:val="32"/>
        </w:rPr>
        <w:t>Hygiene</w:t>
      </w:r>
    </w:p>
    <w:p w14:paraId="06BC68B5" w14:textId="77777777" w:rsidR="00193E76" w:rsidRPr="006F0504" w:rsidRDefault="00193E76" w:rsidP="00193E76">
      <w:pPr>
        <w:pStyle w:val="ListParagraph"/>
        <w:numPr>
          <w:ilvl w:val="0"/>
          <w:numId w:val="8"/>
        </w:numPr>
        <w:rPr>
          <w:rFonts w:cs="Arial"/>
          <w:bCs/>
          <w:color w:val="000000"/>
          <w:sz w:val="32"/>
          <w:szCs w:val="32"/>
        </w:rPr>
      </w:pPr>
      <w:r w:rsidRPr="006F0504">
        <w:rPr>
          <w:rFonts w:cs="Arial"/>
          <w:bCs/>
          <w:color w:val="000000"/>
          <w:sz w:val="32"/>
          <w:szCs w:val="32"/>
        </w:rPr>
        <w:t>Separation and isolation</w:t>
      </w:r>
    </w:p>
    <w:p w14:paraId="0509AC8B" w14:textId="77777777" w:rsidR="00193E76" w:rsidRPr="006F0504" w:rsidRDefault="00193E76" w:rsidP="00193E76">
      <w:pPr>
        <w:pStyle w:val="ListParagraph"/>
        <w:numPr>
          <w:ilvl w:val="0"/>
          <w:numId w:val="8"/>
        </w:numPr>
        <w:rPr>
          <w:rFonts w:cs="Arial"/>
          <w:bCs/>
          <w:color w:val="000000"/>
          <w:sz w:val="32"/>
          <w:szCs w:val="32"/>
        </w:rPr>
      </w:pPr>
      <w:r w:rsidRPr="006F0504">
        <w:rPr>
          <w:rFonts w:cs="Arial"/>
          <w:bCs/>
          <w:color w:val="000000"/>
          <w:sz w:val="32"/>
          <w:szCs w:val="32"/>
        </w:rPr>
        <w:t xml:space="preserve">Slurry Management </w:t>
      </w:r>
    </w:p>
    <w:p w14:paraId="5F2CFA3B" w14:textId="77777777" w:rsidR="00193E76" w:rsidRPr="006F0504" w:rsidRDefault="00193E76" w:rsidP="00193E76">
      <w:pPr>
        <w:pStyle w:val="ListParagraph"/>
        <w:numPr>
          <w:ilvl w:val="0"/>
          <w:numId w:val="8"/>
        </w:numPr>
        <w:rPr>
          <w:rFonts w:cs="Arial"/>
          <w:bCs/>
          <w:color w:val="000000"/>
          <w:sz w:val="32"/>
          <w:szCs w:val="32"/>
        </w:rPr>
      </w:pPr>
      <w:hyperlink r:id="rId33" w:history="1">
        <w:r w:rsidRPr="006F0504">
          <w:rPr>
            <w:rStyle w:val="Hyperlink"/>
            <w:rFonts w:cs="Arial"/>
            <w:bCs/>
            <w:sz w:val="32"/>
            <w:szCs w:val="32"/>
          </w:rPr>
          <w:t>Traceability and identification</w:t>
        </w:r>
      </w:hyperlink>
    </w:p>
    <w:p w14:paraId="5B8889F1" w14:textId="77777777" w:rsidR="00193E76" w:rsidRDefault="00193E76" w:rsidP="00193E76">
      <w:pPr>
        <w:rPr>
          <w:rFonts w:cs="Arial"/>
          <w:bCs/>
          <w:color w:val="000000"/>
          <w:szCs w:val="24"/>
        </w:rPr>
      </w:pPr>
      <w:r w:rsidRPr="003A0D83">
        <w:rPr>
          <w:rFonts w:cs="Arial"/>
          <w:bCs/>
          <w:color w:val="000000"/>
          <w:szCs w:val="24"/>
        </w:rPr>
        <w:t xml:space="preserve"> </w:t>
      </w:r>
    </w:p>
    <w:p w14:paraId="5C68F47E" w14:textId="77777777" w:rsidR="0071742A" w:rsidRDefault="00193E76" w:rsidP="0071742A">
      <w:pPr>
        <w:rPr>
          <w:sz w:val="32"/>
          <w:szCs w:val="32"/>
        </w:rPr>
      </w:pPr>
      <w:r w:rsidRPr="006F0504">
        <w:rPr>
          <w:sz w:val="32"/>
          <w:szCs w:val="32"/>
        </w:rPr>
        <w:lastRenderedPageBreak/>
        <w:t xml:space="preserve">Further guidance on Animal health and disease control including guidance on biosecurity practices is available from the </w:t>
      </w:r>
      <w:hyperlink r:id="rId34" w:tooltip="Scottish Government Animal health and disease control policy" w:history="1">
        <w:r w:rsidRPr="006F0504">
          <w:rPr>
            <w:rStyle w:val="Hyperlink"/>
            <w:sz w:val="32"/>
            <w:szCs w:val="32"/>
          </w:rPr>
          <w:t>Scottish Government</w:t>
        </w:r>
      </w:hyperlink>
      <w:r w:rsidRPr="006F0504">
        <w:rPr>
          <w:sz w:val="32"/>
          <w:szCs w:val="32"/>
        </w:rPr>
        <w:t xml:space="preserve"> website</w:t>
      </w:r>
      <w:r w:rsidR="0071742A">
        <w:rPr>
          <w:sz w:val="32"/>
          <w:szCs w:val="32"/>
        </w:rPr>
        <w:t>.</w:t>
      </w:r>
    </w:p>
    <w:p w14:paraId="44B91C06" w14:textId="77777777" w:rsidR="0071742A" w:rsidRDefault="0071742A" w:rsidP="0071742A">
      <w:pPr>
        <w:rPr>
          <w:sz w:val="32"/>
          <w:szCs w:val="32"/>
        </w:rPr>
      </w:pPr>
    </w:p>
    <w:p w14:paraId="7AA98357" w14:textId="5BB3357F" w:rsidR="0071742A" w:rsidRPr="0071742A" w:rsidRDefault="0071742A" w:rsidP="0071742A">
      <w:pPr>
        <w:pStyle w:val="Title"/>
        <w:rPr>
          <w:rFonts w:ascii="Arial" w:hAnsi="Arial" w:cs="Arial"/>
          <w:b/>
          <w:bCs/>
          <w:sz w:val="32"/>
          <w:szCs w:val="32"/>
        </w:rPr>
      </w:pPr>
      <w:r w:rsidRPr="0071742A">
        <w:rPr>
          <w:rFonts w:ascii="Arial" w:hAnsi="Arial" w:cs="Arial"/>
          <w:b/>
          <w:bCs/>
          <w:sz w:val="32"/>
          <w:szCs w:val="32"/>
        </w:rPr>
        <w:t>Nature Conservation (Scotland) Act 2004</w:t>
      </w:r>
    </w:p>
    <w:p w14:paraId="4DE7AF02" w14:textId="77777777" w:rsidR="0071742A" w:rsidRPr="0071742A" w:rsidRDefault="0071742A" w:rsidP="0071742A">
      <w:pPr>
        <w:rPr>
          <w:sz w:val="32"/>
          <w:szCs w:val="32"/>
        </w:rPr>
      </w:pPr>
    </w:p>
    <w:p w14:paraId="57696449" w14:textId="0C74DF5C" w:rsidR="0071742A" w:rsidRPr="0071742A" w:rsidRDefault="00C42651" w:rsidP="0071742A">
      <w:pPr>
        <w:rPr>
          <w:rFonts w:cs="Arial"/>
          <w:bCs/>
          <w:color w:val="000000"/>
          <w:sz w:val="32"/>
          <w:szCs w:val="32"/>
        </w:rPr>
      </w:pPr>
      <w:r w:rsidRPr="006F0504">
        <w:rPr>
          <w:rFonts w:cs="Arial"/>
          <w:color w:val="333333"/>
          <w:sz w:val="32"/>
          <w:szCs w:val="32"/>
        </w:rPr>
        <w:t xml:space="preserve">The Act provides a series of measures which are designed to conserve biodiversity and to protect and enhance the biological and geological natural heritage of Scotland, including a </w:t>
      </w:r>
      <w:hyperlink r:id="rId35" w:history="1">
        <w:r w:rsidRPr="006F0504">
          <w:rPr>
            <w:rStyle w:val="Hyperlink"/>
            <w:rFonts w:cs="Arial"/>
            <w:sz w:val="32"/>
            <w:szCs w:val="32"/>
          </w:rPr>
          <w:t>general duty</w:t>
        </w:r>
      </w:hyperlink>
      <w:r w:rsidRPr="006F0504">
        <w:rPr>
          <w:rFonts w:cs="Arial"/>
          <w:color w:val="333333"/>
          <w:sz w:val="32"/>
          <w:szCs w:val="32"/>
        </w:rPr>
        <w:t xml:space="preserve"> on public bodies to further biodiversity in exercising their functions</w:t>
      </w:r>
      <w:r w:rsidR="0071742A">
        <w:rPr>
          <w:rFonts w:cs="Arial"/>
          <w:color w:val="333333"/>
          <w:sz w:val="32"/>
          <w:szCs w:val="32"/>
        </w:rPr>
        <w:t>.</w:t>
      </w:r>
    </w:p>
    <w:p w14:paraId="0A455EF5" w14:textId="77777777" w:rsidR="0071742A" w:rsidRDefault="0071742A" w:rsidP="0071742A"/>
    <w:p w14:paraId="38BE1DBB" w14:textId="45F1A513" w:rsidR="0071742A" w:rsidRPr="0071742A" w:rsidRDefault="0071742A" w:rsidP="0071742A">
      <w:pPr>
        <w:pStyle w:val="Title"/>
        <w:rPr>
          <w:rFonts w:ascii="Arial" w:hAnsi="Arial" w:cs="Arial"/>
          <w:b/>
          <w:bCs/>
          <w:sz w:val="32"/>
          <w:szCs w:val="32"/>
        </w:rPr>
      </w:pPr>
      <w:r w:rsidRPr="0071742A">
        <w:rPr>
          <w:rFonts w:ascii="Arial" w:hAnsi="Arial" w:cs="Arial"/>
          <w:b/>
          <w:bCs/>
          <w:sz w:val="32"/>
          <w:szCs w:val="32"/>
        </w:rPr>
        <w:t>Plant Health</w:t>
      </w:r>
    </w:p>
    <w:p w14:paraId="3889746E" w14:textId="77777777" w:rsidR="0071742A" w:rsidRDefault="0071742A" w:rsidP="0071742A"/>
    <w:p w14:paraId="13F740AE" w14:textId="3A126044" w:rsidR="00C62F47" w:rsidRDefault="00C62F47" w:rsidP="0071742A">
      <w:pPr>
        <w:pStyle w:val="NormalWeb"/>
        <w:shd w:val="clear" w:color="auto" w:fill="FFFFFF"/>
        <w:spacing w:before="0" w:beforeAutospacing="0" w:after="0" w:afterAutospacing="0"/>
        <w:rPr>
          <w:rFonts w:ascii="Arial" w:hAnsi="Arial" w:cs="Arial"/>
          <w:color w:val="333333"/>
          <w:sz w:val="32"/>
          <w:szCs w:val="32"/>
        </w:rPr>
      </w:pPr>
      <w:r w:rsidRPr="006F0504">
        <w:rPr>
          <w:rFonts w:ascii="Arial" w:hAnsi="Arial" w:cs="Arial"/>
          <w:color w:val="333333"/>
          <w:sz w:val="32"/>
          <w:szCs w:val="32"/>
        </w:rPr>
        <w:t xml:space="preserve">The </w:t>
      </w:r>
      <w:hyperlink r:id="rId36" w:history="1">
        <w:r w:rsidR="006E434B" w:rsidRPr="006F0504">
          <w:rPr>
            <w:rStyle w:val="Hyperlink"/>
            <w:rFonts w:ascii="Arial" w:hAnsi="Arial" w:cs="Arial"/>
            <w:sz w:val="32"/>
            <w:szCs w:val="32"/>
          </w:rPr>
          <w:t>Plant Health (Official Controls and Miscellaneous Provisions) (Scotland) Regulations 2019</w:t>
        </w:r>
      </w:hyperlink>
      <w:r w:rsidR="00872214" w:rsidRPr="006F0504">
        <w:rPr>
          <w:rStyle w:val="Hyperlink"/>
          <w:rFonts w:ascii="Arial" w:hAnsi="Arial" w:cs="Arial"/>
          <w:sz w:val="32"/>
          <w:szCs w:val="32"/>
        </w:rPr>
        <w:t xml:space="preserve"> </w:t>
      </w:r>
      <w:r w:rsidRPr="006F0504">
        <w:rPr>
          <w:rFonts w:ascii="Arial" w:hAnsi="Arial" w:cs="Arial"/>
          <w:color w:val="333333"/>
          <w:sz w:val="32"/>
          <w:szCs w:val="32"/>
        </w:rPr>
        <w:t xml:space="preserve">set out detailed requirements for many plant species and plant pests and diseases entering or moving within the </w:t>
      </w:r>
      <w:r w:rsidR="00450A9B" w:rsidRPr="006F0504">
        <w:rPr>
          <w:rFonts w:ascii="Arial" w:hAnsi="Arial" w:cs="Arial"/>
          <w:color w:val="333333"/>
          <w:sz w:val="32"/>
          <w:szCs w:val="32"/>
        </w:rPr>
        <w:t>UK</w:t>
      </w:r>
      <w:r w:rsidR="0071742A">
        <w:rPr>
          <w:rFonts w:ascii="Arial" w:hAnsi="Arial" w:cs="Arial"/>
          <w:color w:val="333333"/>
          <w:sz w:val="32"/>
          <w:szCs w:val="32"/>
        </w:rPr>
        <w:t>.</w:t>
      </w:r>
    </w:p>
    <w:p w14:paraId="46F557A9" w14:textId="77777777" w:rsidR="0071742A" w:rsidRPr="0071742A" w:rsidRDefault="0071742A" w:rsidP="0071742A">
      <w:pPr>
        <w:pStyle w:val="NormalWeb"/>
        <w:shd w:val="clear" w:color="auto" w:fill="FFFFFF"/>
        <w:spacing w:before="0" w:beforeAutospacing="0" w:after="0" w:afterAutospacing="0"/>
        <w:rPr>
          <w:rStyle w:val="Hyperlink"/>
          <w:rFonts w:ascii="Arial" w:hAnsi="Arial" w:cs="Arial"/>
          <w:color w:val="333333"/>
          <w:sz w:val="32"/>
          <w:szCs w:val="32"/>
          <w:u w:val="none"/>
        </w:rPr>
      </w:pPr>
    </w:p>
    <w:p w14:paraId="7C775D97" w14:textId="23399BD5" w:rsidR="00821B6B" w:rsidRPr="0071742A" w:rsidRDefault="00D62F55" w:rsidP="0071742A">
      <w:pPr>
        <w:pStyle w:val="Title"/>
        <w:rPr>
          <w:rFonts w:ascii="Arial" w:hAnsi="Arial" w:cs="Arial"/>
          <w:b/>
          <w:bCs/>
          <w:sz w:val="32"/>
          <w:szCs w:val="32"/>
          <w:shd w:val="clear" w:color="auto" w:fill="FFFFFF"/>
        </w:rPr>
      </w:pPr>
      <w:r w:rsidRPr="0071742A">
        <w:rPr>
          <w:rFonts w:ascii="Arial" w:hAnsi="Arial" w:cs="Arial"/>
          <w:b/>
          <w:bCs/>
          <w:sz w:val="32"/>
          <w:szCs w:val="32"/>
          <w:shd w:val="clear" w:color="auto" w:fill="FFFFFF"/>
        </w:rPr>
        <w:t>Wildlife and Countryside Act 1981 </w:t>
      </w:r>
    </w:p>
    <w:p w14:paraId="3254F645" w14:textId="77777777" w:rsidR="0089275B" w:rsidRPr="006F0504" w:rsidRDefault="0089275B" w:rsidP="0071742A"/>
    <w:p w14:paraId="4684591E" w14:textId="753E210D" w:rsidR="00C42651" w:rsidRPr="006F0504" w:rsidRDefault="00821B6B" w:rsidP="000914A9">
      <w:pPr>
        <w:rPr>
          <w:rFonts w:cs="Arial"/>
          <w:bCs/>
          <w:sz w:val="32"/>
          <w:szCs w:val="32"/>
        </w:rPr>
      </w:pPr>
      <w:r w:rsidRPr="006F0504">
        <w:rPr>
          <w:rFonts w:cs="Arial"/>
          <w:sz w:val="32"/>
          <w:szCs w:val="32"/>
          <w:shd w:val="clear" w:color="auto" w:fill="FFFFFF"/>
        </w:rPr>
        <w:t xml:space="preserve">The </w:t>
      </w:r>
      <w:hyperlink r:id="rId37" w:history="1">
        <w:r w:rsidRPr="006F0504">
          <w:rPr>
            <w:rStyle w:val="Hyperlink"/>
            <w:rFonts w:cs="Arial"/>
            <w:sz w:val="32"/>
            <w:szCs w:val="32"/>
            <w:shd w:val="clear" w:color="auto" w:fill="FFFFFF"/>
          </w:rPr>
          <w:t>Act</w:t>
        </w:r>
      </w:hyperlink>
      <w:r w:rsidRPr="006F0504">
        <w:rPr>
          <w:rFonts w:cs="Arial"/>
          <w:sz w:val="32"/>
          <w:szCs w:val="32"/>
          <w:shd w:val="clear" w:color="auto" w:fill="FFFFFF"/>
        </w:rPr>
        <w:t xml:space="preserve"> </w:t>
      </w:r>
      <w:r w:rsidR="001450DC" w:rsidRPr="006F0504">
        <w:rPr>
          <w:rFonts w:cs="Arial"/>
          <w:sz w:val="32"/>
          <w:szCs w:val="32"/>
          <w:shd w:val="clear" w:color="auto" w:fill="FFFFFF"/>
        </w:rPr>
        <w:t xml:space="preserve">contains </w:t>
      </w:r>
      <w:r w:rsidR="00444AA7" w:rsidRPr="006F0504">
        <w:rPr>
          <w:rFonts w:cs="Arial"/>
          <w:sz w:val="32"/>
          <w:szCs w:val="32"/>
          <w:shd w:val="clear" w:color="auto" w:fill="FFFFFF"/>
        </w:rPr>
        <w:t xml:space="preserve">the principal legislation dealing with non-native species in Scotland. </w:t>
      </w:r>
      <w:r w:rsidR="001450DC" w:rsidRPr="006F0504">
        <w:rPr>
          <w:rFonts w:cs="Arial"/>
          <w:sz w:val="32"/>
          <w:szCs w:val="32"/>
          <w:shd w:val="clear" w:color="auto" w:fill="FFFFFF"/>
        </w:rPr>
        <w:t xml:space="preserve">It makes it illegal to release or allow to escape from captivity any animal to a place </w:t>
      </w:r>
      <w:r w:rsidR="00794D67" w:rsidRPr="006F0504">
        <w:rPr>
          <w:rFonts w:cs="Arial"/>
          <w:sz w:val="32"/>
          <w:szCs w:val="32"/>
          <w:shd w:val="clear" w:color="auto" w:fill="FFFFFF"/>
        </w:rPr>
        <w:t>out with</w:t>
      </w:r>
      <w:r w:rsidR="001450DC" w:rsidRPr="006F0504">
        <w:rPr>
          <w:rFonts w:cs="Arial"/>
          <w:sz w:val="32"/>
          <w:szCs w:val="32"/>
          <w:shd w:val="clear" w:color="auto" w:fill="FFFFFF"/>
        </w:rPr>
        <w:t xml:space="preserve"> its native range. It also makes it illegal to plant, or otherwise cause to grow, any plant in the wild at a place </w:t>
      </w:r>
      <w:r w:rsidR="00794D67" w:rsidRPr="006F0504">
        <w:rPr>
          <w:rFonts w:cs="Arial"/>
          <w:sz w:val="32"/>
          <w:szCs w:val="32"/>
          <w:shd w:val="clear" w:color="auto" w:fill="FFFFFF"/>
        </w:rPr>
        <w:t>out with</w:t>
      </w:r>
      <w:r w:rsidR="001450DC" w:rsidRPr="006F0504">
        <w:rPr>
          <w:rFonts w:cs="Arial"/>
          <w:sz w:val="32"/>
          <w:szCs w:val="32"/>
          <w:shd w:val="clear" w:color="auto" w:fill="FFFFFF"/>
        </w:rPr>
        <w:t xml:space="preserve"> its native range. However, there are exemptions for forest trees and certain wildflower species. The Act also creates a number of offences relating to the keeping and sale of certain </w:t>
      </w:r>
      <w:hyperlink r:id="rId38" w:history="1">
        <w:r w:rsidR="001450DC" w:rsidRPr="006F0504">
          <w:rPr>
            <w:rStyle w:val="Hyperlink"/>
            <w:rFonts w:cs="Arial"/>
            <w:sz w:val="32"/>
            <w:szCs w:val="32"/>
            <w:shd w:val="clear" w:color="auto" w:fill="FFFFFF"/>
          </w:rPr>
          <w:t>species of special concern</w:t>
        </w:r>
      </w:hyperlink>
      <w:r w:rsidR="00D62F55" w:rsidRPr="006F0504">
        <w:rPr>
          <w:rFonts w:cs="Arial"/>
          <w:sz w:val="32"/>
          <w:szCs w:val="32"/>
          <w:shd w:val="clear" w:color="auto" w:fill="FFFFFF"/>
        </w:rPr>
        <w:t>.</w:t>
      </w:r>
    </w:p>
    <w:p w14:paraId="6CCA2913" w14:textId="4C4DA203" w:rsidR="00523407" w:rsidRPr="00872214" w:rsidRDefault="00523407" w:rsidP="00872214">
      <w:pPr>
        <w:pStyle w:val="Subtitle"/>
        <w:spacing w:after="0"/>
        <w:rPr>
          <w:rFonts w:ascii="Arial" w:hAnsi="Arial"/>
          <w:color w:val="auto"/>
          <w:sz w:val="24"/>
        </w:rPr>
      </w:pPr>
    </w:p>
    <w:p w14:paraId="488B7887" w14:textId="5F2014C8" w:rsidR="00F417CC" w:rsidRPr="00B56E36" w:rsidRDefault="00F417CC" w:rsidP="00A72FE3">
      <w:pPr>
        <w:pStyle w:val="Subtitle"/>
        <w:spacing w:after="0"/>
        <w:rPr>
          <w:rFonts w:ascii="Arial" w:hAnsi="Arial" w:cs="Arial"/>
          <w:b/>
          <w:bCs/>
          <w:color w:val="auto"/>
          <w:sz w:val="32"/>
          <w:szCs w:val="32"/>
        </w:rPr>
      </w:pPr>
      <w:r w:rsidRPr="00B56E36">
        <w:rPr>
          <w:rFonts w:ascii="Arial" w:hAnsi="Arial" w:cs="Arial"/>
          <w:b/>
          <w:bCs/>
          <w:color w:val="auto"/>
          <w:sz w:val="32"/>
          <w:szCs w:val="32"/>
        </w:rPr>
        <w:t>Relevant National Outcomes</w:t>
      </w:r>
    </w:p>
    <w:p w14:paraId="139716BF" w14:textId="77777777" w:rsidR="0089275B" w:rsidRPr="006F0504" w:rsidRDefault="0089275B" w:rsidP="006F0504"/>
    <w:p w14:paraId="753598C7" w14:textId="4BFEBA8F" w:rsidR="00F417CC" w:rsidRPr="006F0504" w:rsidRDefault="00F417CC" w:rsidP="00A72FE3">
      <w:pPr>
        <w:rPr>
          <w:rFonts w:cs="Arial"/>
          <w:sz w:val="32"/>
          <w:szCs w:val="32"/>
          <w:shd w:val="clear" w:color="auto" w:fill="FFFFFF"/>
        </w:rPr>
      </w:pPr>
      <w:r w:rsidRPr="006F0504">
        <w:rPr>
          <w:rFonts w:cs="Arial"/>
          <w:bCs/>
          <w:color w:val="000000"/>
          <w:sz w:val="32"/>
          <w:szCs w:val="32"/>
        </w:rPr>
        <w:t xml:space="preserve">The relevant National Outcomes and Indicators within the </w:t>
      </w:r>
      <w:hyperlink r:id="rId39" w:history="1">
        <w:r w:rsidR="003A0D83" w:rsidRPr="006F0504">
          <w:rPr>
            <w:rStyle w:val="Hyperlink"/>
            <w:rFonts w:cs="Arial"/>
            <w:bCs/>
            <w:sz w:val="32"/>
            <w:szCs w:val="32"/>
          </w:rPr>
          <w:t>National Performance Framework</w:t>
        </w:r>
      </w:hyperlink>
      <w:r w:rsidR="003A0D83" w:rsidRPr="006F0504">
        <w:rPr>
          <w:rFonts w:cs="Arial"/>
          <w:bCs/>
          <w:color w:val="000000"/>
          <w:sz w:val="32"/>
          <w:szCs w:val="32"/>
        </w:rPr>
        <w:t xml:space="preserve"> focus</w:t>
      </w:r>
      <w:r w:rsidRPr="006F0504">
        <w:rPr>
          <w:rFonts w:cs="Arial"/>
          <w:bCs/>
          <w:color w:val="000000"/>
          <w:sz w:val="32"/>
          <w:szCs w:val="32"/>
        </w:rPr>
        <w:t xml:space="preserve"> our activity around </w:t>
      </w:r>
      <w:r w:rsidRPr="006F0504">
        <w:rPr>
          <w:rFonts w:cs="Arial"/>
          <w:sz w:val="32"/>
          <w:szCs w:val="32"/>
          <w:shd w:val="clear" w:color="auto" w:fill="FFFFFF"/>
        </w:rPr>
        <w:t>‘creating a more successful country, with opportunities for all of Scotland to flourish, through increased wellbeing, and sustainable and inclusive economic growth’. The relevant National Outcomes and Indicators for b</w:t>
      </w:r>
      <w:r w:rsidRPr="006F0504">
        <w:rPr>
          <w:sz w:val="32"/>
          <w:szCs w:val="32"/>
        </w:rPr>
        <w:t xml:space="preserve">iosecurity </w:t>
      </w:r>
      <w:r w:rsidRPr="006F0504">
        <w:rPr>
          <w:rFonts w:cs="Arial"/>
          <w:sz w:val="32"/>
          <w:szCs w:val="32"/>
          <w:shd w:val="clear" w:color="auto" w:fill="FFFFFF"/>
        </w:rPr>
        <w:t>include:</w:t>
      </w:r>
    </w:p>
    <w:p w14:paraId="4BCE7DB0" w14:textId="0C9AB625" w:rsidR="003A0D83" w:rsidRPr="006F0504" w:rsidRDefault="003A0D83" w:rsidP="003A0D83">
      <w:pPr>
        <w:rPr>
          <w:rFonts w:cs="Arial"/>
          <w:bCs/>
          <w:color w:val="000000"/>
          <w:sz w:val="32"/>
          <w:szCs w:val="32"/>
        </w:rPr>
      </w:pPr>
      <w:r w:rsidRPr="006F0504">
        <w:rPr>
          <w:rFonts w:cs="Arial"/>
          <w:bCs/>
          <w:color w:val="000000"/>
          <w:sz w:val="32"/>
          <w:szCs w:val="32"/>
        </w:rPr>
        <w:lastRenderedPageBreak/>
        <w:t xml:space="preserve"> </w:t>
      </w:r>
    </w:p>
    <w:p w14:paraId="403C8D52" w14:textId="264A6B01" w:rsidR="00F417CC" w:rsidRPr="00B56E36" w:rsidRDefault="00F417CC" w:rsidP="00F417CC">
      <w:pPr>
        <w:rPr>
          <w:rFonts w:cs="Arial"/>
          <w:sz w:val="32"/>
          <w:szCs w:val="32"/>
        </w:rPr>
      </w:pPr>
      <w:r w:rsidRPr="00B56E36">
        <w:rPr>
          <w:rFonts w:cs="Arial"/>
          <w:sz w:val="32"/>
          <w:szCs w:val="32"/>
        </w:rPr>
        <w:t>We value, enjoy, protect, and enhance our environment</w:t>
      </w:r>
    </w:p>
    <w:p w14:paraId="76F96277" w14:textId="4A361191" w:rsidR="001450DC" w:rsidRPr="006F0504" w:rsidRDefault="001450DC" w:rsidP="00F417CC">
      <w:pPr>
        <w:pStyle w:val="ListParagraph"/>
        <w:numPr>
          <w:ilvl w:val="1"/>
          <w:numId w:val="17"/>
        </w:numPr>
        <w:ind w:left="1418" w:hanging="284"/>
        <w:rPr>
          <w:rFonts w:cs="Arial"/>
          <w:bCs/>
          <w:sz w:val="32"/>
          <w:szCs w:val="32"/>
        </w:rPr>
      </w:pPr>
      <w:r w:rsidRPr="006F0504">
        <w:rPr>
          <w:rFonts w:cs="Arial"/>
          <w:bCs/>
          <w:sz w:val="32"/>
          <w:szCs w:val="32"/>
        </w:rPr>
        <w:t>Condition of protected nature sites</w:t>
      </w:r>
    </w:p>
    <w:p w14:paraId="6E06483F" w14:textId="77777777" w:rsidR="00F417CC" w:rsidRPr="006F0504" w:rsidRDefault="001450DC" w:rsidP="00F417CC">
      <w:pPr>
        <w:pStyle w:val="ListParagraph"/>
        <w:numPr>
          <w:ilvl w:val="1"/>
          <w:numId w:val="17"/>
        </w:numPr>
        <w:ind w:left="1418" w:hanging="284"/>
        <w:rPr>
          <w:rFonts w:cs="Arial"/>
          <w:bCs/>
          <w:sz w:val="32"/>
          <w:szCs w:val="32"/>
        </w:rPr>
      </w:pPr>
      <w:r w:rsidRPr="006F0504">
        <w:rPr>
          <w:rFonts w:cs="Arial"/>
          <w:bCs/>
          <w:sz w:val="32"/>
          <w:szCs w:val="32"/>
        </w:rPr>
        <w:t>Biodiversity</w:t>
      </w:r>
    </w:p>
    <w:p w14:paraId="020E8CCE" w14:textId="77777777" w:rsidR="00F417CC" w:rsidRPr="006F0504" w:rsidRDefault="00F417CC" w:rsidP="00F417CC">
      <w:pPr>
        <w:pStyle w:val="ListParagraph"/>
        <w:numPr>
          <w:ilvl w:val="0"/>
          <w:numId w:val="14"/>
        </w:numPr>
        <w:ind w:left="1418" w:hanging="284"/>
        <w:rPr>
          <w:rFonts w:cs="Arial"/>
          <w:bCs/>
          <w:sz w:val="32"/>
          <w:szCs w:val="32"/>
        </w:rPr>
      </w:pPr>
      <w:r w:rsidRPr="006F0504">
        <w:rPr>
          <w:rFonts w:cs="Arial"/>
          <w:bCs/>
          <w:sz w:val="32"/>
          <w:szCs w:val="32"/>
        </w:rPr>
        <w:t>Marine environment</w:t>
      </w:r>
    </w:p>
    <w:p w14:paraId="033C6E51" w14:textId="77777777" w:rsidR="00F417CC" w:rsidRPr="00B56E36" w:rsidRDefault="00F417CC" w:rsidP="00F417CC">
      <w:pPr>
        <w:pStyle w:val="ListParagraph"/>
        <w:numPr>
          <w:ilvl w:val="0"/>
          <w:numId w:val="12"/>
        </w:numPr>
        <w:ind w:left="709"/>
        <w:rPr>
          <w:rFonts w:cs="Arial"/>
          <w:sz w:val="32"/>
          <w:szCs w:val="32"/>
        </w:rPr>
      </w:pPr>
      <w:r w:rsidRPr="00B56E36">
        <w:rPr>
          <w:rFonts w:cs="Arial"/>
          <w:sz w:val="32"/>
          <w:szCs w:val="32"/>
        </w:rPr>
        <w:t>We have a globally competitive, entrepreneurial, inclusive and sustainable economy</w:t>
      </w:r>
    </w:p>
    <w:p w14:paraId="4060C4BD" w14:textId="77777777" w:rsidR="00F417CC" w:rsidRPr="006F0504" w:rsidRDefault="00F417CC" w:rsidP="00F417CC">
      <w:pPr>
        <w:pStyle w:val="ListParagraph"/>
        <w:numPr>
          <w:ilvl w:val="0"/>
          <w:numId w:val="15"/>
        </w:numPr>
        <w:ind w:left="1418" w:hanging="284"/>
        <w:rPr>
          <w:rFonts w:cs="Arial"/>
          <w:bCs/>
          <w:sz w:val="32"/>
          <w:szCs w:val="32"/>
        </w:rPr>
      </w:pPr>
      <w:r w:rsidRPr="006F0504">
        <w:rPr>
          <w:rFonts w:cs="Arial"/>
          <w:bCs/>
          <w:sz w:val="32"/>
          <w:szCs w:val="32"/>
        </w:rPr>
        <w:t>International exporting</w:t>
      </w:r>
    </w:p>
    <w:p w14:paraId="5B6850AF" w14:textId="77777777" w:rsidR="00F417CC" w:rsidRPr="006F0504" w:rsidRDefault="00F417CC" w:rsidP="00F417CC">
      <w:pPr>
        <w:pStyle w:val="ListParagraph"/>
        <w:numPr>
          <w:ilvl w:val="0"/>
          <w:numId w:val="15"/>
        </w:numPr>
        <w:ind w:left="1418" w:hanging="284"/>
        <w:rPr>
          <w:rFonts w:cs="Arial"/>
          <w:bCs/>
          <w:sz w:val="32"/>
          <w:szCs w:val="32"/>
        </w:rPr>
      </w:pPr>
      <w:r w:rsidRPr="006F0504">
        <w:rPr>
          <w:rFonts w:cs="Arial"/>
          <w:bCs/>
          <w:sz w:val="32"/>
          <w:szCs w:val="32"/>
        </w:rPr>
        <w:t>Natural capital</w:t>
      </w:r>
    </w:p>
    <w:p w14:paraId="4BEC2D74" w14:textId="77777777" w:rsidR="00F417CC" w:rsidRPr="006F0504" w:rsidRDefault="00F417CC" w:rsidP="00F417CC">
      <w:pPr>
        <w:pStyle w:val="ListParagraph"/>
        <w:numPr>
          <w:ilvl w:val="0"/>
          <w:numId w:val="15"/>
        </w:numPr>
        <w:ind w:left="1418" w:hanging="284"/>
        <w:rPr>
          <w:rFonts w:cs="Arial"/>
          <w:bCs/>
          <w:sz w:val="32"/>
          <w:szCs w:val="32"/>
        </w:rPr>
      </w:pPr>
      <w:r w:rsidRPr="006F0504">
        <w:rPr>
          <w:rFonts w:cs="Arial"/>
          <w:bCs/>
          <w:sz w:val="32"/>
          <w:szCs w:val="32"/>
        </w:rPr>
        <w:t>Greenhouse gas emissions</w:t>
      </w:r>
    </w:p>
    <w:p w14:paraId="3E9899DA" w14:textId="77777777" w:rsidR="00F417CC" w:rsidRPr="00093140" w:rsidRDefault="00F417CC" w:rsidP="00F417CC">
      <w:pPr>
        <w:rPr>
          <w:rFonts w:cs="Arial"/>
          <w:bCs/>
          <w:szCs w:val="24"/>
        </w:rPr>
      </w:pPr>
    </w:p>
    <w:p w14:paraId="44F33890" w14:textId="77777777" w:rsidR="0089275B" w:rsidRDefault="0089275B" w:rsidP="00F417CC">
      <w:pPr>
        <w:rPr>
          <w:iCs/>
          <w:color w:val="000000"/>
          <w:u w:val="single"/>
        </w:rPr>
      </w:pPr>
    </w:p>
    <w:p w14:paraId="7F530A72" w14:textId="0A8900E0" w:rsidR="00F417CC" w:rsidRPr="007B511E" w:rsidRDefault="00F417CC" w:rsidP="007B511E">
      <w:pPr>
        <w:pStyle w:val="Title"/>
        <w:rPr>
          <w:rFonts w:ascii="Arial" w:hAnsi="Arial" w:cs="Arial"/>
          <w:b/>
          <w:bCs/>
          <w:sz w:val="32"/>
          <w:szCs w:val="32"/>
        </w:rPr>
      </w:pPr>
      <w:r w:rsidRPr="007B511E">
        <w:rPr>
          <w:rFonts w:ascii="Arial" w:hAnsi="Arial" w:cs="Arial"/>
          <w:b/>
          <w:bCs/>
          <w:sz w:val="32"/>
          <w:szCs w:val="32"/>
        </w:rPr>
        <w:t>UN Sustainable Development Goals</w:t>
      </w:r>
    </w:p>
    <w:p w14:paraId="2FC4B7D8" w14:textId="77777777" w:rsidR="00F417CC" w:rsidRPr="006F0504" w:rsidRDefault="00F417CC" w:rsidP="00F417CC">
      <w:pPr>
        <w:spacing w:before="120"/>
        <w:rPr>
          <w:rFonts w:cs="Arial"/>
          <w:sz w:val="32"/>
          <w:szCs w:val="32"/>
        </w:rPr>
      </w:pPr>
      <w:r w:rsidRPr="006F0504">
        <w:rPr>
          <w:rFonts w:cs="Arial"/>
          <w:sz w:val="32"/>
          <w:szCs w:val="32"/>
          <w:shd w:val="clear" w:color="auto" w:fill="FFFFFF"/>
        </w:rPr>
        <w:t xml:space="preserve">Scotland was one of the first countries in the world to sign up to the </w:t>
      </w:r>
      <w:hyperlink r:id="rId40" w:tgtFrame="_blank" w:history="1">
        <w:r w:rsidRPr="006F0504">
          <w:rPr>
            <w:rFonts w:cs="Arial"/>
            <w:sz w:val="32"/>
            <w:szCs w:val="32"/>
            <w:u w:val="single"/>
            <w:shd w:val="clear" w:color="auto" w:fill="FFFFFF"/>
          </w:rPr>
          <w:t>Sustainable Development Goals</w:t>
        </w:r>
      </w:hyperlink>
      <w:r w:rsidRPr="006F0504">
        <w:rPr>
          <w:rFonts w:cs="Arial"/>
          <w:sz w:val="32"/>
          <w:szCs w:val="32"/>
          <w:u w:val="single"/>
          <w:shd w:val="clear" w:color="auto" w:fill="FFFFFF"/>
        </w:rPr>
        <w:t xml:space="preserve"> </w:t>
      </w:r>
      <w:r w:rsidRPr="006F0504">
        <w:rPr>
          <w:rFonts w:cs="Arial"/>
          <w:sz w:val="32"/>
          <w:szCs w:val="32"/>
          <w:shd w:val="clear" w:color="auto" w:fill="FFFFFF"/>
        </w:rPr>
        <w:t>(SDGs) which have been developed to achieve a better and more sustainable future for all</w:t>
      </w:r>
      <w:r w:rsidRPr="006F0504">
        <w:rPr>
          <w:rFonts w:cs="Arial"/>
          <w:sz w:val="32"/>
          <w:szCs w:val="32"/>
        </w:rPr>
        <w:t>. The relevant SDGs for biosecurity include:</w:t>
      </w:r>
    </w:p>
    <w:p w14:paraId="28CD99D5" w14:textId="77777777" w:rsidR="00F417CC" w:rsidRPr="006F0504" w:rsidRDefault="00F417CC" w:rsidP="00F417CC">
      <w:pPr>
        <w:rPr>
          <w:rFonts w:cs="Arial"/>
          <w:sz w:val="32"/>
          <w:szCs w:val="32"/>
        </w:rPr>
      </w:pPr>
    </w:p>
    <w:p w14:paraId="72935B57" w14:textId="4C0D7D37" w:rsidR="00F417CC" w:rsidRPr="006F0504" w:rsidRDefault="00DB5B70" w:rsidP="00F417CC">
      <w:pPr>
        <w:ind w:left="720"/>
        <w:rPr>
          <w:rFonts w:cs="Arial"/>
          <w:bCs/>
          <w:color w:val="000000"/>
          <w:sz w:val="32"/>
          <w:szCs w:val="32"/>
        </w:rPr>
      </w:pPr>
      <w:r w:rsidRPr="006F0504">
        <w:rPr>
          <w:rFonts w:cs="Arial"/>
          <w:bCs/>
          <w:color w:val="000000"/>
          <w:sz w:val="32"/>
          <w:szCs w:val="32"/>
        </w:rPr>
        <w:t>3 – Good health and well-being</w:t>
      </w:r>
    </w:p>
    <w:p w14:paraId="0EDDF1F7" w14:textId="55E07237" w:rsidR="00DB5B70" w:rsidRPr="006F0504" w:rsidRDefault="00DB5B70" w:rsidP="00F417CC">
      <w:pPr>
        <w:ind w:left="720"/>
        <w:rPr>
          <w:rFonts w:cs="Arial"/>
          <w:bCs/>
          <w:color w:val="000000"/>
          <w:sz w:val="32"/>
          <w:szCs w:val="32"/>
        </w:rPr>
      </w:pPr>
      <w:r w:rsidRPr="006F0504">
        <w:rPr>
          <w:rFonts w:cs="Arial"/>
          <w:bCs/>
          <w:color w:val="000000"/>
          <w:sz w:val="32"/>
          <w:szCs w:val="32"/>
        </w:rPr>
        <w:t>6 – Clean Water</w:t>
      </w:r>
    </w:p>
    <w:p w14:paraId="7871D2C6" w14:textId="0A325A3B" w:rsidR="00DB5B70" w:rsidRPr="006F0504" w:rsidRDefault="00DB5B70" w:rsidP="00F417CC">
      <w:pPr>
        <w:ind w:left="720"/>
        <w:rPr>
          <w:rFonts w:cs="Arial"/>
          <w:bCs/>
          <w:color w:val="000000"/>
          <w:sz w:val="32"/>
          <w:szCs w:val="32"/>
        </w:rPr>
      </w:pPr>
      <w:r w:rsidRPr="006F0504">
        <w:rPr>
          <w:rFonts w:cs="Arial"/>
          <w:bCs/>
          <w:color w:val="000000"/>
          <w:sz w:val="32"/>
          <w:szCs w:val="32"/>
        </w:rPr>
        <w:t>8 – Decent work and economic growth</w:t>
      </w:r>
    </w:p>
    <w:p w14:paraId="7C9345C7" w14:textId="7F8478D8" w:rsidR="00DB5B70" w:rsidRPr="006F0504" w:rsidRDefault="00DB5B70" w:rsidP="00F417CC">
      <w:pPr>
        <w:ind w:left="720"/>
        <w:rPr>
          <w:rFonts w:cs="Arial"/>
          <w:bCs/>
          <w:color w:val="000000"/>
          <w:sz w:val="32"/>
          <w:szCs w:val="32"/>
        </w:rPr>
      </w:pPr>
      <w:r w:rsidRPr="006F0504">
        <w:rPr>
          <w:rFonts w:cs="Arial"/>
          <w:bCs/>
          <w:color w:val="000000"/>
          <w:sz w:val="32"/>
          <w:szCs w:val="32"/>
        </w:rPr>
        <w:t xml:space="preserve">9. – Industry, </w:t>
      </w:r>
      <w:r w:rsidR="00523407" w:rsidRPr="006F0504">
        <w:rPr>
          <w:rFonts w:cs="Arial"/>
          <w:bCs/>
          <w:color w:val="000000"/>
          <w:sz w:val="32"/>
          <w:szCs w:val="32"/>
        </w:rPr>
        <w:t>innovation,</w:t>
      </w:r>
      <w:r w:rsidRPr="006F0504">
        <w:rPr>
          <w:rFonts w:cs="Arial"/>
          <w:bCs/>
          <w:color w:val="000000"/>
          <w:sz w:val="32"/>
          <w:szCs w:val="32"/>
        </w:rPr>
        <w:t xml:space="preserve"> and infrastructure</w:t>
      </w:r>
    </w:p>
    <w:p w14:paraId="1A240614" w14:textId="77777777" w:rsidR="00F417CC" w:rsidRPr="006F0504" w:rsidRDefault="00F417CC" w:rsidP="00F417CC">
      <w:pPr>
        <w:ind w:left="720"/>
        <w:rPr>
          <w:rFonts w:cs="Arial"/>
          <w:bCs/>
          <w:color w:val="000000"/>
          <w:sz w:val="32"/>
          <w:szCs w:val="32"/>
        </w:rPr>
      </w:pPr>
      <w:r w:rsidRPr="006F0504">
        <w:rPr>
          <w:rFonts w:cs="Arial"/>
          <w:bCs/>
          <w:color w:val="000000"/>
          <w:sz w:val="32"/>
          <w:szCs w:val="32"/>
        </w:rPr>
        <w:t>13 – Climate Action</w:t>
      </w:r>
    </w:p>
    <w:p w14:paraId="7309EF46" w14:textId="77777777" w:rsidR="00F417CC" w:rsidRPr="006F0504" w:rsidRDefault="00F417CC" w:rsidP="00F417CC">
      <w:pPr>
        <w:ind w:left="720"/>
        <w:rPr>
          <w:rFonts w:cs="Arial"/>
          <w:bCs/>
          <w:color w:val="000000"/>
          <w:sz w:val="32"/>
          <w:szCs w:val="32"/>
        </w:rPr>
      </w:pPr>
      <w:r w:rsidRPr="006F0504">
        <w:rPr>
          <w:rFonts w:cs="Arial"/>
          <w:bCs/>
          <w:color w:val="000000"/>
          <w:sz w:val="32"/>
          <w:szCs w:val="32"/>
        </w:rPr>
        <w:t>14 – Life below Water</w:t>
      </w:r>
    </w:p>
    <w:p w14:paraId="5F2D519B" w14:textId="77777777" w:rsidR="00F417CC" w:rsidRPr="006F0504" w:rsidRDefault="00F417CC" w:rsidP="00F417CC">
      <w:pPr>
        <w:ind w:left="720"/>
        <w:rPr>
          <w:rFonts w:cs="Arial"/>
          <w:b/>
          <w:color w:val="000000"/>
          <w:sz w:val="32"/>
          <w:szCs w:val="32"/>
        </w:rPr>
      </w:pPr>
      <w:r w:rsidRPr="006F0504">
        <w:rPr>
          <w:rFonts w:cs="Arial"/>
          <w:bCs/>
          <w:color w:val="000000"/>
          <w:sz w:val="32"/>
          <w:szCs w:val="32"/>
        </w:rPr>
        <w:t>15 – Life on Land</w:t>
      </w:r>
    </w:p>
    <w:p w14:paraId="32F1CD2E" w14:textId="77777777" w:rsidR="000C635C" w:rsidRPr="006F0504" w:rsidRDefault="000C635C" w:rsidP="003A0D83">
      <w:pPr>
        <w:rPr>
          <w:rFonts w:cs="Arial"/>
          <w:bCs/>
          <w:color w:val="000000"/>
          <w:sz w:val="32"/>
          <w:szCs w:val="32"/>
        </w:rPr>
      </w:pPr>
    </w:p>
    <w:p w14:paraId="31E366EE" w14:textId="77777777" w:rsidR="00F80053" w:rsidRPr="007B511E" w:rsidRDefault="00F80053" w:rsidP="007B511E">
      <w:pPr>
        <w:pStyle w:val="Title"/>
        <w:rPr>
          <w:rFonts w:ascii="Arial" w:hAnsi="Arial" w:cs="Arial"/>
          <w:b/>
          <w:bCs/>
          <w:sz w:val="32"/>
          <w:szCs w:val="32"/>
        </w:rPr>
      </w:pPr>
      <w:r w:rsidRPr="007B511E">
        <w:rPr>
          <w:rFonts w:ascii="Arial" w:hAnsi="Arial" w:cs="Arial"/>
          <w:b/>
          <w:bCs/>
          <w:sz w:val="32"/>
          <w:szCs w:val="32"/>
        </w:rPr>
        <w:t>Biosecurity goals and targets</w:t>
      </w:r>
    </w:p>
    <w:p w14:paraId="5051D819" w14:textId="77777777" w:rsidR="0089275B" w:rsidRPr="006F0504" w:rsidRDefault="0089275B" w:rsidP="00F80053">
      <w:pPr>
        <w:rPr>
          <w:rFonts w:cs="Arial"/>
          <w:bCs/>
          <w:sz w:val="32"/>
          <w:szCs w:val="32"/>
        </w:rPr>
      </w:pPr>
    </w:p>
    <w:p w14:paraId="7BF09585" w14:textId="5B9346AB" w:rsidR="00F80053" w:rsidRPr="006F0504" w:rsidRDefault="00F80053" w:rsidP="00F80053">
      <w:pPr>
        <w:rPr>
          <w:sz w:val="32"/>
          <w:szCs w:val="32"/>
        </w:rPr>
      </w:pPr>
      <w:r w:rsidRPr="006F0504">
        <w:rPr>
          <w:rFonts w:cs="Arial"/>
          <w:bCs/>
          <w:color w:val="000000"/>
          <w:sz w:val="32"/>
          <w:szCs w:val="32"/>
        </w:rPr>
        <w:t xml:space="preserve">A focus on biosecurity </w:t>
      </w:r>
      <w:r w:rsidR="003716E7" w:rsidRPr="006F0504">
        <w:rPr>
          <w:rFonts w:cs="Arial"/>
          <w:bCs/>
          <w:color w:val="000000"/>
          <w:sz w:val="32"/>
          <w:szCs w:val="32"/>
        </w:rPr>
        <w:t xml:space="preserve">should </w:t>
      </w:r>
      <w:r w:rsidRPr="006F0504">
        <w:rPr>
          <w:rFonts w:cs="Arial"/>
          <w:bCs/>
          <w:color w:val="000000"/>
          <w:sz w:val="32"/>
          <w:szCs w:val="32"/>
        </w:rPr>
        <w:t xml:space="preserve">form part of a public sector organisation’s sustainability strategy, environmental or biodiversity strategy. Any </w:t>
      </w:r>
      <w:r w:rsidRPr="006F0504">
        <w:rPr>
          <w:rFonts w:cs="Arial"/>
          <w:bCs/>
          <w:sz w:val="32"/>
          <w:szCs w:val="32"/>
        </w:rPr>
        <w:t>Biosecurity objectives and targets should also, wherever relevant, be incorporated in an organisation’s procurement strategy and annual procurement report.</w:t>
      </w:r>
    </w:p>
    <w:p w14:paraId="38E97EDB" w14:textId="48B8EF07" w:rsidR="003A0D83" w:rsidRDefault="003A0D83" w:rsidP="003A0D83">
      <w:pPr>
        <w:rPr>
          <w:rFonts w:cs="Arial"/>
          <w:bCs/>
          <w:color w:val="000000"/>
          <w:sz w:val="32"/>
          <w:szCs w:val="32"/>
        </w:rPr>
      </w:pPr>
    </w:p>
    <w:p w14:paraId="77CCC46B" w14:textId="77777777" w:rsidR="007B511E" w:rsidRDefault="007B511E" w:rsidP="003A0D83">
      <w:pPr>
        <w:rPr>
          <w:rFonts w:cs="Arial"/>
          <w:bCs/>
          <w:color w:val="000000"/>
          <w:sz w:val="32"/>
          <w:szCs w:val="32"/>
        </w:rPr>
      </w:pPr>
    </w:p>
    <w:p w14:paraId="3BB6BBB9" w14:textId="77777777" w:rsidR="007B511E" w:rsidRDefault="007B511E" w:rsidP="003A0D83">
      <w:pPr>
        <w:rPr>
          <w:rFonts w:cs="Arial"/>
          <w:bCs/>
          <w:color w:val="000000"/>
          <w:sz w:val="32"/>
          <w:szCs w:val="32"/>
        </w:rPr>
      </w:pPr>
    </w:p>
    <w:p w14:paraId="4CBE8832" w14:textId="77777777" w:rsidR="007B511E" w:rsidRPr="006F0504" w:rsidRDefault="007B511E" w:rsidP="003A0D83">
      <w:pPr>
        <w:rPr>
          <w:rFonts w:cs="Arial"/>
          <w:bCs/>
          <w:color w:val="000000"/>
          <w:sz w:val="32"/>
          <w:szCs w:val="32"/>
        </w:rPr>
      </w:pPr>
    </w:p>
    <w:p w14:paraId="79C4DF95" w14:textId="77777777" w:rsidR="00465B5E" w:rsidRPr="007B511E" w:rsidRDefault="00465B5E" w:rsidP="007B511E">
      <w:pPr>
        <w:pStyle w:val="Title"/>
        <w:rPr>
          <w:rFonts w:ascii="Arial" w:hAnsi="Arial" w:cs="Arial"/>
          <w:b/>
          <w:bCs/>
          <w:sz w:val="32"/>
          <w:szCs w:val="32"/>
        </w:rPr>
      </w:pPr>
      <w:r w:rsidRPr="007B511E">
        <w:rPr>
          <w:rFonts w:ascii="Arial" w:hAnsi="Arial" w:cs="Arial"/>
          <w:b/>
          <w:bCs/>
          <w:sz w:val="32"/>
          <w:szCs w:val="32"/>
        </w:rPr>
        <w:lastRenderedPageBreak/>
        <w:t>Public procurement regulations</w:t>
      </w:r>
    </w:p>
    <w:p w14:paraId="632DEFC3" w14:textId="77777777" w:rsidR="0089275B" w:rsidRPr="006F0504" w:rsidRDefault="0089275B" w:rsidP="00465B5E">
      <w:pPr>
        <w:rPr>
          <w:rFonts w:cs="Arial"/>
          <w:bCs/>
          <w:color w:val="000000"/>
          <w:sz w:val="32"/>
          <w:szCs w:val="32"/>
        </w:rPr>
      </w:pPr>
    </w:p>
    <w:p w14:paraId="5F8666C7" w14:textId="77777777" w:rsidR="00F2695E" w:rsidRPr="006F0504" w:rsidRDefault="00F2695E" w:rsidP="00F2695E">
      <w:pPr>
        <w:spacing w:before="120"/>
        <w:rPr>
          <w:rFonts w:cs="Arial"/>
          <w:bCs/>
          <w:color w:val="000000"/>
          <w:sz w:val="32"/>
          <w:szCs w:val="32"/>
        </w:rPr>
      </w:pPr>
      <w:r w:rsidRPr="006F0504">
        <w:rPr>
          <w:rFonts w:cs="Arial"/>
          <w:bCs/>
          <w:color w:val="000000"/>
          <w:sz w:val="32"/>
          <w:szCs w:val="32"/>
        </w:rPr>
        <w:t xml:space="preserve">The </w:t>
      </w:r>
      <w:hyperlink r:id="rId41" w:history="1">
        <w:r w:rsidRPr="006F0504">
          <w:rPr>
            <w:rStyle w:val="Hyperlink"/>
            <w:rFonts w:cs="Arial"/>
            <w:bCs/>
            <w:sz w:val="32"/>
            <w:szCs w:val="32"/>
          </w:rPr>
          <w:t>Procurement Reform (Scotland) Act 2014</w:t>
        </w:r>
      </w:hyperlink>
      <w:r w:rsidRPr="006F0504">
        <w:rPr>
          <w:rFonts w:cs="Arial"/>
          <w:bCs/>
          <w:color w:val="000000"/>
          <w:sz w:val="32"/>
          <w:szCs w:val="32"/>
        </w:rPr>
        <w:t xml:space="preserve"> (“the Act”) aims to make the best use of public money, helping public bodies to achieve Scotland’s overarching </w:t>
      </w:r>
      <w:hyperlink r:id="rId42" w:history="1">
        <w:r w:rsidRPr="006F0504">
          <w:rPr>
            <w:rStyle w:val="Hyperlink"/>
            <w:rFonts w:cs="Arial"/>
            <w:bCs/>
            <w:sz w:val="32"/>
            <w:szCs w:val="32"/>
          </w:rPr>
          <w:t>purpose</w:t>
        </w:r>
      </w:hyperlink>
      <w:r w:rsidRPr="006F0504">
        <w:rPr>
          <w:rFonts w:cs="Arial"/>
          <w:bCs/>
          <w:color w:val="000000"/>
          <w:sz w:val="32"/>
          <w:szCs w:val="32"/>
        </w:rPr>
        <w:t xml:space="preserve">.  </w:t>
      </w:r>
      <w:r w:rsidRPr="006F0504">
        <w:rPr>
          <w:rFonts w:cs="Arial"/>
          <w:color w:val="333333"/>
          <w:sz w:val="32"/>
          <w:szCs w:val="32"/>
          <w:shd w:val="clear" w:color="auto" w:fill="FFFFFF"/>
        </w:rPr>
        <w:t xml:space="preserve">The Act places a </w:t>
      </w:r>
      <w:hyperlink r:id="rId43" w:tgtFrame="_blank" w:history="1">
        <w:r w:rsidRPr="006F0504">
          <w:rPr>
            <w:rFonts w:cs="Arial"/>
            <w:color w:val="347AB7"/>
            <w:sz w:val="32"/>
            <w:szCs w:val="32"/>
            <w:u w:val="single"/>
            <w:shd w:val="clear" w:color="auto" w:fill="FFFFFF"/>
          </w:rPr>
          <w:t>Duty</w:t>
        </w:r>
      </w:hyperlink>
      <w:r w:rsidRPr="006F0504">
        <w:rPr>
          <w:rFonts w:cs="Arial"/>
          <w:sz w:val="32"/>
          <w:szCs w:val="32"/>
        </w:rPr>
        <w:t xml:space="preserve"> </w:t>
      </w:r>
      <w:r w:rsidRPr="006F0504">
        <w:rPr>
          <w:rFonts w:cs="Arial"/>
          <w:color w:val="333333"/>
          <w:sz w:val="32"/>
          <w:szCs w:val="32"/>
          <w:shd w:val="clear" w:color="auto" w:fill="FFFFFF"/>
        </w:rPr>
        <w:t>on a public body that,</w:t>
      </w:r>
      <w:r w:rsidRPr="006F0504">
        <w:rPr>
          <w:rFonts w:cs="Arial"/>
          <w:bCs/>
          <w:color w:val="000000"/>
          <w:sz w:val="32"/>
          <w:szCs w:val="32"/>
        </w:rPr>
        <w:t xml:space="preserve"> before it buys anything, to consider how it can improve the economic, social and environmental well-being in Scotland through its procurements</w:t>
      </w:r>
      <w:r w:rsidRPr="006F0504">
        <w:rPr>
          <w:rFonts w:cs="Arial"/>
          <w:color w:val="333333"/>
          <w:sz w:val="32"/>
          <w:szCs w:val="32"/>
          <w:shd w:val="clear" w:color="auto" w:fill="FFFFFF"/>
        </w:rPr>
        <w:t>, with a particular focus on reducing inequality, and act in a way to secure this. F</w:t>
      </w:r>
      <w:r w:rsidRPr="006F0504">
        <w:rPr>
          <w:rFonts w:cs="Arial"/>
          <w:bCs/>
          <w:color w:val="000000"/>
          <w:sz w:val="32"/>
          <w:szCs w:val="32"/>
        </w:rPr>
        <w:t xml:space="preserve">or example, through the appropriate use of the sustainability test (and its associated tool: the prioritisation methodology), and the application of relevant and proportionate contract requirements. </w:t>
      </w:r>
    </w:p>
    <w:p w14:paraId="73F2D96E" w14:textId="77777777" w:rsidR="00F2695E" w:rsidRPr="006F0504" w:rsidRDefault="00F2695E" w:rsidP="00F2695E">
      <w:pPr>
        <w:rPr>
          <w:rFonts w:cs="Arial"/>
          <w:bCs/>
          <w:color w:val="000000"/>
          <w:sz w:val="32"/>
          <w:szCs w:val="32"/>
        </w:rPr>
      </w:pPr>
    </w:p>
    <w:p w14:paraId="4221C7FE" w14:textId="5BD22874" w:rsidR="00F2695E" w:rsidRPr="006F0504" w:rsidRDefault="00F2695E" w:rsidP="00F2695E">
      <w:pPr>
        <w:rPr>
          <w:rFonts w:cs="Arial"/>
          <w:bCs/>
          <w:color w:val="000000"/>
          <w:sz w:val="32"/>
          <w:szCs w:val="32"/>
        </w:rPr>
      </w:pPr>
      <w:r w:rsidRPr="006F0504">
        <w:rPr>
          <w:rFonts w:cs="Arial"/>
          <w:bCs/>
          <w:color w:val="000000"/>
          <w:sz w:val="32"/>
          <w:szCs w:val="32"/>
        </w:rPr>
        <w:t xml:space="preserve">The Act also requires obligated organisations to develop a procurement strategy and report against its delivery at the end of each year, emphasising the importance of monitoring and reporting delivery of intended sustainable outcomes. This could include the protection and enhancement of biodiversity through </w:t>
      </w:r>
      <w:r w:rsidR="00FB3B9B" w:rsidRPr="006F0504">
        <w:rPr>
          <w:rFonts w:cs="Arial"/>
          <w:bCs/>
          <w:color w:val="000000"/>
          <w:sz w:val="32"/>
          <w:szCs w:val="32"/>
        </w:rPr>
        <w:t xml:space="preserve">biosecurity measures and </w:t>
      </w:r>
      <w:r w:rsidRPr="006F0504">
        <w:rPr>
          <w:rFonts w:cs="Arial"/>
          <w:bCs/>
          <w:color w:val="000000"/>
          <w:sz w:val="32"/>
          <w:szCs w:val="32"/>
        </w:rPr>
        <w:t xml:space="preserve">appropriate </w:t>
      </w:r>
      <w:r w:rsidR="00FB3B9B" w:rsidRPr="006F0504">
        <w:rPr>
          <w:rFonts w:cs="Arial"/>
          <w:bCs/>
          <w:color w:val="000000"/>
          <w:sz w:val="32"/>
          <w:szCs w:val="32"/>
        </w:rPr>
        <w:t xml:space="preserve">related </w:t>
      </w:r>
      <w:r w:rsidRPr="006F0504">
        <w:rPr>
          <w:rFonts w:cs="Arial"/>
          <w:bCs/>
          <w:color w:val="000000"/>
          <w:sz w:val="32"/>
          <w:szCs w:val="32"/>
        </w:rPr>
        <w:t>objectives and targets.</w:t>
      </w:r>
    </w:p>
    <w:p w14:paraId="51F6EFB0" w14:textId="77777777" w:rsidR="003A0D83" w:rsidRPr="006F0504" w:rsidRDefault="003A0D83" w:rsidP="003A0D83">
      <w:pPr>
        <w:rPr>
          <w:rFonts w:cs="Arial"/>
          <w:bCs/>
          <w:color w:val="000000"/>
          <w:sz w:val="32"/>
          <w:szCs w:val="32"/>
        </w:rPr>
      </w:pPr>
      <w:r w:rsidRPr="006F0504">
        <w:rPr>
          <w:rFonts w:cs="Arial"/>
          <w:bCs/>
          <w:color w:val="000000"/>
          <w:sz w:val="32"/>
          <w:szCs w:val="32"/>
        </w:rPr>
        <w:t xml:space="preserve"> </w:t>
      </w:r>
    </w:p>
    <w:p w14:paraId="095613D3" w14:textId="7E9D1F45" w:rsidR="003A0D83" w:rsidRPr="006F0504" w:rsidRDefault="003A0D83" w:rsidP="003A0D83">
      <w:pPr>
        <w:rPr>
          <w:rFonts w:cs="Arial"/>
          <w:bCs/>
          <w:color w:val="000000"/>
          <w:sz w:val="32"/>
          <w:szCs w:val="32"/>
        </w:rPr>
      </w:pPr>
      <w:r w:rsidRPr="006F0504">
        <w:rPr>
          <w:rFonts w:cs="Arial"/>
          <w:bCs/>
          <w:color w:val="000000"/>
          <w:sz w:val="32"/>
          <w:szCs w:val="32"/>
        </w:rPr>
        <w:t>The public procurement regulations allow a contracting authority to exclude companies from tendering for public contracts for not meeting certain conditions</w:t>
      </w:r>
      <w:r w:rsidR="00F2695E" w:rsidRPr="006F0504">
        <w:rPr>
          <w:rFonts w:cs="Arial"/>
          <w:bCs/>
          <w:color w:val="000000"/>
          <w:sz w:val="32"/>
          <w:szCs w:val="32"/>
        </w:rPr>
        <w:t xml:space="preserve">, including </w:t>
      </w:r>
      <w:r w:rsidRPr="006F0504">
        <w:rPr>
          <w:rFonts w:cs="Arial"/>
          <w:bCs/>
          <w:color w:val="000000"/>
          <w:sz w:val="32"/>
          <w:szCs w:val="32"/>
        </w:rPr>
        <w:t xml:space="preserve">breach of any obligations in the fields of environmental, social or </w:t>
      </w:r>
      <w:r w:rsidR="00F2695E" w:rsidRPr="006F0504">
        <w:rPr>
          <w:rFonts w:cs="Arial"/>
          <w:bCs/>
          <w:color w:val="000000"/>
          <w:sz w:val="32"/>
          <w:szCs w:val="32"/>
        </w:rPr>
        <w:t xml:space="preserve">employment </w:t>
      </w:r>
      <w:r w:rsidRPr="006F0504">
        <w:rPr>
          <w:rFonts w:cs="Arial"/>
          <w:bCs/>
          <w:color w:val="000000"/>
          <w:sz w:val="32"/>
          <w:szCs w:val="32"/>
        </w:rPr>
        <w:t xml:space="preserve">law; and select the most suitable bidders based on technical ability and previous experience in relation to the subject matter of the contract. This is done through the </w:t>
      </w:r>
      <w:hyperlink r:id="rId44" w:history="1">
        <w:r w:rsidR="009C24F5" w:rsidRPr="006F0504">
          <w:rPr>
            <w:rStyle w:val="Hyperlink"/>
            <w:rFonts w:cs="Arial"/>
            <w:bCs/>
            <w:sz w:val="32"/>
            <w:szCs w:val="32"/>
          </w:rPr>
          <w:t>Single Procurement Document (SPD)</w:t>
        </w:r>
      </w:hyperlink>
      <w:r w:rsidRPr="006F0504">
        <w:rPr>
          <w:rFonts w:cs="Arial"/>
          <w:bCs/>
          <w:color w:val="000000"/>
          <w:sz w:val="32"/>
          <w:szCs w:val="32"/>
        </w:rPr>
        <w:t xml:space="preserve">. </w:t>
      </w:r>
    </w:p>
    <w:p w14:paraId="1E642BFB" w14:textId="30E00483" w:rsidR="003A0D83" w:rsidRPr="006F0504" w:rsidRDefault="003A0D83" w:rsidP="003A0D83">
      <w:pPr>
        <w:rPr>
          <w:rFonts w:cs="Arial"/>
          <w:bCs/>
          <w:color w:val="000000"/>
          <w:sz w:val="32"/>
          <w:szCs w:val="32"/>
        </w:rPr>
      </w:pPr>
    </w:p>
    <w:p w14:paraId="463D4520" w14:textId="7B6CFA16" w:rsidR="00465B5E" w:rsidRPr="006F0504" w:rsidRDefault="00465B5E" w:rsidP="00465B5E">
      <w:pPr>
        <w:rPr>
          <w:rFonts w:cs="Arial"/>
          <w:bCs/>
          <w:color w:val="000000"/>
          <w:sz w:val="32"/>
          <w:szCs w:val="32"/>
        </w:rPr>
      </w:pPr>
      <w:r w:rsidRPr="006F0504">
        <w:rPr>
          <w:rFonts w:cs="Arial"/>
          <w:bCs/>
          <w:color w:val="000000"/>
          <w:sz w:val="32"/>
          <w:szCs w:val="32"/>
        </w:rPr>
        <w:t xml:space="preserve">It is important that when we have identified biosecurity risks or opportunities associated with the products or services we procure, that we understand the alternative options available to us. This will be achieved through </w:t>
      </w:r>
      <w:r w:rsidR="00F2695E" w:rsidRPr="006F0504">
        <w:rPr>
          <w:rFonts w:cs="Arial"/>
          <w:bCs/>
          <w:color w:val="000000"/>
          <w:sz w:val="32"/>
          <w:szCs w:val="32"/>
        </w:rPr>
        <w:t xml:space="preserve">for example completing </w:t>
      </w:r>
      <w:hyperlink r:id="rId45" w:history="1">
        <w:r w:rsidR="00F2695E" w:rsidRPr="006F0504">
          <w:rPr>
            <w:rStyle w:val="Hyperlink"/>
            <w:rFonts w:cs="Arial"/>
            <w:bCs/>
            <w:sz w:val="32"/>
            <w:szCs w:val="32"/>
          </w:rPr>
          <w:t>life cycle impact mapping</w:t>
        </w:r>
      </w:hyperlink>
      <w:r w:rsidR="00F2695E" w:rsidRPr="006F0504">
        <w:rPr>
          <w:rFonts w:cs="Arial"/>
          <w:bCs/>
          <w:color w:val="000000"/>
          <w:sz w:val="32"/>
          <w:szCs w:val="32"/>
        </w:rPr>
        <w:t xml:space="preserve"> (LCIM), </w:t>
      </w:r>
      <w:r w:rsidRPr="006F0504">
        <w:rPr>
          <w:rFonts w:cs="Arial"/>
          <w:bCs/>
          <w:color w:val="000000"/>
          <w:sz w:val="32"/>
          <w:szCs w:val="32"/>
        </w:rPr>
        <w:t xml:space="preserve">gathering market intelligence and </w:t>
      </w:r>
      <w:r w:rsidR="00F2695E" w:rsidRPr="006F0504">
        <w:rPr>
          <w:rFonts w:cs="Arial"/>
          <w:bCs/>
          <w:color w:val="000000"/>
          <w:sz w:val="32"/>
          <w:szCs w:val="32"/>
        </w:rPr>
        <w:t xml:space="preserve">good </w:t>
      </w:r>
      <w:r w:rsidRPr="006F0504">
        <w:rPr>
          <w:rFonts w:cs="Arial"/>
          <w:bCs/>
          <w:color w:val="000000"/>
          <w:sz w:val="32"/>
          <w:szCs w:val="32"/>
        </w:rPr>
        <w:t xml:space="preserve">pre-procurement supplier engagement.  </w:t>
      </w:r>
    </w:p>
    <w:p w14:paraId="3791B378" w14:textId="77777777" w:rsidR="00465B5E" w:rsidRPr="00704447" w:rsidRDefault="00465B5E" w:rsidP="00465B5E">
      <w:pPr>
        <w:rPr>
          <w:rFonts w:cs="Arial"/>
          <w:bCs/>
          <w:color w:val="000000"/>
          <w:szCs w:val="24"/>
        </w:rPr>
      </w:pPr>
    </w:p>
    <w:p w14:paraId="3434BC06" w14:textId="44090ED6" w:rsidR="002F39B6" w:rsidRPr="006F0504" w:rsidRDefault="002F39B6" w:rsidP="002F39B6">
      <w:pPr>
        <w:pStyle w:val="Heading1"/>
        <w:numPr>
          <w:ilvl w:val="0"/>
          <w:numId w:val="0"/>
        </w:numPr>
        <w:rPr>
          <w:b/>
          <w:bCs/>
          <w:sz w:val="40"/>
          <w:szCs w:val="40"/>
        </w:rPr>
      </w:pPr>
      <w:bookmarkStart w:id="4" w:name="_Toc169019434"/>
      <w:bookmarkStart w:id="5" w:name="_Toc178595018"/>
      <w:r w:rsidRPr="006F0504">
        <w:rPr>
          <w:b/>
          <w:bCs/>
          <w:sz w:val="40"/>
          <w:szCs w:val="40"/>
        </w:rPr>
        <w:t>Commissioning and pre-procurement</w:t>
      </w:r>
      <w:bookmarkEnd w:id="4"/>
      <w:bookmarkEnd w:id="5"/>
    </w:p>
    <w:p w14:paraId="1EBBD8FA" w14:textId="661E04AC" w:rsidR="003A0D83" w:rsidRPr="006F0504" w:rsidRDefault="003A0D83" w:rsidP="003A0D83">
      <w:pPr>
        <w:rPr>
          <w:rFonts w:cs="Arial"/>
          <w:bCs/>
          <w:color w:val="000000"/>
          <w:sz w:val="40"/>
          <w:szCs w:val="40"/>
        </w:rPr>
      </w:pPr>
    </w:p>
    <w:p w14:paraId="62A79F2F" w14:textId="77777777" w:rsidR="002F39B6" w:rsidRPr="006F0504" w:rsidRDefault="002F39B6" w:rsidP="002F39B6">
      <w:pPr>
        <w:pStyle w:val="Title"/>
        <w:rPr>
          <w:rFonts w:ascii="Arial" w:hAnsi="Arial" w:cs="Arial"/>
          <w:b/>
          <w:bCs/>
          <w:sz w:val="40"/>
          <w:szCs w:val="40"/>
        </w:rPr>
      </w:pPr>
      <w:r w:rsidRPr="006F0504">
        <w:rPr>
          <w:rFonts w:ascii="Arial" w:hAnsi="Arial" w:cs="Arial"/>
          <w:b/>
          <w:bCs/>
          <w:sz w:val="40"/>
          <w:szCs w:val="40"/>
        </w:rPr>
        <w:t xml:space="preserve">Market engagement and collaboration </w:t>
      </w:r>
    </w:p>
    <w:p w14:paraId="709E116F" w14:textId="77777777" w:rsidR="002F39B6" w:rsidRDefault="002F39B6" w:rsidP="003A0D83">
      <w:pPr>
        <w:rPr>
          <w:rFonts w:cs="Arial"/>
          <w:bCs/>
          <w:color w:val="000000"/>
          <w:szCs w:val="24"/>
        </w:rPr>
      </w:pPr>
    </w:p>
    <w:p w14:paraId="6E84ABD7" w14:textId="5DE94BA6" w:rsidR="000914A9" w:rsidRPr="006F0504" w:rsidRDefault="002F39B6" w:rsidP="000914A9">
      <w:pPr>
        <w:rPr>
          <w:sz w:val="32"/>
          <w:szCs w:val="32"/>
        </w:rPr>
      </w:pPr>
      <w:r w:rsidRPr="006F0504">
        <w:rPr>
          <w:rFonts w:cs="Arial"/>
          <w:bCs/>
          <w:color w:val="000000"/>
          <w:sz w:val="32"/>
          <w:szCs w:val="32"/>
        </w:rPr>
        <w:t xml:space="preserve">Supplier engagement is essential to allow the market to understand and prepare for developing requirements and this must be undertaken before the procurement process begins. </w:t>
      </w:r>
      <w:r w:rsidR="000914A9" w:rsidRPr="006F0504">
        <w:rPr>
          <w:sz w:val="32"/>
          <w:szCs w:val="32"/>
        </w:rPr>
        <w:t>Early engagement with the market can help a buyer understand the current and evolving market capacity, capability and maturity, and the opportunities and risks for sustainable outcomes before starting a procurement process. Market engagement can also be used to support information sharing, leading to innovative ideas.</w:t>
      </w:r>
      <w:r w:rsidR="000914A9" w:rsidRPr="006F0504">
        <w:rPr>
          <w:rFonts w:cs="Arial"/>
          <w:sz w:val="32"/>
          <w:szCs w:val="32"/>
        </w:rPr>
        <w:t xml:space="preserve"> It can also help the buyer learn </w:t>
      </w:r>
      <w:r w:rsidR="000914A9" w:rsidRPr="006F0504">
        <w:rPr>
          <w:sz w:val="32"/>
          <w:szCs w:val="32"/>
        </w:rPr>
        <w:t xml:space="preserve">about the potential suppliers and their supply chains. </w:t>
      </w:r>
      <w:r w:rsidR="000914A9" w:rsidRPr="006F0504">
        <w:rPr>
          <w:rFonts w:cs="Arial"/>
          <w:sz w:val="32"/>
          <w:szCs w:val="32"/>
        </w:rPr>
        <w:t>This may be done by issuing a Request for Information or by organising market events</w:t>
      </w:r>
      <w:r w:rsidR="000914A9" w:rsidRPr="006F0504">
        <w:rPr>
          <w:sz w:val="32"/>
          <w:szCs w:val="32"/>
        </w:rPr>
        <w:t xml:space="preserve"> where information can be gathered:</w:t>
      </w:r>
    </w:p>
    <w:p w14:paraId="51BCED06" w14:textId="7BAA65FB" w:rsidR="002F39B6" w:rsidRDefault="002F39B6" w:rsidP="002F39B6">
      <w:pPr>
        <w:rPr>
          <w:rFonts w:cs="Arial"/>
          <w:bCs/>
          <w:color w:val="000000"/>
          <w:szCs w:val="24"/>
        </w:rPr>
      </w:pPr>
    </w:p>
    <w:p w14:paraId="2735D32E" w14:textId="4C3AC72F" w:rsidR="000914A9" w:rsidRPr="006F0504"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 xml:space="preserve">Have you engaged with the market to set out your objectives? </w:t>
      </w:r>
    </w:p>
    <w:p w14:paraId="56F34D46" w14:textId="77777777" w:rsidR="000914A9" w:rsidRPr="006F0504"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 xml:space="preserve">How capable is the market in delivering these ambitions? </w:t>
      </w:r>
    </w:p>
    <w:p w14:paraId="4EE84DCC" w14:textId="447BD00A" w:rsidR="000914A9" w:rsidRPr="006F0504"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Factor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06460506" w14:textId="77777777" w:rsidR="000914A9" w:rsidRDefault="000914A9" w:rsidP="002F39B6">
      <w:pPr>
        <w:rPr>
          <w:rFonts w:cs="Arial"/>
          <w:bCs/>
          <w:color w:val="000000"/>
          <w:szCs w:val="24"/>
        </w:rPr>
      </w:pPr>
    </w:p>
    <w:p w14:paraId="797680FC" w14:textId="77777777" w:rsidR="002C3C25" w:rsidRPr="006F0504" w:rsidRDefault="002C3C25" w:rsidP="002C3C25">
      <w:pPr>
        <w:pStyle w:val="Heading1"/>
        <w:numPr>
          <w:ilvl w:val="0"/>
          <w:numId w:val="0"/>
        </w:numPr>
        <w:rPr>
          <w:b/>
          <w:bCs/>
          <w:sz w:val="40"/>
          <w:szCs w:val="40"/>
        </w:rPr>
      </w:pPr>
      <w:bookmarkStart w:id="6" w:name="_Toc169019435"/>
      <w:bookmarkStart w:id="7" w:name="_Toc178595019"/>
      <w:r w:rsidRPr="006F0504">
        <w:rPr>
          <w:b/>
          <w:bCs/>
          <w:sz w:val="40"/>
          <w:szCs w:val="40"/>
        </w:rPr>
        <w:t>Procurement Guidance</w:t>
      </w:r>
      <w:bookmarkEnd w:id="6"/>
      <w:bookmarkEnd w:id="7"/>
    </w:p>
    <w:p w14:paraId="37E8C5A2" w14:textId="77777777" w:rsidR="002C3C25" w:rsidRPr="006F0504" w:rsidRDefault="002C3C25" w:rsidP="002F39B6">
      <w:pPr>
        <w:rPr>
          <w:rFonts w:cs="Arial"/>
          <w:bCs/>
          <w:color w:val="000000"/>
          <w:sz w:val="40"/>
          <w:szCs w:val="40"/>
        </w:rPr>
      </w:pPr>
    </w:p>
    <w:p w14:paraId="1C922DCD" w14:textId="465E64F3" w:rsidR="00704447" w:rsidRPr="006F0504" w:rsidRDefault="003A0D83" w:rsidP="002C3C25">
      <w:pPr>
        <w:pStyle w:val="Heading2"/>
        <w:numPr>
          <w:ilvl w:val="0"/>
          <w:numId w:val="0"/>
        </w:numPr>
        <w:rPr>
          <w:b/>
          <w:bCs/>
          <w:sz w:val="40"/>
          <w:szCs w:val="40"/>
        </w:rPr>
      </w:pPr>
      <w:bookmarkStart w:id="8" w:name="_Toc178595020"/>
      <w:r w:rsidRPr="006F0504">
        <w:rPr>
          <w:b/>
          <w:bCs/>
          <w:sz w:val="40"/>
          <w:szCs w:val="40"/>
        </w:rPr>
        <w:t>Pre-contract</w:t>
      </w:r>
      <w:r w:rsidR="00F055FB" w:rsidRPr="006F0504">
        <w:rPr>
          <w:b/>
          <w:bCs/>
          <w:sz w:val="40"/>
          <w:szCs w:val="40"/>
        </w:rPr>
        <w:t xml:space="preserve"> </w:t>
      </w:r>
      <w:r w:rsidRPr="006F0504">
        <w:rPr>
          <w:b/>
          <w:bCs/>
          <w:sz w:val="40"/>
          <w:szCs w:val="40"/>
        </w:rPr>
        <w:t>notification</w:t>
      </w:r>
      <w:bookmarkEnd w:id="8"/>
    </w:p>
    <w:p w14:paraId="62E4B90D" w14:textId="131E20BD" w:rsidR="000914A9" w:rsidRPr="006F0504" w:rsidRDefault="003A0D83" w:rsidP="000914A9">
      <w:pPr>
        <w:rPr>
          <w:rFonts w:cs="Arial"/>
          <w:bCs/>
          <w:color w:val="000000"/>
          <w:sz w:val="32"/>
          <w:szCs w:val="32"/>
        </w:rPr>
      </w:pPr>
      <w:r w:rsidRPr="006F0504">
        <w:rPr>
          <w:rFonts w:cs="Arial"/>
          <w:bCs/>
          <w:color w:val="000000"/>
          <w:sz w:val="32"/>
          <w:szCs w:val="32"/>
        </w:rPr>
        <w:t xml:space="preserve">In designing </w:t>
      </w:r>
      <w:r w:rsidR="00AB1694" w:rsidRPr="006F0504">
        <w:rPr>
          <w:rFonts w:cs="Arial"/>
          <w:bCs/>
          <w:color w:val="000000"/>
          <w:sz w:val="32"/>
          <w:szCs w:val="32"/>
        </w:rPr>
        <w:t xml:space="preserve">a </w:t>
      </w:r>
      <w:r w:rsidRPr="006F0504">
        <w:rPr>
          <w:rFonts w:cs="Arial"/>
          <w:bCs/>
          <w:color w:val="000000"/>
          <w:sz w:val="32"/>
          <w:szCs w:val="32"/>
        </w:rPr>
        <w:t xml:space="preserve">contract where biosecurity requirements are to be built in, early market engagement is important to identify the capacity of the market to deliver these. </w:t>
      </w:r>
      <w:r w:rsidR="000914A9" w:rsidRPr="006F0504">
        <w:rPr>
          <w:rFonts w:cs="Arial"/>
          <w:bCs/>
          <w:color w:val="000000"/>
          <w:sz w:val="32"/>
          <w:szCs w:val="32"/>
        </w:rPr>
        <w:t>It is good practice to notify suppliers early in the process of particular conditions of the contract so that they can take an early view on whether they can satisfy the contract performance requirements.</w:t>
      </w:r>
    </w:p>
    <w:p w14:paraId="7B9C072E" w14:textId="77777777" w:rsidR="000914A9" w:rsidRPr="006F0504" w:rsidRDefault="000914A9" w:rsidP="000914A9">
      <w:pPr>
        <w:rPr>
          <w:rFonts w:cs="Arial"/>
          <w:bCs/>
          <w:color w:val="000000"/>
          <w:sz w:val="32"/>
          <w:szCs w:val="32"/>
        </w:rPr>
      </w:pPr>
    </w:p>
    <w:p w14:paraId="2BCC5949" w14:textId="78832D12" w:rsidR="000914A9" w:rsidRPr="006F0504" w:rsidRDefault="000914A9" w:rsidP="000914A9">
      <w:pPr>
        <w:rPr>
          <w:rFonts w:cs="Arial"/>
          <w:bCs/>
          <w:color w:val="000000"/>
          <w:sz w:val="32"/>
          <w:szCs w:val="32"/>
        </w:rPr>
      </w:pPr>
      <w:r w:rsidRPr="006F0504">
        <w:rPr>
          <w:rFonts w:cs="Arial"/>
          <w:bCs/>
          <w:color w:val="000000"/>
          <w:sz w:val="32"/>
          <w:szCs w:val="32"/>
        </w:rPr>
        <w:lastRenderedPageBreak/>
        <w:t xml:space="preserve">This can be done by including details in the contract notice rather than just in the specification. </w:t>
      </w:r>
      <w:r w:rsidRPr="006F0504">
        <w:rPr>
          <w:rFonts w:cs="Arial"/>
          <w:color w:val="333333"/>
          <w:sz w:val="32"/>
          <w:szCs w:val="32"/>
          <w:shd w:val="clear" w:color="auto" w:fill="FFFFFF"/>
        </w:rPr>
        <w:t xml:space="preserve">These can be included at </w:t>
      </w:r>
      <w:r w:rsidR="00047D4B" w:rsidRPr="006F0504">
        <w:rPr>
          <w:rFonts w:cs="Arial"/>
          <w:color w:val="333333"/>
          <w:sz w:val="32"/>
          <w:szCs w:val="32"/>
          <w:shd w:val="clear" w:color="auto" w:fill="FFFFFF"/>
        </w:rPr>
        <w:t xml:space="preserve">the </w:t>
      </w:r>
      <w:r w:rsidRPr="006F0504">
        <w:rPr>
          <w:rFonts w:cs="Arial"/>
          <w:color w:val="333333"/>
          <w:sz w:val="32"/>
          <w:szCs w:val="32"/>
          <w:shd w:val="clear" w:color="auto" w:fill="FFFFFF"/>
        </w:rPr>
        <w:t xml:space="preserve">Additional Information </w:t>
      </w:r>
      <w:r w:rsidR="00047D4B" w:rsidRPr="006F0504">
        <w:rPr>
          <w:rFonts w:cs="Arial"/>
          <w:color w:val="333333"/>
          <w:sz w:val="32"/>
          <w:szCs w:val="32"/>
          <w:shd w:val="clear" w:color="auto" w:fill="FFFFFF"/>
        </w:rPr>
        <w:t xml:space="preserve">section </w:t>
      </w:r>
      <w:r w:rsidRPr="006F0504">
        <w:rPr>
          <w:rFonts w:cs="Arial"/>
          <w:color w:val="333333"/>
          <w:sz w:val="32"/>
          <w:szCs w:val="32"/>
          <w:shd w:val="clear" w:color="auto" w:fill="FFFFFF"/>
        </w:rPr>
        <w:t>of the Contract Notice.</w:t>
      </w:r>
      <w:r w:rsidRPr="0089275B">
        <w:rPr>
          <w:rFonts w:cs="Arial"/>
          <w:bCs/>
          <w:color w:val="000000"/>
          <w:sz w:val="32"/>
          <w:szCs w:val="32"/>
        </w:rPr>
        <w:t xml:space="preserve"> </w:t>
      </w:r>
    </w:p>
    <w:p w14:paraId="712177CD" w14:textId="2DF72E35" w:rsidR="003A0D83" w:rsidRPr="006F0504" w:rsidRDefault="003A0D83" w:rsidP="003A0D83">
      <w:pPr>
        <w:rPr>
          <w:rFonts w:cs="Arial"/>
          <w:bCs/>
          <w:color w:val="000000"/>
          <w:sz w:val="32"/>
          <w:szCs w:val="32"/>
        </w:rPr>
      </w:pPr>
    </w:p>
    <w:p w14:paraId="5A8F2C8C" w14:textId="7960E32B" w:rsidR="00324AC4" w:rsidRPr="006F0504" w:rsidRDefault="00324AC4" w:rsidP="00324AC4">
      <w:pPr>
        <w:rPr>
          <w:rFonts w:cs="Arial"/>
          <w:bCs/>
          <w:color w:val="000000"/>
          <w:sz w:val="32"/>
          <w:szCs w:val="32"/>
        </w:rPr>
      </w:pPr>
      <w:r w:rsidRPr="006F0504">
        <w:rPr>
          <w:rFonts w:cs="Arial"/>
          <w:bCs/>
          <w:color w:val="000000"/>
          <w:sz w:val="32"/>
          <w:szCs w:val="32"/>
        </w:rPr>
        <w:t xml:space="preserve">See the </w:t>
      </w:r>
      <w:hyperlink w:anchor="Annexprecontract" w:history="1">
        <w:r w:rsidRPr="006F0504">
          <w:rPr>
            <w:rStyle w:val="Hyperlink"/>
            <w:rFonts w:cs="Arial"/>
            <w:bCs/>
            <w:sz w:val="32"/>
            <w:szCs w:val="32"/>
          </w:rPr>
          <w:t>Annex</w:t>
        </w:r>
      </w:hyperlink>
      <w:r w:rsidRPr="006F0504">
        <w:rPr>
          <w:rFonts w:cs="Arial"/>
          <w:bCs/>
          <w:color w:val="000000"/>
          <w:sz w:val="32"/>
          <w:szCs w:val="32"/>
        </w:rPr>
        <w:t xml:space="preserve"> for examples. </w:t>
      </w:r>
    </w:p>
    <w:p w14:paraId="4C4B4C54" w14:textId="77777777" w:rsidR="0089275B" w:rsidRPr="007B511E" w:rsidRDefault="0089275B" w:rsidP="007B511E">
      <w:pPr>
        <w:rPr>
          <w:sz w:val="32"/>
          <w:szCs w:val="32"/>
        </w:rPr>
      </w:pPr>
      <w:bookmarkStart w:id="9" w:name="_Toc178595021"/>
    </w:p>
    <w:p w14:paraId="3C1B7FEB" w14:textId="70D23BC1" w:rsidR="00704447" w:rsidRPr="006F0504" w:rsidRDefault="003A0D83" w:rsidP="002C3C25">
      <w:pPr>
        <w:pStyle w:val="Heading2"/>
        <w:numPr>
          <w:ilvl w:val="0"/>
          <w:numId w:val="0"/>
        </w:numPr>
        <w:rPr>
          <w:b/>
          <w:bCs/>
          <w:sz w:val="40"/>
          <w:szCs w:val="40"/>
        </w:rPr>
      </w:pPr>
      <w:r w:rsidRPr="006F0504">
        <w:rPr>
          <w:b/>
          <w:bCs/>
          <w:sz w:val="40"/>
          <w:szCs w:val="40"/>
        </w:rPr>
        <w:t>Supplier se</w:t>
      </w:r>
      <w:r w:rsidR="00704447" w:rsidRPr="006F0504">
        <w:rPr>
          <w:b/>
          <w:bCs/>
          <w:sz w:val="40"/>
          <w:szCs w:val="40"/>
        </w:rPr>
        <w:t>lection</w:t>
      </w:r>
      <w:bookmarkEnd w:id="9"/>
    </w:p>
    <w:p w14:paraId="55E8687E" w14:textId="77777777" w:rsidR="00A04135" w:rsidRPr="006F0504" w:rsidRDefault="00A04135" w:rsidP="00A04135">
      <w:pPr>
        <w:rPr>
          <w:rFonts w:cs="Arial"/>
          <w:color w:val="000000"/>
          <w:sz w:val="32"/>
          <w:szCs w:val="32"/>
          <w:u w:val="single"/>
        </w:rPr>
      </w:pPr>
    </w:p>
    <w:p w14:paraId="6396EC08" w14:textId="25F227AA" w:rsidR="00A04135" w:rsidRPr="007B511E" w:rsidRDefault="00A04135" w:rsidP="007B511E">
      <w:pPr>
        <w:pStyle w:val="Title"/>
        <w:rPr>
          <w:rFonts w:ascii="Arial" w:hAnsi="Arial" w:cs="Arial"/>
          <w:b/>
          <w:bCs/>
          <w:sz w:val="32"/>
          <w:szCs w:val="32"/>
        </w:rPr>
      </w:pPr>
      <w:r w:rsidRPr="007B511E">
        <w:rPr>
          <w:rFonts w:ascii="Arial" w:hAnsi="Arial" w:cs="Arial"/>
          <w:b/>
          <w:bCs/>
          <w:sz w:val="32"/>
          <w:szCs w:val="32"/>
        </w:rPr>
        <w:t>Exclusion grounds</w:t>
      </w:r>
    </w:p>
    <w:p w14:paraId="2FE9DC4E"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A public body may exclude a bidder from tendering for a public contract where it falls within one of the grounds for exclusion </w:t>
      </w:r>
      <w:r w:rsidRPr="006F0504">
        <w:rPr>
          <w:rFonts w:ascii="Arial" w:hAnsi="Arial" w:cs="Arial"/>
          <w:sz w:val="32"/>
          <w:szCs w:val="32"/>
          <w:shd w:val="clear" w:color="auto" w:fill="FFFFFF"/>
        </w:rPr>
        <w:t xml:space="preserve">in accordance with </w:t>
      </w:r>
      <w:hyperlink r:id="rId46" w:tgtFrame="_blank" w:history="1">
        <w:r w:rsidRPr="006F0504">
          <w:rPr>
            <w:rStyle w:val="Hyperlink"/>
            <w:rFonts w:ascii="Arial" w:hAnsi="Arial" w:cs="Arial"/>
            <w:color w:val="auto"/>
            <w:sz w:val="32"/>
            <w:szCs w:val="32"/>
            <w:shd w:val="clear" w:color="auto" w:fill="FFFFFF"/>
          </w:rPr>
          <w:t>regulation 58(8) of Public Contracts (Scotland) Regulations 2015</w:t>
        </w:r>
      </w:hyperlink>
      <w:r w:rsidRPr="006F0504">
        <w:rPr>
          <w:rFonts w:ascii="Arial" w:hAnsi="Arial" w:cs="Arial"/>
          <w:sz w:val="32"/>
          <w:szCs w:val="32"/>
        </w:rPr>
        <w:t>; for example breach of any obligations in the fields of environmental, social or employment law (these obligations include any relevant national law, as well as relevant collective agreements and specific international agreements).</w:t>
      </w:r>
    </w:p>
    <w:p w14:paraId="39B5574E"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7CE3234C"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shd w:val="clear" w:color="auto" w:fill="FFFFFF"/>
        </w:rPr>
      </w:pPr>
      <w:r w:rsidRPr="006F0504">
        <w:rPr>
          <w:rFonts w:ascii="Arial" w:hAnsi="Arial" w:cs="Arial"/>
          <w:sz w:val="32"/>
          <w:szCs w:val="32"/>
          <w:shd w:val="clear" w:color="auto" w:fill="FFFFFF"/>
        </w:rPr>
        <w:t>It must be noted that a time limit of 3 years applies to discretionary exclusion grounds from the date of the conviction or misconduct, depending on the nature of the offence.</w:t>
      </w:r>
    </w:p>
    <w:p w14:paraId="30CE2441"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6F519F03"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p>
    <w:p w14:paraId="294E2848"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366C251A"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It is for a public body to consider all relevant factors, when forming a view of whether the measures taken are sufficient to demonstrate the reliability of the tenderer. In doing so it is important to take into account the gravity and particular circumstances. The public body must not exclude the bidder on those grounds if they are satisfied that the evidence provided is sufficient to demonstrate their reliability.</w:t>
      </w:r>
    </w:p>
    <w:p w14:paraId="6DD83334"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1A314D26"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lastRenderedPageBreak/>
        <w:t>Where a public body decides that there may be a risk of exclusion grounds applying to a sub-contractor, it can choose to verify this at any stage in the procurement process. This can be an effective way to help ensure a robust approach is taken throughout the supply chain.</w:t>
      </w:r>
    </w:p>
    <w:p w14:paraId="70697D00"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19ED4CCF"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shd w:val="clear" w:color="auto" w:fill="FFFFFF"/>
        </w:rPr>
      </w:pPr>
      <w:r w:rsidRPr="006F0504">
        <w:rPr>
          <w:rFonts w:ascii="Arial" w:hAnsi="Arial" w:cs="Arial"/>
          <w:sz w:val="32"/>
          <w:szCs w:val="32"/>
        </w:rPr>
        <w:t xml:space="preserve">A public body should only ask for verification of exclusion grounds from sub-contractors in circumstances where it is regarded as proportionate and necessary to do so. A full list of the exclusion grounds can be found in </w:t>
      </w:r>
      <w:hyperlink r:id="rId47" w:tgtFrame="_blank" w:history="1">
        <w:r w:rsidRPr="006F0504">
          <w:rPr>
            <w:rStyle w:val="Hyperlink"/>
            <w:rFonts w:ascii="Arial" w:hAnsi="Arial" w:cs="Arial"/>
            <w:color w:val="auto"/>
            <w:sz w:val="32"/>
            <w:szCs w:val="32"/>
            <w:shd w:val="clear" w:color="auto" w:fill="FFFFFF"/>
          </w:rPr>
          <w:t>Annex B</w:t>
        </w:r>
      </w:hyperlink>
      <w:r w:rsidRPr="006F0504">
        <w:rPr>
          <w:rStyle w:val="Hyperlink"/>
          <w:rFonts w:ascii="Arial" w:hAnsi="Arial" w:cs="Arial"/>
          <w:color w:val="auto"/>
          <w:sz w:val="32"/>
          <w:szCs w:val="32"/>
          <w:shd w:val="clear" w:color="auto" w:fill="FFFFFF"/>
        </w:rPr>
        <w:t xml:space="preserve"> </w:t>
      </w:r>
      <w:r w:rsidRPr="006F0504">
        <w:rPr>
          <w:rFonts w:ascii="Arial" w:hAnsi="Arial" w:cs="Arial"/>
          <w:sz w:val="32"/>
          <w:szCs w:val="32"/>
          <w:shd w:val="clear" w:color="auto" w:fill="FFFFFF"/>
        </w:rPr>
        <w:t>of the Procurement Reform (Scotland) Act 2014 statutory guidance.</w:t>
      </w:r>
    </w:p>
    <w:p w14:paraId="3FA85294"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3774C624"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It is mandatory that the relevant exclusion grounds statement from the </w:t>
      </w:r>
      <w:hyperlink r:id="rId48" w:history="1">
        <w:r w:rsidRPr="006F0504">
          <w:rPr>
            <w:rStyle w:val="Hyperlink"/>
            <w:rFonts w:ascii="Arial" w:hAnsi="Arial" w:cs="Arial"/>
            <w:color w:val="auto"/>
            <w:sz w:val="32"/>
            <w:szCs w:val="32"/>
          </w:rPr>
          <w:t>standardised statement document</w:t>
        </w:r>
      </w:hyperlink>
      <w:r w:rsidRPr="006F0504">
        <w:rPr>
          <w:rFonts w:ascii="Arial" w:hAnsi="Arial" w:cs="Arial"/>
          <w:sz w:val="32"/>
          <w:szCs w:val="32"/>
        </w:rPr>
        <w:t xml:space="preserve"> is included in the Contract Notice </w:t>
      </w:r>
      <w:r w:rsidRPr="006F0504">
        <w:rPr>
          <w:rFonts w:ascii="Arial" w:hAnsi="Arial" w:cs="Arial"/>
          <w:sz w:val="32"/>
          <w:szCs w:val="32"/>
          <w:shd w:val="clear" w:color="auto" w:fill="FFFFFF"/>
        </w:rPr>
        <w:t>for procurements carried out under the Restricted Procedure. A public body can provide more information about specific exclusion grounds in the Contract Notice</w:t>
      </w:r>
      <w:r w:rsidRPr="006F0504">
        <w:rPr>
          <w:rFonts w:ascii="Arial" w:hAnsi="Arial" w:cs="Arial"/>
          <w:sz w:val="32"/>
          <w:szCs w:val="32"/>
        </w:rPr>
        <w:t>.</w:t>
      </w:r>
    </w:p>
    <w:p w14:paraId="15E22CC5"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20DC454E" w14:textId="7CE79928"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shd w:val="clear" w:color="auto" w:fill="FFFFFF"/>
        </w:rPr>
        <w:t xml:space="preserve">Model clauses to allow for termination of a contract or framework in the case of breaches of social, environmental and employment law are available from </w:t>
      </w:r>
      <w:hyperlink r:id="rId49" w:tgtFrame="_blank" w:history="1">
        <w:r w:rsidRPr="006F0504">
          <w:rPr>
            <w:rStyle w:val="Hyperlink"/>
            <w:rFonts w:ascii="Arial" w:hAnsi="Arial" w:cs="Arial"/>
            <w:color w:val="auto"/>
            <w:sz w:val="32"/>
            <w:szCs w:val="32"/>
            <w:shd w:val="clear" w:color="auto" w:fill="FFFFFF"/>
          </w:rPr>
          <w:t>SPPN 9/2016</w:t>
        </w:r>
      </w:hyperlink>
      <w:r w:rsidR="00147725" w:rsidRPr="006F0504">
        <w:rPr>
          <w:rStyle w:val="Hyperlink"/>
          <w:rFonts w:ascii="Arial" w:hAnsi="Arial" w:cs="Arial"/>
          <w:color w:val="auto"/>
          <w:sz w:val="32"/>
          <w:szCs w:val="32"/>
          <w:u w:val="none"/>
          <w:shd w:val="clear" w:color="auto" w:fill="FFFFFF"/>
        </w:rPr>
        <w:t xml:space="preserve"> which </w:t>
      </w:r>
      <w:r w:rsidR="00147725" w:rsidRPr="006F0504">
        <w:rPr>
          <w:rFonts w:ascii="Arial" w:hAnsi="Arial" w:cs="Arial"/>
          <w:color w:val="333333"/>
          <w:sz w:val="32"/>
          <w:szCs w:val="32"/>
          <w:shd w:val="clear" w:color="auto" w:fill="FFFFFF"/>
        </w:rPr>
        <w:t>contracting authorities may wish to adapt for their own use</w:t>
      </w:r>
      <w:r w:rsidRPr="006F0504">
        <w:rPr>
          <w:rFonts w:ascii="Arial" w:hAnsi="Arial" w:cs="Arial"/>
          <w:sz w:val="32"/>
          <w:szCs w:val="32"/>
          <w:shd w:val="clear" w:color="auto" w:fill="FFFFFF"/>
        </w:rPr>
        <w:t>.</w:t>
      </w:r>
    </w:p>
    <w:p w14:paraId="2B6CBB7C" w14:textId="77777777" w:rsidR="003A0D83" w:rsidRPr="00147725" w:rsidRDefault="003A0D83" w:rsidP="003A0D83">
      <w:pPr>
        <w:rPr>
          <w:rFonts w:cs="Arial"/>
          <w:bCs/>
          <w:color w:val="000000"/>
          <w:szCs w:val="24"/>
        </w:rPr>
      </w:pPr>
      <w:r w:rsidRPr="00147725">
        <w:rPr>
          <w:rFonts w:cs="Arial"/>
          <w:bCs/>
          <w:color w:val="000000"/>
          <w:szCs w:val="24"/>
        </w:rPr>
        <w:t xml:space="preserve"> </w:t>
      </w:r>
    </w:p>
    <w:p w14:paraId="617EEE65" w14:textId="77777777" w:rsidR="00A04135" w:rsidRPr="007F78D0" w:rsidRDefault="00A04135" w:rsidP="007F78D0">
      <w:pPr>
        <w:pStyle w:val="Title"/>
        <w:rPr>
          <w:rFonts w:ascii="Arial" w:hAnsi="Arial" w:cs="Arial"/>
          <w:b/>
          <w:bCs/>
          <w:sz w:val="32"/>
          <w:szCs w:val="32"/>
        </w:rPr>
      </w:pPr>
      <w:r w:rsidRPr="007F78D0">
        <w:rPr>
          <w:rFonts w:ascii="Arial" w:hAnsi="Arial" w:cs="Arial"/>
          <w:b/>
          <w:bCs/>
          <w:sz w:val="32"/>
          <w:szCs w:val="32"/>
        </w:rPr>
        <w:t>Selection</w:t>
      </w:r>
    </w:p>
    <w:p w14:paraId="5D8C7E11" w14:textId="77777777" w:rsidR="00A04135" w:rsidRPr="006F0504" w:rsidRDefault="00A04135" w:rsidP="00A04135">
      <w:pPr>
        <w:rPr>
          <w:rFonts w:cs="Arial"/>
          <w:bCs/>
          <w:color w:val="000000"/>
          <w:sz w:val="32"/>
          <w:szCs w:val="32"/>
        </w:rPr>
      </w:pPr>
      <w:r w:rsidRPr="006F0504">
        <w:rPr>
          <w:rFonts w:cs="Arial"/>
          <w:color w:val="333333"/>
          <w:sz w:val="32"/>
          <w:szCs w:val="32"/>
          <w:shd w:val="clear" w:color="auto" w:fill="FFFFFF"/>
        </w:rPr>
        <w:t>Selection criteria applied to individual procurement processes must be relevant and proportionate to the subject matter of the contract,</w:t>
      </w:r>
      <w:r w:rsidRPr="006F0504">
        <w:rPr>
          <w:rFonts w:ascii="Roboto" w:hAnsi="Roboto"/>
          <w:color w:val="333333"/>
          <w:sz w:val="32"/>
          <w:szCs w:val="32"/>
          <w:shd w:val="clear" w:color="auto" w:fill="FFFFFF"/>
        </w:rPr>
        <w:t xml:space="preserve"> </w:t>
      </w:r>
      <w:r w:rsidRPr="006F0504">
        <w:rPr>
          <w:rFonts w:cs="Arial"/>
          <w:bCs/>
          <w:color w:val="000000"/>
          <w:sz w:val="32"/>
          <w:szCs w:val="32"/>
        </w:rPr>
        <w:t xml:space="preserve">and there must be a clear methodology to evaluate responses. Where services are being procured care must be taken to make sure that requirements placed on tenderers are both relevant and proportionate. In terms of products supplied a tenderer may have responsibility for the production methods and place of origin. </w:t>
      </w:r>
    </w:p>
    <w:p w14:paraId="71CD4929" w14:textId="77777777" w:rsidR="00A04135" w:rsidRPr="006F0504" w:rsidRDefault="00A04135" w:rsidP="00A04135">
      <w:pPr>
        <w:rPr>
          <w:rFonts w:cs="Arial"/>
          <w:bCs/>
          <w:color w:val="000000"/>
          <w:sz w:val="32"/>
          <w:szCs w:val="32"/>
        </w:rPr>
      </w:pPr>
    </w:p>
    <w:p w14:paraId="05614FA7" w14:textId="4AA946D8" w:rsidR="003A0D83" w:rsidRPr="006F0504" w:rsidRDefault="003A0D83" w:rsidP="003A0D83">
      <w:pPr>
        <w:rPr>
          <w:rFonts w:cs="Arial"/>
          <w:bCs/>
          <w:color w:val="000000"/>
          <w:sz w:val="32"/>
          <w:szCs w:val="32"/>
        </w:rPr>
      </w:pPr>
      <w:r w:rsidRPr="006F0504">
        <w:rPr>
          <w:rFonts w:cs="Arial"/>
          <w:bCs/>
          <w:color w:val="000000"/>
          <w:sz w:val="32"/>
          <w:szCs w:val="32"/>
        </w:rPr>
        <w:t xml:space="preserve">Where a biosecurity requirement is considered relevant, it may not always be appropriate to assess it at this stage. Contracting authorities must consider whether previous experience of delivering a contract where biosecurity was relevant is required </w:t>
      </w:r>
      <w:r w:rsidRPr="006F0504">
        <w:rPr>
          <w:rFonts w:cs="Arial"/>
          <w:bCs/>
          <w:color w:val="000000"/>
          <w:sz w:val="32"/>
          <w:szCs w:val="32"/>
        </w:rPr>
        <w:lastRenderedPageBreak/>
        <w:t xml:space="preserve">to be able to deliver the proposed contract.  Care must be undertaken when establishing relevant experience so small and medium sized enterprises and new suppliers in the market are not prohibited from bidding.  </w:t>
      </w:r>
    </w:p>
    <w:p w14:paraId="013977B6" w14:textId="77777777" w:rsidR="003A0D83" w:rsidRPr="006F0504" w:rsidRDefault="003A0D83" w:rsidP="003A0D83">
      <w:pPr>
        <w:rPr>
          <w:rFonts w:cs="Arial"/>
          <w:bCs/>
          <w:color w:val="000000"/>
          <w:sz w:val="32"/>
          <w:szCs w:val="32"/>
        </w:rPr>
      </w:pPr>
      <w:r w:rsidRPr="006F0504">
        <w:rPr>
          <w:rFonts w:cs="Arial"/>
          <w:bCs/>
          <w:color w:val="000000"/>
          <w:sz w:val="32"/>
          <w:szCs w:val="32"/>
        </w:rPr>
        <w:t xml:space="preserve"> </w:t>
      </w:r>
    </w:p>
    <w:p w14:paraId="5CE67B95" w14:textId="77777777" w:rsidR="00A04135" w:rsidRPr="006F0504" w:rsidRDefault="00A04135" w:rsidP="00A04135">
      <w:pPr>
        <w:rPr>
          <w:rFonts w:cs="Arial"/>
          <w:bCs/>
          <w:color w:val="000000"/>
          <w:sz w:val="32"/>
          <w:szCs w:val="32"/>
        </w:rPr>
      </w:pPr>
      <w:r w:rsidRPr="006F0504">
        <w:rPr>
          <w:rFonts w:cs="Arial"/>
          <w:bCs/>
          <w:color w:val="000000"/>
          <w:sz w:val="32"/>
          <w:szCs w:val="32"/>
        </w:rPr>
        <w:t>When selecting suppliers,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w:t>
      </w:r>
    </w:p>
    <w:p w14:paraId="111FF972" w14:textId="77777777" w:rsidR="00A04135" w:rsidRPr="006F0504" w:rsidRDefault="00A04135" w:rsidP="00A04135">
      <w:pPr>
        <w:pStyle w:val="NormalWeb"/>
        <w:shd w:val="clear" w:color="auto" w:fill="FFFFFF"/>
        <w:spacing w:before="0" w:beforeAutospacing="0" w:after="0" w:afterAutospacing="0"/>
        <w:rPr>
          <w:rFonts w:ascii="Arial" w:hAnsi="Arial" w:cs="Arial"/>
          <w:sz w:val="32"/>
          <w:szCs w:val="32"/>
        </w:rPr>
      </w:pPr>
    </w:p>
    <w:p w14:paraId="6FE950CE" w14:textId="451A9378" w:rsidR="00135E76" w:rsidRPr="006F0504" w:rsidRDefault="00135E76" w:rsidP="00135E76">
      <w:pPr>
        <w:rPr>
          <w:rFonts w:cs="Arial"/>
          <w:bCs/>
          <w:color w:val="000000"/>
          <w:sz w:val="32"/>
          <w:szCs w:val="32"/>
        </w:rPr>
      </w:pPr>
      <w:r w:rsidRPr="006F0504">
        <w:rPr>
          <w:rFonts w:cs="Arial"/>
          <w:bCs/>
          <w:color w:val="000000"/>
          <w:sz w:val="32"/>
          <w:szCs w:val="32"/>
        </w:rPr>
        <w:t>An environmental management system is likely to be relevant in the procurement of some services</w:t>
      </w:r>
      <w:r w:rsidR="00AB1694" w:rsidRPr="006F0504">
        <w:rPr>
          <w:rFonts w:cs="Arial"/>
          <w:bCs/>
          <w:color w:val="000000"/>
          <w:sz w:val="32"/>
          <w:szCs w:val="32"/>
        </w:rPr>
        <w:t xml:space="preserve"> only</w:t>
      </w:r>
      <w:r w:rsidRPr="006F0504">
        <w:rPr>
          <w:rFonts w:cs="Arial"/>
          <w:bCs/>
          <w:color w:val="000000"/>
          <w:sz w:val="32"/>
          <w:szCs w:val="32"/>
        </w:rPr>
        <w:t xml:space="preserve">. Its requirement should be proportionate according to the market and the scope of services required, and you must be prepared to accept an equivalent to a system accredited to </w:t>
      </w:r>
      <w:hyperlink r:id="rId50" w:history="1">
        <w:r w:rsidRPr="006F0504">
          <w:rPr>
            <w:rStyle w:val="Hyperlink"/>
            <w:rFonts w:cs="Arial"/>
            <w:bCs/>
            <w:sz w:val="32"/>
            <w:szCs w:val="32"/>
          </w:rPr>
          <w:t>ISO14001</w:t>
        </w:r>
      </w:hyperlink>
      <w:r w:rsidRPr="006F0504">
        <w:rPr>
          <w:rStyle w:val="Hyperlink"/>
          <w:rFonts w:cs="Arial"/>
          <w:bCs/>
          <w:sz w:val="32"/>
          <w:szCs w:val="32"/>
        </w:rPr>
        <w:t>,</w:t>
      </w:r>
      <w:r w:rsidRPr="006F0504">
        <w:rPr>
          <w:rFonts w:cs="Arial"/>
          <w:bCs/>
          <w:color w:val="000000"/>
          <w:sz w:val="32"/>
          <w:szCs w:val="32"/>
        </w:rPr>
        <w:t xml:space="preserve"> </w:t>
      </w:r>
      <w:hyperlink r:id="rId51" w:history="1">
        <w:r w:rsidRPr="006F0504">
          <w:rPr>
            <w:rStyle w:val="Hyperlink"/>
            <w:rFonts w:cs="Arial"/>
            <w:bCs/>
            <w:sz w:val="32"/>
            <w:szCs w:val="32"/>
          </w:rPr>
          <w:t>EMAS</w:t>
        </w:r>
      </w:hyperlink>
      <w:r w:rsidRPr="006F0504">
        <w:rPr>
          <w:rStyle w:val="Hyperlink"/>
          <w:rFonts w:cs="Arial"/>
          <w:bCs/>
          <w:sz w:val="32"/>
          <w:szCs w:val="32"/>
        </w:rPr>
        <w:t xml:space="preserve">, or </w:t>
      </w:r>
      <w:r w:rsidRPr="006F0504">
        <w:rPr>
          <w:rFonts w:cs="Arial"/>
          <w:bCs/>
          <w:color w:val="000000"/>
          <w:sz w:val="32"/>
          <w:szCs w:val="32"/>
        </w:rPr>
        <w:t xml:space="preserve">British standard </w:t>
      </w:r>
      <w:hyperlink r:id="rId52" w:history="1">
        <w:r w:rsidRPr="006F0504">
          <w:rPr>
            <w:rStyle w:val="Hyperlink"/>
            <w:rFonts w:cs="Arial"/>
            <w:bCs/>
            <w:sz w:val="32"/>
            <w:szCs w:val="32"/>
          </w:rPr>
          <w:t>BS8545:2014</w:t>
        </w:r>
      </w:hyperlink>
      <w:r w:rsidRPr="006F0504">
        <w:rPr>
          <w:rStyle w:val="Hyperlink"/>
          <w:rFonts w:cs="Arial"/>
          <w:bCs/>
          <w:sz w:val="32"/>
          <w:szCs w:val="32"/>
        </w:rPr>
        <w:t xml:space="preserve"> </w:t>
      </w:r>
      <w:r w:rsidRPr="006F0504">
        <w:rPr>
          <w:rStyle w:val="Hyperlink"/>
          <w:rFonts w:cs="Arial"/>
          <w:bCs/>
          <w:color w:val="auto"/>
          <w:sz w:val="32"/>
          <w:szCs w:val="32"/>
          <w:u w:val="none"/>
        </w:rPr>
        <w:t>for example</w:t>
      </w:r>
      <w:r w:rsidRPr="006F0504">
        <w:rPr>
          <w:rFonts w:cs="Arial"/>
          <w:bCs/>
          <w:color w:val="000000"/>
          <w:sz w:val="32"/>
          <w:szCs w:val="32"/>
        </w:rPr>
        <w:t xml:space="preserve">. Rather than asking for a specific standard buyers must identify the elements of these standards and decide what is relevant to their organisation and the particular procurement. It is then essential that suppliers are notified of which elements they will be evaluated on. This will provide good evidence of their professional and technical ability – particularly where ‘sustainability’ is a desired outcome. </w:t>
      </w:r>
    </w:p>
    <w:p w14:paraId="3389520C" w14:textId="77777777" w:rsidR="00A04135" w:rsidRPr="006F0504" w:rsidRDefault="00A04135" w:rsidP="00A04135">
      <w:pPr>
        <w:rPr>
          <w:rFonts w:cs="Arial"/>
          <w:bCs/>
          <w:sz w:val="32"/>
          <w:szCs w:val="32"/>
        </w:rPr>
      </w:pPr>
    </w:p>
    <w:p w14:paraId="361D597F" w14:textId="77777777" w:rsidR="00A04135" w:rsidRPr="006F0504" w:rsidRDefault="00A04135" w:rsidP="00A04135">
      <w:pPr>
        <w:rPr>
          <w:rFonts w:cs="Arial"/>
          <w:bCs/>
          <w:color w:val="000000"/>
          <w:sz w:val="32"/>
          <w:szCs w:val="32"/>
        </w:rPr>
      </w:pPr>
      <w:r w:rsidRPr="006F0504">
        <w:rPr>
          <w:rFonts w:cs="Arial"/>
          <w:bCs/>
          <w:color w:val="000000"/>
          <w:sz w:val="32"/>
          <w:szCs w:val="32"/>
        </w:rPr>
        <w:t xml:space="preserve">Any selection criteria deemed appropriate must be tested through the format of the </w:t>
      </w:r>
      <w:hyperlink r:id="rId53" w:history="1">
        <w:r w:rsidRPr="006F0504">
          <w:rPr>
            <w:rStyle w:val="Hyperlink"/>
            <w:rFonts w:cs="Arial"/>
            <w:bCs/>
            <w:sz w:val="32"/>
            <w:szCs w:val="32"/>
          </w:rPr>
          <w:t>Single Procurement Document</w:t>
        </w:r>
      </w:hyperlink>
      <w:r w:rsidRPr="006F0504">
        <w:rPr>
          <w:rStyle w:val="Hyperlink"/>
          <w:rFonts w:cs="Arial"/>
          <w:bCs/>
          <w:sz w:val="32"/>
          <w:szCs w:val="32"/>
        </w:rPr>
        <w:t xml:space="preserve"> (SPD)</w:t>
      </w:r>
      <w:r w:rsidRPr="006F0504">
        <w:rPr>
          <w:rFonts w:cs="Arial"/>
          <w:bCs/>
          <w:color w:val="000000"/>
          <w:sz w:val="32"/>
          <w:szCs w:val="32"/>
        </w:rPr>
        <w:t>. The SPD consists of a fixed set of questions that allows bidders to self-declare whether they meet the exclusion and selection criteria. Contracting authorities must incorporate statements into their contract notice or prior information notice (PIN) to help with the interpretation of the standardised questions in the SPD.</w:t>
      </w:r>
    </w:p>
    <w:p w14:paraId="1EFF2D63" w14:textId="77777777" w:rsidR="00A04135" w:rsidRDefault="00A04135" w:rsidP="00A04135">
      <w:pPr>
        <w:rPr>
          <w:rFonts w:cs="Arial"/>
          <w:bCs/>
          <w:color w:val="000000"/>
          <w:szCs w:val="24"/>
        </w:rPr>
      </w:pPr>
    </w:p>
    <w:p w14:paraId="351C6528" w14:textId="0AB8F88A" w:rsidR="00C46973" w:rsidRPr="006F0504" w:rsidRDefault="00C46973" w:rsidP="00C46973">
      <w:pPr>
        <w:rPr>
          <w:rFonts w:cs="Arial"/>
          <w:bCs/>
          <w:color w:val="000000"/>
          <w:sz w:val="32"/>
          <w:szCs w:val="32"/>
        </w:rPr>
      </w:pPr>
      <w:r w:rsidRPr="006F0504">
        <w:rPr>
          <w:rFonts w:cs="Arial"/>
          <w:bCs/>
          <w:color w:val="000000"/>
          <w:sz w:val="32"/>
          <w:szCs w:val="32"/>
        </w:rPr>
        <w:lastRenderedPageBreak/>
        <w:t>For example, if you are looking for experience of biosecurity in the past, then this could be worked into the Technical and Professional Ability section of the SPD asking bidders to provide relevant examples of contracts with a biosecurity focus</w:t>
      </w:r>
      <w:r w:rsidR="00966658" w:rsidRPr="006F0504">
        <w:rPr>
          <w:rFonts w:cs="Arial"/>
          <w:bCs/>
          <w:color w:val="000000"/>
          <w:sz w:val="32"/>
          <w:szCs w:val="32"/>
        </w:rPr>
        <w:t>,</w:t>
      </w:r>
      <w:r w:rsidRPr="006F0504">
        <w:rPr>
          <w:rFonts w:cs="Arial"/>
          <w:bCs/>
          <w:color w:val="000000"/>
          <w:sz w:val="32"/>
          <w:szCs w:val="32"/>
        </w:rPr>
        <w:t xml:space="preserve"> “as specified in the Contract Notice”</w:t>
      </w:r>
      <w:r w:rsidR="00966658" w:rsidRPr="006F0504">
        <w:rPr>
          <w:rFonts w:cs="Arial"/>
          <w:bCs/>
          <w:color w:val="000000"/>
          <w:sz w:val="32"/>
          <w:szCs w:val="32"/>
        </w:rPr>
        <w:t xml:space="preserve"> </w:t>
      </w:r>
      <w:r w:rsidRPr="006F0504">
        <w:rPr>
          <w:rFonts w:cs="Arial"/>
          <w:bCs/>
          <w:color w:val="000000"/>
          <w:sz w:val="32"/>
          <w:szCs w:val="32"/>
        </w:rPr>
        <w:t>(</w:t>
      </w:r>
      <w:r w:rsidR="00966658" w:rsidRPr="006F0504">
        <w:rPr>
          <w:rFonts w:cs="Arial"/>
          <w:bCs/>
          <w:color w:val="000000"/>
          <w:sz w:val="32"/>
          <w:szCs w:val="32"/>
        </w:rPr>
        <w:t>Selection (</w:t>
      </w:r>
      <w:r w:rsidRPr="006F0504">
        <w:rPr>
          <w:rFonts w:cs="Arial"/>
          <w:bCs/>
          <w:color w:val="000000"/>
          <w:sz w:val="32"/>
          <w:szCs w:val="32"/>
        </w:rPr>
        <w:t>part 4</w:t>
      </w:r>
      <w:r w:rsidR="00966658" w:rsidRPr="006F0504">
        <w:rPr>
          <w:rFonts w:cs="Arial"/>
          <w:bCs/>
          <w:color w:val="000000"/>
          <w:sz w:val="32"/>
          <w:szCs w:val="32"/>
        </w:rPr>
        <w:t xml:space="preserve">), Section </w:t>
      </w:r>
      <w:r w:rsidRPr="006F0504">
        <w:rPr>
          <w:rFonts w:cs="Arial"/>
          <w:bCs/>
          <w:color w:val="000000"/>
          <w:sz w:val="32"/>
          <w:szCs w:val="32"/>
        </w:rPr>
        <w:t>C</w:t>
      </w:r>
      <w:r w:rsidR="00966658" w:rsidRPr="006F0504">
        <w:rPr>
          <w:rFonts w:cs="Arial"/>
          <w:bCs/>
          <w:color w:val="000000"/>
          <w:sz w:val="32"/>
          <w:szCs w:val="32"/>
        </w:rPr>
        <w:t>, Relevant Examples 4C</w:t>
      </w:r>
      <w:r w:rsidRPr="006F0504">
        <w:rPr>
          <w:rFonts w:cs="Arial"/>
          <w:bCs/>
          <w:color w:val="000000"/>
          <w:sz w:val="32"/>
          <w:szCs w:val="32"/>
        </w:rPr>
        <w:t>1</w:t>
      </w:r>
      <w:r w:rsidR="00966658" w:rsidRPr="006F0504">
        <w:rPr>
          <w:rFonts w:cs="Arial"/>
          <w:bCs/>
          <w:color w:val="000000"/>
          <w:sz w:val="32"/>
          <w:szCs w:val="32"/>
        </w:rPr>
        <w:t>.1/4C1.2).</w:t>
      </w:r>
    </w:p>
    <w:p w14:paraId="75937E94" w14:textId="77777777" w:rsidR="00C46973" w:rsidRDefault="00C46973" w:rsidP="00A04135">
      <w:pPr>
        <w:rPr>
          <w:rFonts w:cs="Arial"/>
          <w:bCs/>
          <w:color w:val="000000"/>
          <w:szCs w:val="24"/>
        </w:rPr>
      </w:pPr>
    </w:p>
    <w:p w14:paraId="06901791" w14:textId="69A5192F" w:rsidR="00A04135" w:rsidRPr="006F0504" w:rsidRDefault="00A04135" w:rsidP="00A04135">
      <w:pPr>
        <w:rPr>
          <w:rFonts w:cs="Arial"/>
          <w:bCs/>
          <w:color w:val="000000"/>
          <w:sz w:val="32"/>
          <w:szCs w:val="32"/>
        </w:rPr>
      </w:pPr>
      <w:r w:rsidRPr="006F0504">
        <w:rPr>
          <w:rFonts w:cs="Arial"/>
          <w:color w:val="333333"/>
          <w:sz w:val="32"/>
          <w:szCs w:val="32"/>
        </w:rPr>
        <w:t xml:space="preserve">If it is appropriate to require environmental management standards to be in place, the bidder should be asked to provide confirmation of this in the </w:t>
      </w:r>
      <w:r w:rsidR="00C46973" w:rsidRPr="006F0504">
        <w:rPr>
          <w:rFonts w:cs="Arial"/>
          <w:color w:val="333333"/>
          <w:sz w:val="32"/>
          <w:szCs w:val="32"/>
        </w:rPr>
        <w:t>E</w:t>
      </w:r>
      <w:r w:rsidRPr="006F0504">
        <w:rPr>
          <w:rFonts w:cs="Arial"/>
          <w:color w:val="333333"/>
          <w:sz w:val="32"/>
          <w:szCs w:val="32"/>
        </w:rPr>
        <w:t xml:space="preserve">nvironmental </w:t>
      </w:r>
      <w:r w:rsidR="00C46973" w:rsidRPr="006F0504">
        <w:rPr>
          <w:rFonts w:cs="Arial"/>
          <w:color w:val="333333"/>
          <w:sz w:val="32"/>
          <w:szCs w:val="32"/>
        </w:rPr>
        <w:t>M</w:t>
      </w:r>
      <w:r w:rsidRPr="006F0504">
        <w:rPr>
          <w:rFonts w:cs="Arial"/>
          <w:color w:val="333333"/>
          <w:sz w:val="32"/>
          <w:szCs w:val="32"/>
        </w:rPr>
        <w:t>anagement section of the SPD (</w:t>
      </w:r>
      <w:r w:rsidR="00966658" w:rsidRPr="006F0504">
        <w:rPr>
          <w:rFonts w:cs="Arial"/>
          <w:color w:val="333333"/>
          <w:sz w:val="32"/>
          <w:szCs w:val="32"/>
        </w:rPr>
        <w:t>Selection (</w:t>
      </w:r>
      <w:r w:rsidRPr="006F0504">
        <w:rPr>
          <w:rFonts w:cs="Arial"/>
          <w:color w:val="333333"/>
          <w:sz w:val="32"/>
          <w:szCs w:val="32"/>
        </w:rPr>
        <w:t xml:space="preserve">part </w:t>
      </w:r>
      <w:r w:rsidR="00C46973" w:rsidRPr="006F0504">
        <w:rPr>
          <w:rFonts w:cs="Arial"/>
          <w:color w:val="333333"/>
          <w:sz w:val="32"/>
          <w:szCs w:val="32"/>
        </w:rPr>
        <w:t>4</w:t>
      </w:r>
      <w:r w:rsidR="00966658" w:rsidRPr="006F0504">
        <w:rPr>
          <w:rFonts w:cs="Arial"/>
          <w:color w:val="333333"/>
          <w:sz w:val="32"/>
          <w:szCs w:val="32"/>
        </w:rPr>
        <w:t>)</w:t>
      </w:r>
      <w:r w:rsidRPr="006F0504">
        <w:rPr>
          <w:rFonts w:cs="Arial"/>
          <w:color w:val="333333"/>
          <w:sz w:val="32"/>
          <w:szCs w:val="32"/>
        </w:rPr>
        <w:t>, Section D</w:t>
      </w:r>
      <w:r w:rsidR="005477F0" w:rsidRPr="006F0504">
        <w:rPr>
          <w:rFonts w:cs="Arial"/>
          <w:color w:val="333333"/>
          <w:sz w:val="32"/>
          <w:szCs w:val="32"/>
        </w:rPr>
        <w:t>, Certificates 4D2</w:t>
      </w:r>
      <w:r w:rsidRPr="006F0504">
        <w:rPr>
          <w:rFonts w:cs="Arial"/>
          <w:color w:val="333333"/>
          <w:sz w:val="32"/>
          <w:szCs w:val="32"/>
        </w:rPr>
        <w:t>).</w:t>
      </w:r>
    </w:p>
    <w:p w14:paraId="604D916C" w14:textId="77777777" w:rsidR="001412ED" w:rsidRPr="006F0504" w:rsidRDefault="001412ED" w:rsidP="003A0D83">
      <w:pPr>
        <w:rPr>
          <w:rFonts w:cs="Arial"/>
          <w:bCs/>
          <w:color w:val="000000"/>
          <w:sz w:val="32"/>
          <w:szCs w:val="32"/>
        </w:rPr>
      </w:pPr>
    </w:p>
    <w:p w14:paraId="3E83DB2F" w14:textId="51638826" w:rsidR="00F055FB" w:rsidRPr="006F0504" w:rsidRDefault="00F055FB" w:rsidP="00F055FB">
      <w:pPr>
        <w:rPr>
          <w:rFonts w:cs="Arial"/>
          <w:bCs/>
          <w:color w:val="000000"/>
          <w:sz w:val="32"/>
          <w:szCs w:val="32"/>
        </w:rPr>
      </w:pPr>
      <w:r w:rsidRPr="006F0504">
        <w:rPr>
          <w:rFonts w:cs="Arial"/>
          <w:bCs/>
          <w:color w:val="000000"/>
          <w:sz w:val="32"/>
          <w:szCs w:val="32"/>
        </w:rPr>
        <w:t xml:space="preserve">See the </w:t>
      </w:r>
      <w:hyperlink w:anchor="_Supplier_selection" w:history="1">
        <w:r w:rsidRPr="006F0504">
          <w:rPr>
            <w:rStyle w:val="Hyperlink"/>
            <w:rFonts w:cs="Arial"/>
            <w:bCs/>
            <w:sz w:val="32"/>
            <w:szCs w:val="32"/>
          </w:rPr>
          <w:t>Annex</w:t>
        </w:r>
      </w:hyperlink>
      <w:r w:rsidRPr="006F0504">
        <w:rPr>
          <w:rFonts w:cs="Arial"/>
          <w:bCs/>
          <w:color w:val="000000"/>
          <w:sz w:val="32"/>
          <w:szCs w:val="32"/>
        </w:rPr>
        <w:t xml:space="preserve"> for examples. </w:t>
      </w:r>
    </w:p>
    <w:p w14:paraId="10DD468F" w14:textId="0B2AC102" w:rsidR="003A0D83" w:rsidRPr="007F78D0" w:rsidRDefault="003A0D83" w:rsidP="003A0D83">
      <w:pPr>
        <w:rPr>
          <w:rFonts w:cs="Arial"/>
          <w:bCs/>
          <w:color w:val="000000"/>
          <w:sz w:val="32"/>
          <w:szCs w:val="32"/>
        </w:rPr>
      </w:pPr>
    </w:p>
    <w:p w14:paraId="24E639AF" w14:textId="4956874E" w:rsidR="003A0D83" w:rsidRDefault="003A0D83" w:rsidP="002C3C25">
      <w:pPr>
        <w:pStyle w:val="Heading2"/>
        <w:numPr>
          <w:ilvl w:val="0"/>
          <w:numId w:val="0"/>
        </w:numPr>
        <w:rPr>
          <w:b/>
          <w:bCs/>
          <w:sz w:val="40"/>
          <w:szCs w:val="40"/>
        </w:rPr>
      </w:pPr>
      <w:bookmarkStart w:id="10" w:name="_Toc178595022"/>
      <w:r w:rsidRPr="006F0504">
        <w:rPr>
          <w:b/>
          <w:bCs/>
          <w:sz w:val="40"/>
          <w:szCs w:val="40"/>
        </w:rPr>
        <w:t>Specification</w:t>
      </w:r>
      <w:bookmarkEnd w:id="10"/>
    </w:p>
    <w:p w14:paraId="7A9AC5D5" w14:textId="77777777" w:rsidR="0089275B" w:rsidRPr="007F78D0" w:rsidRDefault="0089275B" w:rsidP="006F0504">
      <w:pPr>
        <w:rPr>
          <w:sz w:val="32"/>
          <w:szCs w:val="32"/>
        </w:rPr>
      </w:pPr>
    </w:p>
    <w:p w14:paraId="2F3FB742" w14:textId="13F3DE01" w:rsidR="003A0D83" w:rsidRPr="006F0504" w:rsidRDefault="003A0D83" w:rsidP="003A0D83">
      <w:pPr>
        <w:rPr>
          <w:rFonts w:cs="Arial"/>
          <w:bCs/>
          <w:color w:val="000000"/>
          <w:sz w:val="32"/>
          <w:szCs w:val="32"/>
        </w:rPr>
      </w:pPr>
      <w:r w:rsidRPr="006F0504">
        <w:rPr>
          <w:rFonts w:cs="Arial"/>
          <w:bCs/>
          <w:color w:val="000000"/>
          <w:sz w:val="32"/>
          <w:szCs w:val="32"/>
        </w:rPr>
        <w:t xml:space="preserve">Sustainable requirements need to be incorporated into the specification and must be relevant and proportionate to the particular procurement. </w:t>
      </w:r>
      <w:r w:rsidR="00147725" w:rsidRPr="006F0504">
        <w:rPr>
          <w:rFonts w:cs="Arial"/>
          <w:bCs/>
          <w:color w:val="000000"/>
          <w:sz w:val="32"/>
          <w:szCs w:val="32"/>
        </w:rPr>
        <w:t>L</w:t>
      </w:r>
      <w:r w:rsidRPr="006F0504">
        <w:rPr>
          <w:rFonts w:cs="Arial"/>
          <w:bCs/>
          <w:color w:val="000000"/>
          <w:sz w:val="32"/>
          <w:szCs w:val="32"/>
        </w:rPr>
        <w:t>egislation permits environmental considerations to be included in the technical specification of a procurement.  In the case of biosecurity procurers should consider its relevance to the product</w:t>
      </w:r>
      <w:r w:rsidR="00AB1694" w:rsidRPr="006F0504">
        <w:rPr>
          <w:rFonts w:cs="Arial"/>
          <w:bCs/>
          <w:color w:val="000000"/>
          <w:sz w:val="32"/>
          <w:szCs w:val="32"/>
        </w:rPr>
        <w:t>, services, or works</w:t>
      </w:r>
      <w:r w:rsidRPr="006F0504">
        <w:rPr>
          <w:rFonts w:cs="Arial"/>
          <w:bCs/>
          <w:color w:val="000000"/>
          <w:sz w:val="32"/>
          <w:szCs w:val="32"/>
        </w:rPr>
        <w:t xml:space="preserve"> in question, as well as the relevant market. </w:t>
      </w:r>
    </w:p>
    <w:p w14:paraId="3A6619CC" w14:textId="77777777" w:rsidR="003A0D83" w:rsidRPr="006F0504" w:rsidRDefault="003A0D83" w:rsidP="003A0D83">
      <w:pPr>
        <w:rPr>
          <w:rFonts w:cs="Arial"/>
          <w:bCs/>
          <w:color w:val="000000"/>
          <w:sz w:val="32"/>
          <w:szCs w:val="32"/>
        </w:rPr>
      </w:pPr>
      <w:r w:rsidRPr="006F0504">
        <w:rPr>
          <w:rFonts w:cs="Arial"/>
          <w:bCs/>
          <w:color w:val="000000"/>
          <w:sz w:val="32"/>
          <w:szCs w:val="32"/>
        </w:rPr>
        <w:t xml:space="preserve"> </w:t>
      </w:r>
    </w:p>
    <w:p w14:paraId="74B9A124" w14:textId="0E8F5EE9" w:rsidR="00B6367D" w:rsidRPr="006F0504" w:rsidRDefault="00B6367D" w:rsidP="00B6367D">
      <w:pPr>
        <w:pStyle w:val="NormalWeb"/>
        <w:shd w:val="clear" w:color="auto" w:fill="FFFFFF"/>
        <w:spacing w:before="0" w:beforeAutospacing="0" w:after="0" w:afterAutospacing="0"/>
        <w:rPr>
          <w:rFonts w:ascii="Arial" w:hAnsi="Arial" w:cs="Arial"/>
          <w:color w:val="333333"/>
          <w:sz w:val="32"/>
          <w:szCs w:val="32"/>
          <w:shd w:val="clear" w:color="auto" w:fill="FFFFFF"/>
        </w:rPr>
      </w:pPr>
      <w:r w:rsidRPr="006F0504">
        <w:rPr>
          <w:rFonts w:ascii="Arial" w:hAnsi="Arial" w:cs="Arial"/>
          <w:color w:val="333333"/>
          <w:sz w:val="32"/>
          <w:szCs w:val="32"/>
          <w:shd w:val="clear" w:color="auto" w:fill="FFFFFF"/>
        </w:rPr>
        <w:t xml:space="preserve">The </w:t>
      </w:r>
      <w:hyperlink r:id="rId54" w:tgtFrame="_blank" w:history="1">
        <w:r w:rsidRPr="006F0504">
          <w:rPr>
            <w:rStyle w:val="Hyperlink"/>
            <w:rFonts w:ascii="Arial" w:hAnsi="Arial" w:cs="Arial"/>
            <w:color w:val="347AB7"/>
            <w:sz w:val="32"/>
            <w:szCs w:val="32"/>
            <w:shd w:val="clear" w:color="auto" w:fill="FFFFFF"/>
          </w:rPr>
          <w:t>EU Green Public Procurement Criteria</w:t>
        </w:r>
      </w:hyperlink>
      <w:r w:rsidRPr="006F0504">
        <w:rPr>
          <w:rFonts w:ascii="Arial" w:hAnsi="Arial" w:cs="Arial"/>
          <w:color w:val="333333"/>
          <w:sz w:val="32"/>
          <w:szCs w:val="32"/>
          <w:shd w:val="clear" w:color="auto" w:fill="FFFFFF"/>
        </w:rPr>
        <w:t xml:space="preserve"> (EU GPP criteria) are developed to facilitate the inclusion of green requirements in public tender documents. These can be incorporated into specifications for goods, services or works to reduce the environmental impact of procurements. These include criteria for food catering services.</w:t>
      </w:r>
    </w:p>
    <w:p w14:paraId="1067D2EC" w14:textId="77777777" w:rsidR="00B6367D" w:rsidRPr="006F0504" w:rsidRDefault="00B6367D" w:rsidP="00B6367D">
      <w:pPr>
        <w:pStyle w:val="NormalWeb"/>
        <w:shd w:val="clear" w:color="auto" w:fill="FFFFFF"/>
        <w:spacing w:before="0" w:beforeAutospacing="0" w:after="0" w:afterAutospacing="0"/>
        <w:rPr>
          <w:rFonts w:ascii="Arial" w:hAnsi="Arial" w:cs="Arial"/>
          <w:color w:val="333333"/>
          <w:sz w:val="32"/>
          <w:szCs w:val="32"/>
        </w:rPr>
      </w:pPr>
    </w:p>
    <w:p w14:paraId="3C14062A" w14:textId="0A96B3CE" w:rsidR="00273827" w:rsidRPr="00DD73B4" w:rsidRDefault="00B6367D" w:rsidP="00B6367D">
      <w:pPr>
        <w:rPr>
          <w:rFonts w:cs="Arial"/>
          <w:bCs/>
          <w:color w:val="000000"/>
        </w:rPr>
      </w:pPr>
      <w:r w:rsidRPr="006F0504">
        <w:rPr>
          <w:rFonts w:cs="Arial"/>
          <w:color w:val="333333"/>
          <w:sz w:val="32"/>
          <w:szCs w:val="32"/>
          <w:shd w:val="clear" w:color="auto" w:fill="FFFFFF"/>
        </w:rPr>
        <w:t xml:space="preserve">Similar in purpose to the EU GPP criteria, </w:t>
      </w:r>
      <w:hyperlink r:id="rId55" w:tgtFrame="_blank" w:history="1">
        <w:r w:rsidRPr="006F0504">
          <w:rPr>
            <w:rStyle w:val="Hyperlink"/>
            <w:rFonts w:cs="Arial"/>
            <w:color w:val="347AB7"/>
            <w:sz w:val="32"/>
            <w:szCs w:val="32"/>
            <w:shd w:val="clear" w:color="auto" w:fill="FFFFFF"/>
          </w:rPr>
          <w:t>Government Buying Standards</w:t>
        </w:r>
      </w:hyperlink>
      <w:r w:rsidRPr="006F0504">
        <w:rPr>
          <w:rFonts w:cs="Arial"/>
          <w:color w:val="333333"/>
          <w:sz w:val="32"/>
          <w:szCs w:val="32"/>
          <w:shd w:val="clear" w:color="auto" w:fill="FFFFFF"/>
        </w:rPr>
        <w:t xml:space="preserve"> (GBS) are a set of product specifications for public buyers when buying goods and services. These include criteria </w:t>
      </w:r>
      <w:r w:rsidRPr="006F0504">
        <w:rPr>
          <w:rFonts w:cs="Arial"/>
          <w:bCs/>
          <w:color w:val="000000"/>
          <w:sz w:val="32"/>
          <w:szCs w:val="32"/>
        </w:rPr>
        <w:t xml:space="preserve">for food and catering, </w:t>
      </w:r>
      <w:r w:rsidR="00273827" w:rsidRPr="006F0504">
        <w:rPr>
          <w:rFonts w:cs="Arial"/>
          <w:bCs/>
          <w:color w:val="000000"/>
          <w:sz w:val="32"/>
          <w:szCs w:val="32"/>
        </w:rPr>
        <w:t xml:space="preserve">and </w:t>
      </w:r>
      <w:r w:rsidRPr="006F0504">
        <w:rPr>
          <w:rFonts w:cs="Arial"/>
          <w:bCs/>
          <w:color w:val="000000"/>
          <w:sz w:val="32"/>
          <w:szCs w:val="32"/>
        </w:rPr>
        <w:t>horticulture and park services.</w:t>
      </w:r>
      <w:r w:rsidRPr="006F0504">
        <w:rPr>
          <w:rFonts w:cs="Arial"/>
          <w:color w:val="333333"/>
          <w:sz w:val="32"/>
          <w:szCs w:val="32"/>
          <w:shd w:val="clear" w:color="auto" w:fill="FFFFFF"/>
        </w:rPr>
        <w:t xml:space="preserve"> It should be noted that at the time of publication the </w:t>
      </w:r>
      <w:r w:rsidRPr="006F0504">
        <w:rPr>
          <w:sz w:val="32"/>
          <w:szCs w:val="32"/>
        </w:rPr>
        <w:t xml:space="preserve">Department </w:t>
      </w:r>
      <w:r w:rsidRPr="006F0504">
        <w:rPr>
          <w:sz w:val="32"/>
          <w:szCs w:val="32"/>
        </w:rPr>
        <w:lastRenderedPageBreak/>
        <w:t>for Environment, Food &amp; Rural Affairs</w:t>
      </w:r>
      <w:r w:rsidRPr="006F0504">
        <w:rPr>
          <w:rFonts w:cs="Arial"/>
          <w:color w:val="333333"/>
          <w:sz w:val="32"/>
          <w:szCs w:val="32"/>
          <w:shd w:val="clear" w:color="auto" w:fill="FFFFFF"/>
        </w:rPr>
        <w:t xml:space="preserve"> (DEFRA) are in the process of updating the GBS.</w:t>
      </w:r>
      <w:r w:rsidRPr="00DD73B4">
        <w:rPr>
          <w:rFonts w:cs="Arial"/>
          <w:bCs/>
          <w:color w:val="000000"/>
        </w:rPr>
        <w:t xml:space="preserve"> </w:t>
      </w:r>
    </w:p>
    <w:p w14:paraId="7EB71620" w14:textId="77777777" w:rsidR="0089275B" w:rsidRPr="009123D2" w:rsidRDefault="0089275B" w:rsidP="009123D2">
      <w:pPr>
        <w:rPr>
          <w:rFonts w:eastAsiaTheme="majorEastAsia"/>
          <w:sz w:val="32"/>
          <w:szCs w:val="32"/>
          <w:shd w:val="clear" w:color="auto" w:fill="FFFFFF"/>
          <w:lang w:eastAsia="en-US"/>
        </w:rPr>
      </w:pPr>
    </w:p>
    <w:p w14:paraId="11D3B01E" w14:textId="6828C269" w:rsidR="00273827" w:rsidRPr="00C431A1" w:rsidRDefault="00273827" w:rsidP="00C431A1">
      <w:pPr>
        <w:pStyle w:val="Title"/>
        <w:rPr>
          <w:rFonts w:ascii="Arial" w:hAnsi="Arial" w:cs="Arial"/>
          <w:b/>
          <w:bCs/>
          <w:sz w:val="32"/>
          <w:szCs w:val="32"/>
          <w:shd w:val="clear" w:color="auto" w:fill="FFFFFF"/>
          <w:lang w:eastAsia="en-US"/>
        </w:rPr>
      </w:pPr>
      <w:r w:rsidRPr="00C431A1">
        <w:rPr>
          <w:rFonts w:ascii="Arial" w:hAnsi="Arial" w:cs="Arial"/>
          <w:b/>
          <w:bCs/>
          <w:sz w:val="32"/>
          <w:szCs w:val="32"/>
          <w:shd w:val="clear" w:color="auto" w:fill="FFFFFF"/>
          <w:lang w:eastAsia="en-US"/>
        </w:rPr>
        <w:t>Use of Labels</w:t>
      </w:r>
    </w:p>
    <w:p w14:paraId="5FD0D75E" w14:textId="77777777" w:rsidR="0089275B" w:rsidRPr="009123D2" w:rsidRDefault="0089275B" w:rsidP="009123D2">
      <w:pPr>
        <w:rPr>
          <w:rFonts w:eastAsiaTheme="majorEastAsia"/>
          <w:sz w:val="32"/>
          <w:szCs w:val="32"/>
          <w:lang w:eastAsia="en-US"/>
        </w:rPr>
      </w:pPr>
    </w:p>
    <w:p w14:paraId="3F1619D1" w14:textId="239BA058" w:rsidR="00B862F3" w:rsidRPr="006F0504" w:rsidRDefault="00273827" w:rsidP="00273827">
      <w:pPr>
        <w:shd w:val="clear" w:color="auto" w:fill="FFFFFF"/>
        <w:rPr>
          <w:rFonts w:cs="Arial"/>
          <w:sz w:val="32"/>
          <w:szCs w:val="32"/>
          <w:shd w:val="clear" w:color="auto" w:fill="FFFFFF"/>
        </w:rPr>
      </w:pPr>
      <w:r w:rsidRPr="006F0504">
        <w:rPr>
          <w:rFonts w:cs="Arial"/>
          <w:sz w:val="32"/>
          <w:szCs w:val="32"/>
          <w:shd w:val="clear" w:color="auto" w:fill="FFFFFF"/>
        </w:rPr>
        <w:t>Labels can be used as evidence of meeting specific environmental, social or other criteria</w:t>
      </w:r>
      <w:r w:rsidR="00B862F3" w:rsidRPr="006F0504">
        <w:rPr>
          <w:rFonts w:cs="Arial"/>
          <w:sz w:val="32"/>
          <w:szCs w:val="32"/>
          <w:shd w:val="clear" w:color="auto" w:fill="FFFFFF"/>
        </w:rPr>
        <w:t>. Equivalent evidence of meeting these criteria must also be accepted.</w:t>
      </w:r>
      <w:r w:rsidRPr="006F0504">
        <w:rPr>
          <w:rFonts w:cs="Arial"/>
          <w:sz w:val="32"/>
          <w:szCs w:val="32"/>
          <w:shd w:val="clear" w:color="auto" w:fill="FFFFFF"/>
        </w:rPr>
        <w:t xml:space="preserve"> </w:t>
      </w:r>
    </w:p>
    <w:p w14:paraId="51F7BD1C" w14:textId="77777777" w:rsidR="00B862F3" w:rsidRPr="006F0504" w:rsidRDefault="00B862F3" w:rsidP="00273827">
      <w:pPr>
        <w:shd w:val="clear" w:color="auto" w:fill="FFFFFF"/>
        <w:rPr>
          <w:rFonts w:cs="Arial"/>
          <w:sz w:val="32"/>
          <w:szCs w:val="32"/>
          <w:shd w:val="clear" w:color="auto" w:fill="FFFFFF"/>
        </w:rPr>
      </w:pPr>
    </w:p>
    <w:p w14:paraId="011828E6" w14:textId="3EA8E4DC" w:rsidR="00273827" w:rsidRPr="006F0504" w:rsidRDefault="00B862F3" w:rsidP="00273827">
      <w:pPr>
        <w:shd w:val="clear" w:color="auto" w:fill="FFFFFF"/>
        <w:rPr>
          <w:rFonts w:cs="Arial"/>
          <w:sz w:val="32"/>
          <w:szCs w:val="32"/>
          <w:shd w:val="clear" w:color="auto" w:fill="FFFFFF"/>
        </w:rPr>
      </w:pPr>
      <w:r w:rsidRPr="006F0504">
        <w:rPr>
          <w:rFonts w:cs="Arial"/>
          <w:sz w:val="32"/>
          <w:szCs w:val="32"/>
          <w:shd w:val="clear" w:color="auto" w:fill="FFFFFF"/>
        </w:rPr>
        <w:t>F</w:t>
      </w:r>
      <w:r w:rsidR="00273827" w:rsidRPr="006F0504">
        <w:rPr>
          <w:rFonts w:cs="Arial"/>
          <w:sz w:val="32"/>
          <w:szCs w:val="32"/>
          <w:shd w:val="clear" w:color="auto" w:fill="FFFFFF"/>
        </w:rPr>
        <w:t>or example</w:t>
      </w:r>
      <w:r w:rsidR="00951B66" w:rsidRPr="006F0504">
        <w:rPr>
          <w:rFonts w:cs="Arial"/>
          <w:sz w:val="32"/>
          <w:szCs w:val="32"/>
          <w:shd w:val="clear" w:color="auto" w:fill="FFFFFF"/>
        </w:rPr>
        <w:t xml:space="preserve"> </w:t>
      </w:r>
      <w:hyperlink r:id="rId56" w:tgtFrame="_blank" w:history="1">
        <w:r w:rsidR="00273827" w:rsidRPr="006F0504">
          <w:rPr>
            <w:rFonts w:cs="Arial"/>
            <w:sz w:val="32"/>
            <w:szCs w:val="32"/>
            <w:u w:val="single"/>
            <w:shd w:val="clear" w:color="auto" w:fill="FFFFFF"/>
          </w:rPr>
          <w:t>ISO14001</w:t>
        </w:r>
      </w:hyperlink>
      <w:r w:rsidR="00273827" w:rsidRPr="006F0504">
        <w:rPr>
          <w:rFonts w:cs="Arial"/>
          <w:sz w:val="32"/>
          <w:szCs w:val="32"/>
          <w:u w:val="single"/>
          <w:shd w:val="clear" w:color="auto" w:fill="FFFFFF"/>
        </w:rPr>
        <w:t>,</w:t>
      </w:r>
      <w:r w:rsidR="00273827" w:rsidRPr="006F0504">
        <w:rPr>
          <w:rFonts w:cs="Arial"/>
          <w:sz w:val="32"/>
          <w:szCs w:val="32"/>
          <w:shd w:val="clear" w:color="auto" w:fill="FFFFFF"/>
        </w:rPr>
        <w:t xml:space="preserve"> </w:t>
      </w:r>
      <w:hyperlink r:id="rId57" w:tgtFrame="_blank" w:history="1">
        <w:r w:rsidR="00273827" w:rsidRPr="006F0504">
          <w:rPr>
            <w:rFonts w:cs="Arial"/>
            <w:sz w:val="32"/>
            <w:szCs w:val="32"/>
            <w:u w:val="single"/>
            <w:shd w:val="clear" w:color="auto" w:fill="FFFFFF"/>
          </w:rPr>
          <w:t>EMAS</w:t>
        </w:r>
      </w:hyperlink>
      <w:r w:rsidR="00273827" w:rsidRPr="006F0504">
        <w:rPr>
          <w:rFonts w:cs="Arial"/>
          <w:sz w:val="32"/>
          <w:szCs w:val="32"/>
          <w:shd w:val="clear" w:color="auto" w:fill="FFFFFF"/>
        </w:rPr>
        <w:t xml:space="preserve"> or</w:t>
      </w:r>
      <w:r w:rsidR="00273827" w:rsidRPr="006F0504">
        <w:rPr>
          <w:rFonts w:cs="Arial"/>
          <w:bCs/>
          <w:color w:val="000000"/>
          <w:sz w:val="32"/>
          <w:szCs w:val="32"/>
        </w:rPr>
        <w:t xml:space="preserve"> British standard </w:t>
      </w:r>
      <w:hyperlink r:id="rId58" w:history="1">
        <w:r w:rsidR="00273827" w:rsidRPr="006F0504">
          <w:rPr>
            <w:rStyle w:val="Hyperlink"/>
            <w:rFonts w:cs="Arial"/>
            <w:bCs/>
            <w:sz w:val="32"/>
            <w:szCs w:val="32"/>
          </w:rPr>
          <w:t>BS8545:2014</w:t>
        </w:r>
      </w:hyperlink>
      <w:r w:rsidR="00273827" w:rsidRPr="006F0504">
        <w:rPr>
          <w:rFonts w:cs="Arial"/>
          <w:sz w:val="32"/>
          <w:szCs w:val="32"/>
          <w:shd w:val="clear" w:color="auto" w:fill="FFFFFF"/>
        </w:rPr>
        <w:t xml:space="preserve">. </w:t>
      </w:r>
    </w:p>
    <w:p w14:paraId="155451B9" w14:textId="77777777" w:rsidR="00273827" w:rsidRPr="006F0504" w:rsidRDefault="00273827" w:rsidP="00273827">
      <w:pPr>
        <w:shd w:val="clear" w:color="auto" w:fill="FFFFFF"/>
        <w:rPr>
          <w:rFonts w:cs="Arial"/>
          <w:sz w:val="32"/>
          <w:szCs w:val="32"/>
          <w:shd w:val="clear" w:color="auto" w:fill="FFFFFF"/>
        </w:rPr>
      </w:pPr>
    </w:p>
    <w:p w14:paraId="50B5C442" w14:textId="19D3118B" w:rsidR="00273827" w:rsidRPr="006F0504" w:rsidRDefault="00273827" w:rsidP="00273827">
      <w:pPr>
        <w:rPr>
          <w:rFonts w:cs="Arial"/>
          <w:bCs/>
          <w:color w:val="000000"/>
          <w:sz w:val="32"/>
          <w:szCs w:val="32"/>
        </w:rPr>
      </w:pPr>
      <w:r w:rsidRPr="006F0504">
        <w:rPr>
          <w:rFonts w:cs="Arial"/>
          <w:bCs/>
          <w:color w:val="000000"/>
          <w:sz w:val="32"/>
          <w:szCs w:val="32"/>
        </w:rPr>
        <w:t xml:space="preserve">British standard </w:t>
      </w:r>
      <w:hyperlink r:id="rId59" w:history="1">
        <w:r w:rsidRPr="006F0504">
          <w:rPr>
            <w:rStyle w:val="Hyperlink"/>
            <w:rFonts w:cs="Arial"/>
            <w:bCs/>
            <w:sz w:val="32"/>
            <w:szCs w:val="32"/>
          </w:rPr>
          <w:t>BS8545:2014</w:t>
        </w:r>
      </w:hyperlink>
      <w:r w:rsidRPr="006F0504">
        <w:rPr>
          <w:rFonts w:cs="Arial"/>
          <w:bCs/>
          <w:color w:val="000000"/>
          <w:sz w:val="32"/>
          <w:szCs w:val="32"/>
        </w:rPr>
        <w:t xml:space="preserve"> focuses on the growing of trees and states that 'Bio-security is an important consideration. To minimize the risk of pests and or diseases being imported directly into the UK, all young trees produced</w:t>
      </w:r>
      <w:r w:rsidRPr="006F0504">
        <w:rPr>
          <w:rFonts w:cs="Arial"/>
          <w:b/>
          <w:bCs/>
          <w:color w:val="000000"/>
          <w:sz w:val="32"/>
          <w:szCs w:val="32"/>
        </w:rPr>
        <w:t xml:space="preserve"> </w:t>
      </w:r>
      <w:r w:rsidRPr="006F0504">
        <w:rPr>
          <w:rFonts w:cs="Arial"/>
          <w:bCs/>
          <w:color w:val="000000"/>
          <w:sz w:val="32"/>
          <w:szCs w:val="32"/>
        </w:rPr>
        <w:t xml:space="preserve">abroad but purchased for transplanting should spend at least one full growing season on a UK nursery and be subjected to a full pest and disease control programme'. </w:t>
      </w:r>
    </w:p>
    <w:p w14:paraId="026FAB3D" w14:textId="77777777" w:rsidR="00BA0CEE" w:rsidRPr="006F0504" w:rsidRDefault="00BA0CEE" w:rsidP="00872214">
      <w:pPr>
        <w:rPr>
          <w:color w:val="000000"/>
          <w:sz w:val="32"/>
          <w:szCs w:val="32"/>
        </w:rPr>
      </w:pPr>
    </w:p>
    <w:p w14:paraId="34503364" w14:textId="6BF2395E" w:rsidR="00BA0CEE" w:rsidRPr="006F0504" w:rsidRDefault="00BA0CEE" w:rsidP="00AD45CA">
      <w:pPr>
        <w:pStyle w:val="NormalWeb"/>
        <w:shd w:val="clear" w:color="auto" w:fill="FFFFFF"/>
        <w:spacing w:before="0" w:beforeAutospacing="0" w:after="0" w:afterAutospacing="0"/>
        <w:rPr>
          <w:rFonts w:ascii="Arial" w:hAnsi="Arial" w:cs="Arial"/>
          <w:sz w:val="32"/>
          <w:szCs w:val="32"/>
        </w:rPr>
      </w:pPr>
      <w:r w:rsidRPr="006F0504">
        <w:rPr>
          <w:rFonts w:ascii="Arial" w:hAnsi="Arial" w:cs="Arial"/>
          <w:bCs/>
          <w:sz w:val="32"/>
          <w:szCs w:val="32"/>
        </w:rPr>
        <w:t xml:space="preserve">The </w:t>
      </w:r>
      <w:hyperlink r:id="rId60" w:history="1">
        <w:r w:rsidRPr="006F0504">
          <w:rPr>
            <w:rStyle w:val="Hyperlink"/>
            <w:rFonts w:ascii="Arial" w:hAnsi="Arial" w:cs="Arial"/>
            <w:bCs/>
            <w:sz w:val="32"/>
            <w:szCs w:val="32"/>
          </w:rPr>
          <w:t>Plant Healthy Certification Scheme</w:t>
        </w:r>
      </w:hyperlink>
      <w:r w:rsidRPr="006F0504">
        <w:rPr>
          <w:rFonts w:ascii="Arial" w:hAnsi="Arial" w:cs="Arial"/>
          <w:bCs/>
          <w:sz w:val="32"/>
          <w:szCs w:val="32"/>
        </w:rPr>
        <w:t xml:space="preserve"> </w:t>
      </w:r>
      <w:r w:rsidRPr="006F0504">
        <w:rPr>
          <w:rFonts w:ascii="Arial" w:hAnsi="Arial" w:cs="Arial"/>
          <w:sz w:val="32"/>
          <w:szCs w:val="32"/>
        </w:rPr>
        <w:t>sets out key requirements for plant health and biosecurity management and is relevant to a range of horticultural businesses and organisations that make up the live plant supply chain.</w:t>
      </w:r>
    </w:p>
    <w:p w14:paraId="448533DD" w14:textId="77777777" w:rsidR="00AD45CA" w:rsidRPr="006F0504" w:rsidRDefault="00AD45CA" w:rsidP="00AD45CA">
      <w:pPr>
        <w:pStyle w:val="NormalWeb"/>
        <w:shd w:val="clear" w:color="auto" w:fill="FFFFFF"/>
        <w:spacing w:before="0" w:beforeAutospacing="0" w:after="0" w:afterAutospacing="0"/>
        <w:rPr>
          <w:rFonts w:ascii="Arial" w:hAnsi="Arial" w:cs="Arial"/>
          <w:bCs/>
          <w:sz w:val="32"/>
          <w:szCs w:val="32"/>
        </w:rPr>
      </w:pPr>
    </w:p>
    <w:p w14:paraId="76513881" w14:textId="468FC7FB" w:rsidR="00AD45CA" w:rsidRPr="006F0504" w:rsidRDefault="00AD45CA" w:rsidP="00AD45CA">
      <w:pPr>
        <w:pStyle w:val="NormalWeb"/>
        <w:shd w:val="clear" w:color="auto" w:fill="FFFFFF"/>
        <w:spacing w:before="0" w:beforeAutospacing="0" w:after="0" w:afterAutospacing="0"/>
        <w:rPr>
          <w:rFonts w:ascii="Arial" w:hAnsi="Arial" w:cs="Arial"/>
          <w:bCs/>
          <w:sz w:val="32"/>
          <w:szCs w:val="32"/>
        </w:rPr>
      </w:pPr>
      <w:r w:rsidRPr="006F0504">
        <w:rPr>
          <w:rFonts w:ascii="Arial" w:hAnsi="Arial" w:cs="Arial"/>
          <w:bCs/>
          <w:sz w:val="32"/>
          <w:szCs w:val="32"/>
        </w:rPr>
        <w:t xml:space="preserve">The </w:t>
      </w:r>
      <w:hyperlink r:id="rId61" w:history="1">
        <w:r w:rsidRPr="006F0504">
          <w:rPr>
            <w:rStyle w:val="Hyperlink"/>
            <w:rFonts w:ascii="Arial" w:hAnsi="Arial" w:cs="Arial"/>
            <w:sz w:val="32"/>
            <w:szCs w:val="32"/>
          </w:rPr>
          <w:t>UK Woodland Assurance Scheme</w:t>
        </w:r>
      </w:hyperlink>
      <w:r w:rsidRPr="006F0504">
        <w:rPr>
          <w:rStyle w:val="cf01"/>
          <w:rFonts w:ascii="Arial" w:hAnsi="Arial" w:cs="Arial"/>
          <w:color w:val="0000FF"/>
          <w:sz w:val="32"/>
          <w:szCs w:val="32"/>
        </w:rPr>
        <w:t xml:space="preserve"> </w:t>
      </w:r>
      <w:r w:rsidRPr="006F0504">
        <w:rPr>
          <w:rStyle w:val="cf01"/>
          <w:rFonts w:ascii="Arial" w:hAnsi="Arial" w:cs="Arial"/>
          <w:sz w:val="32"/>
          <w:szCs w:val="32"/>
        </w:rPr>
        <w:t>(UKWAS)</w:t>
      </w:r>
      <w:r w:rsidR="00A33484" w:rsidRPr="006F0504">
        <w:rPr>
          <w:rStyle w:val="cf01"/>
          <w:rFonts w:ascii="Arial" w:hAnsi="Arial" w:cs="Arial"/>
          <w:sz w:val="32"/>
          <w:szCs w:val="32"/>
        </w:rPr>
        <w:t xml:space="preserve"> </w:t>
      </w:r>
      <w:r w:rsidR="00F16B08" w:rsidRPr="006F0504">
        <w:rPr>
          <w:rFonts w:ascii="Arial" w:hAnsi="Arial" w:cs="Arial"/>
          <w:sz w:val="32"/>
          <w:szCs w:val="32"/>
          <w:shd w:val="clear" w:color="auto" w:fill="FFFFFF"/>
        </w:rPr>
        <w:t>is the certification standard for verifying sustainable forest management used by both the Forest Stewardship Council® (FSC®) and the Programme for the Endorsement of Forest Certification (PEFC).</w:t>
      </w:r>
    </w:p>
    <w:p w14:paraId="3DEB0DBB" w14:textId="77777777" w:rsidR="00AD45CA" w:rsidRPr="006F0504" w:rsidRDefault="00AD45CA" w:rsidP="00A04135">
      <w:pPr>
        <w:shd w:val="clear" w:color="auto" w:fill="FFFFFF"/>
        <w:rPr>
          <w:sz w:val="32"/>
          <w:szCs w:val="32"/>
        </w:rPr>
      </w:pPr>
    </w:p>
    <w:p w14:paraId="040CD9D7" w14:textId="79807EEF" w:rsidR="00A33484" w:rsidRPr="006F0504" w:rsidRDefault="00A33484" w:rsidP="00A33484">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The </w:t>
      </w:r>
      <w:hyperlink r:id="rId62" w:history="1">
        <w:r w:rsidRPr="006F0504">
          <w:rPr>
            <w:rStyle w:val="Hyperlink"/>
            <w:rFonts w:ascii="Arial" w:hAnsi="Arial" w:cs="Arial"/>
            <w:sz w:val="32"/>
            <w:szCs w:val="32"/>
          </w:rPr>
          <w:t>Woodland Carbon Code</w:t>
        </w:r>
      </w:hyperlink>
      <w:r w:rsidRPr="006F0504">
        <w:rPr>
          <w:rFonts w:ascii="Arial" w:hAnsi="Arial" w:cs="Arial"/>
          <w:sz w:val="32"/>
          <w:szCs w:val="32"/>
        </w:rPr>
        <w:t xml:space="preserve"> is the quality assurance standard for woodland carbon projects in the UK. It sets out requirements for voluntary woodland creation projects which tackle climate change by removing carbon dioxide from the atmosphere.</w:t>
      </w:r>
      <w:r w:rsidR="00951B66" w:rsidRPr="006F0504">
        <w:rPr>
          <w:rFonts w:ascii="Arial" w:hAnsi="Arial" w:cs="Arial"/>
          <w:sz w:val="32"/>
          <w:szCs w:val="32"/>
        </w:rPr>
        <w:t xml:space="preserve"> </w:t>
      </w:r>
      <w:r w:rsidRPr="006F0504">
        <w:rPr>
          <w:rFonts w:ascii="Arial" w:hAnsi="Arial" w:cs="Arial"/>
          <w:sz w:val="32"/>
          <w:szCs w:val="32"/>
        </w:rPr>
        <w:t xml:space="preserve">Woodland carbon projects offer a revenue stream </w:t>
      </w:r>
      <w:r w:rsidRPr="006F0504">
        <w:rPr>
          <w:rFonts w:ascii="Arial" w:hAnsi="Arial" w:cs="Arial"/>
          <w:sz w:val="32"/>
          <w:szCs w:val="32"/>
        </w:rPr>
        <w:lastRenderedPageBreak/>
        <w:t>for landowners and farmers and a way for companies to support woodland creation and compensate for emissions.</w:t>
      </w:r>
    </w:p>
    <w:p w14:paraId="5EE53D0A" w14:textId="77777777" w:rsidR="00AD45CA" w:rsidRDefault="00AD45CA" w:rsidP="00A04135">
      <w:pPr>
        <w:shd w:val="clear" w:color="auto" w:fill="FFFFFF"/>
      </w:pPr>
    </w:p>
    <w:p w14:paraId="16E5A34C" w14:textId="77777777" w:rsidR="00273827" w:rsidRPr="006F0504" w:rsidRDefault="00273827" w:rsidP="00273827">
      <w:pPr>
        <w:shd w:val="clear" w:color="auto" w:fill="FFFFFF"/>
        <w:spacing w:after="150"/>
        <w:rPr>
          <w:rFonts w:cs="Arial"/>
          <w:sz w:val="32"/>
          <w:szCs w:val="32"/>
        </w:rPr>
      </w:pPr>
      <w:r w:rsidRPr="006F0504">
        <w:rPr>
          <w:rFonts w:cs="Arial"/>
          <w:sz w:val="32"/>
          <w:szCs w:val="32"/>
          <w:shd w:val="clear" w:color="auto" w:fill="FFFFFF"/>
        </w:rPr>
        <w:t xml:space="preserve">Labels are a specific term and how they should be used is set out in </w:t>
      </w:r>
      <w:hyperlink r:id="rId63" w:tgtFrame="_blank" w:history="1">
        <w:r w:rsidRPr="006F0504">
          <w:rPr>
            <w:rFonts w:cs="Arial"/>
            <w:color w:val="0000FF"/>
            <w:sz w:val="32"/>
            <w:szCs w:val="32"/>
            <w:u w:val="single"/>
            <w:shd w:val="clear" w:color="auto" w:fill="FFFFFF"/>
          </w:rPr>
          <w:t>Regulation 44 of the Public Contracts (Scotland) Regulations 2015</w:t>
        </w:r>
      </w:hyperlink>
      <w:r w:rsidRPr="006F0504">
        <w:rPr>
          <w:rFonts w:cs="Arial"/>
          <w:sz w:val="32"/>
          <w:szCs w:val="32"/>
          <w:shd w:val="clear" w:color="auto" w:fill="FFFFFF"/>
        </w:rPr>
        <w:t>.</w:t>
      </w:r>
    </w:p>
    <w:p w14:paraId="02B666BE" w14:textId="77777777" w:rsidR="00273827" w:rsidRPr="006F0504" w:rsidRDefault="00273827" w:rsidP="00273827">
      <w:pPr>
        <w:shd w:val="clear" w:color="auto" w:fill="FFFFFF"/>
        <w:spacing w:after="150"/>
        <w:rPr>
          <w:rFonts w:cs="Arial"/>
          <w:sz w:val="32"/>
          <w:szCs w:val="32"/>
        </w:rPr>
      </w:pPr>
      <w:r w:rsidRPr="006F0504">
        <w:rPr>
          <w:rFonts w:cs="Arial"/>
          <w:sz w:val="32"/>
          <w:szCs w:val="32"/>
          <w:shd w:val="clear" w:color="auto" w:fill="FFFFFF"/>
        </w:rPr>
        <w:t>The use of labels needs to be approached with care. A label must be:</w:t>
      </w:r>
    </w:p>
    <w:p w14:paraId="2A90349E" w14:textId="77777777" w:rsidR="00273827" w:rsidRPr="006F0504" w:rsidRDefault="00273827" w:rsidP="00273827">
      <w:pPr>
        <w:numPr>
          <w:ilvl w:val="0"/>
          <w:numId w:val="26"/>
        </w:numPr>
        <w:shd w:val="clear" w:color="auto" w:fill="FFFFFF"/>
        <w:spacing w:before="100" w:beforeAutospacing="1" w:after="165"/>
        <w:rPr>
          <w:rFonts w:cs="Arial"/>
          <w:sz w:val="32"/>
          <w:szCs w:val="32"/>
        </w:rPr>
      </w:pPr>
      <w:r w:rsidRPr="006F0504">
        <w:rPr>
          <w:rFonts w:cs="Arial"/>
          <w:sz w:val="32"/>
          <w:szCs w:val="32"/>
          <w:shd w:val="clear" w:color="auto" w:fill="FFFFFF"/>
        </w:rPr>
        <w:t>linked to the subject of the contract (and all criteria must be relevant)</w:t>
      </w:r>
    </w:p>
    <w:p w14:paraId="793F6C53" w14:textId="77777777" w:rsidR="00273827" w:rsidRPr="006F0504" w:rsidRDefault="00273827" w:rsidP="00273827">
      <w:pPr>
        <w:numPr>
          <w:ilvl w:val="0"/>
          <w:numId w:val="26"/>
        </w:numPr>
        <w:shd w:val="clear" w:color="auto" w:fill="FFFFFF"/>
        <w:spacing w:before="100" w:beforeAutospacing="1" w:after="165"/>
        <w:rPr>
          <w:rFonts w:cs="Arial"/>
          <w:sz w:val="32"/>
          <w:szCs w:val="32"/>
        </w:rPr>
      </w:pPr>
      <w:r w:rsidRPr="006F0504">
        <w:rPr>
          <w:rFonts w:cs="Arial"/>
          <w:sz w:val="32"/>
          <w:szCs w:val="32"/>
          <w:shd w:val="clear" w:color="auto" w:fill="FFFFFF"/>
        </w:rPr>
        <w:t>clear to judge in an open and fair way.</w:t>
      </w:r>
    </w:p>
    <w:p w14:paraId="112B99F7" w14:textId="77777777" w:rsidR="00273827" w:rsidRPr="006F0504" w:rsidRDefault="00273827" w:rsidP="00273827">
      <w:pPr>
        <w:numPr>
          <w:ilvl w:val="0"/>
          <w:numId w:val="26"/>
        </w:numPr>
        <w:shd w:val="clear" w:color="auto" w:fill="FFFFFF"/>
        <w:spacing w:before="100" w:beforeAutospacing="1" w:after="165"/>
        <w:rPr>
          <w:rFonts w:cs="Arial"/>
          <w:sz w:val="32"/>
          <w:szCs w:val="32"/>
        </w:rPr>
      </w:pPr>
      <w:r w:rsidRPr="006F0504">
        <w:rPr>
          <w:rFonts w:cs="Arial"/>
          <w:sz w:val="32"/>
          <w:szCs w:val="32"/>
          <w:shd w:val="clear" w:color="auto" w:fill="FFFFFF"/>
        </w:rPr>
        <w:t>open to anyone who meets its standards.</w:t>
      </w:r>
    </w:p>
    <w:p w14:paraId="50BE4084" w14:textId="2EDE6131" w:rsidR="00273827" w:rsidRPr="006F0504" w:rsidRDefault="00273827" w:rsidP="00273827">
      <w:pPr>
        <w:numPr>
          <w:ilvl w:val="0"/>
          <w:numId w:val="26"/>
        </w:numPr>
        <w:shd w:val="clear" w:color="auto" w:fill="FFFFFF"/>
        <w:spacing w:before="100" w:beforeAutospacing="1" w:after="165"/>
        <w:rPr>
          <w:rFonts w:cs="Arial"/>
          <w:sz w:val="32"/>
          <w:szCs w:val="32"/>
        </w:rPr>
      </w:pPr>
      <w:r w:rsidRPr="006F0504">
        <w:rPr>
          <w:rFonts w:cs="Arial"/>
          <w:sz w:val="32"/>
          <w:szCs w:val="32"/>
          <w:shd w:val="clear" w:color="auto" w:fill="FFFFFF"/>
        </w:rPr>
        <w:t>certified by a third party</w:t>
      </w:r>
    </w:p>
    <w:p w14:paraId="2DBDF31A" w14:textId="41B7C331" w:rsidR="00273827" w:rsidRPr="006F0504" w:rsidRDefault="00273827" w:rsidP="00273827">
      <w:pPr>
        <w:shd w:val="clear" w:color="auto" w:fill="FFFFFF"/>
        <w:rPr>
          <w:rFonts w:cs="Arial"/>
          <w:sz w:val="32"/>
          <w:szCs w:val="32"/>
        </w:rPr>
      </w:pPr>
      <w:r w:rsidRPr="006F0504">
        <w:rPr>
          <w:rFonts w:cs="Arial"/>
          <w:sz w:val="32"/>
          <w:szCs w:val="32"/>
          <w:shd w:val="clear" w:color="auto" w:fill="FFFFFF"/>
        </w:rPr>
        <w:t xml:space="preserve">While a public body can ask for what they are buying to have an independently verifiable label which certifies that it meets specific environmental, social, or other characteristics, a particular label should only be requested where all of its certification characteristics correspond to a procurement. </w:t>
      </w:r>
    </w:p>
    <w:p w14:paraId="5BBFDCE8" w14:textId="77777777" w:rsidR="00F2695E" w:rsidRDefault="00F2695E" w:rsidP="003A0D83">
      <w:pPr>
        <w:rPr>
          <w:rFonts w:cs="Arial"/>
          <w:bCs/>
          <w:color w:val="000000"/>
          <w:szCs w:val="24"/>
        </w:rPr>
      </w:pPr>
    </w:p>
    <w:p w14:paraId="2F851815" w14:textId="79D87CA5" w:rsidR="002F39B6" w:rsidRPr="006F0504" w:rsidRDefault="002F39B6" w:rsidP="002F39B6">
      <w:pPr>
        <w:rPr>
          <w:rFonts w:cs="Arial"/>
          <w:bCs/>
          <w:color w:val="000000"/>
          <w:sz w:val="32"/>
          <w:szCs w:val="32"/>
        </w:rPr>
      </w:pPr>
      <w:r w:rsidRPr="006F0504">
        <w:rPr>
          <w:rFonts w:cs="Arial"/>
          <w:bCs/>
          <w:color w:val="000000"/>
          <w:sz w:val="32"/>
          <w:szCs w:val="32"/>
        </w:rPr>
        <w:t xml:space="preserve">See the </w:t>
      </w:r>
      <w:hyperlink w:anchor="Annexspecification" w:history="1">
        <w:r w:rsidR="00D25322" w:rsidRPr="006F0504">
          <w:rPr>
            <w:rStyle w:val="Hyperlink"/>
            <w:rFonts w:cs="Arial"/>
            <w:bCs/>
            <w:sz w:val="32"/>
            <w:szCs w:val="32"/>
          </w:rPr>
          <w:t>Annex</w:t>
        </w:r>
      </w:hyperlink>
      <w:r w:rsidRPr="006F0504">
        <w:rPr>
          <w:rFonts w:cs="Arial"/>
          <w:bCs/>
          <w:color w:val="000000"/>
          <w:sz w:val="32"/>
          <w:szCs w:val="32"/>
        </w:rPr>
        <w:t xml:space="preserve"> for example</w:t>
      </w:r>
      <w:r w:rsidR="00B862F3" w:rsidRPr="006F0504">
        <w:rPr>
          <w:rFonts w:cs="Arial"/>
          <w:bCs/>
          <w:color w:val="000000"/>
          <w:sz w:val="32"/>
          <w:szCs w:val="32"/>
        </w:rPr>
        <w:t xml:space="preserve"> wording</w:t>
      </w:r>
      <w:r w:rsidRPr="006F0504">
        <w:rPr>
          <w:rFonts w:cs="Arial"/>
          <w:bCs/>
          <w:color w:val="000000"/>
          <w:sz w:val="32"/>
          <w:szCs w:val="32"/>
        </w:rPr>
        <w:t xml:space="preserve">. </w:t>
      </w:r>
    </w:p>
    <w:p w14:paraId="4B19373D" w14:textId="77777777" w:rsidR="003A0D83" w:rsidRPr="00704447" w:rsidRDefault="003A0D83" w:rsidP="003A0D83">
      <w:pPr>
        <w:rPr>
          <w:rFonts w:cs="Arial"/>
          <w:bCs/>
          <w:color w:val="000000"/>
          <w:szCs w:val="24"/>
        </w:rPr>
      </w:pPr>
      <w:r w:rsidRPr="00704447">
        <w:rPr>
          <w:rFonts w:cs="Arial"/>
          <w:bCs/>
          <w:color w:val="000000"/>
          <w:szCs w:val="24"/>
        </w:rPr>
        <w:t xml:space="preserve"> </w:t>
      </w:r>
    </w:p>
    <w:p w14:paraId="5B1F6513" w14:textId="4BA328E7" w:rsidR="00F055FB" w:rsidRDefault="00F055FB" w:rsidP="00FA7900">
      <w:pPr>
        <w:pStyle w:val="Heading2"/>
        <w:numPr>
          <w:ilvl w:val="0"/>
          <w:numId w:val="0"/>
        </w:numPr>
        <w:rPr>
          <w:b/>
          <w:bCs/>
          <w:sz w:val="40"/>
          <w:szCs w:val="40"/>
        </w:rPr>
      </w:pPr>
      <w:bookmarkStart w:id="11" w:name="_Toc178595023"/>
      <w:r w:rsidRPr="006F0504">
        <w:rPr>
          <w:b/>
          <w:bCs/>
          <w:sz w:val="40"/>
          <w:szCs w:val="40"/>
        </w:rPr>
        <w:t>Evaluation</w:t>
      </w:r>
      <w:r w:rsidR="00AB1694" w:rsidRPr="006F0504">
        <w:rPr>
          <w:b/>
          <w:bCs/>
          <w:sz w:val="40"/>
          <w:szCs w:val="40"/>
        </w:rPr>
        <w:t xml:space="preserve"> and award</w:t>
      </w:r>
      <w:bookmarkEnd w:id="11"/>
    </w:p>
    <w:p w14:paraId="52BAA7F3" w14:textId="77777777" w:rsidR="0089275B" w:rsidRPr="006F0504" w:rsidRDefault="0089275B" w:rsidP="006F0504"/>
    <w:p w14:paraId="405B0A39" w14:textId="77777777" w:rsidR="009C7221" w:rsidRPr="006F0504" w:rsidRDefault="009C7221" w:rsidP="009C7221">
      <w:pPr>
        <w:pStyle w:val="NormalWeb"/>
        <w:shd w:val="clear" w:color="auto" w:fill="FFFFFF"/>
        <w:spacing w:before="0" w:beforeAutospacing="0" w:after="0" w:afterAutospacing="0"/>
        <w:rPr>
          <w:rFonts w:ascii="Arial" w:hAnsi="Arial" w:cs="Arial"/>
          <w:color w:val="333333"/>
          <w:sz w:val="32"/>
          <w:szCs w:val="32"/>
        </w:rPr>
      </w:pPr>
      <w:r w:rsidRPr="006F0504">
        <w:rPr>
          <w:rFonts w:ascii="Arial" w:hAnsi="Arial" w:cs="Arial"/>
          <w:color w:val="333333"/>
          <w:sz w:val="32"/>
          <w:szCs w:val="32"/>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6F0504">
        <w:rPr>
          <w:rFonts w:ascii="Arial" w:hAnsi="Arial" w:cs="Arial"/>
          <w:color w:val="333333"/>
          <w:sz w:val="32"/>
          <w:szCs w:val="32"/>
        </w:rPr>
        <w:t>works, supplies or services that are the subject-matter of the contract.</w:t>
      </w:r>
    </w:p>
    <w:p w14:paraId="7FA3F8D5" w14:textId="77777777" w:rsidR="009C7221" w:rsidRPr="006F0504" w:rsidRDefault="009C7221" w:rsidP="009C7221">
      <w:pPr>
        <w:pStyle w:val="NormalWeb"/>
        <w:shd w:val="clear" w:color="auto" w:fill="FFFFFF"/>
        <w:spacing w:before="0" w:beforeAutospacing="0" w:after="0" w:afterAutospacing="0"/>
        <w:rPr>
          <w:rFonts w:ascii="Arial" w:hAnsi="Arial" w:cs="Arial"/>
          <w:color w:val="333333"/>
          <w:sz w:val="32"/>
          <w:szCs w:val="32"/>
        </w:rPr>
      </w:pPr>
    </w:p>
    <w:p w14:paraId="61101D9B" w14:textId="77777777" w:rsidR="0089275B" w:rsidRDefault="0089275B" w:rsidP="00135E76">
      <w:pPr>
        <w:rPr>
          <w:rFonts w:cs="Arial"/>
          <w:color w:val="333333"/>
          <w:sz w:val="32"/>
          <w:szCs w:val="32"/>
        </w:rPr>
      </w:pPr>
    </w:p>
    <w:p w14:paraId="2ED7E4FF" w14:textId="77777777" w:rsidR="0089275B" w:rsidRDefault="0089275B" w:rsidP="00135E76">
      <w:pPr>
        <w:rPr>
          <w:rFonts w:cs="Arial"/>
          <w:color w:val="333333"/>
          <w:sz w:val="32"/>
          <w:szCs w:val="32"/>
        </w:rPr>
      </w:pPr>
    </w:p>
    <w:p w14:paraId="178400A1" w14:textId="77777777" w:rsidR="0089275B" w:rsidRDefault="0089275B" w:rsidP="00135E76">
      <w:pPr>
        <w:rPr>
          <w:rFonts w:cs="Arial"/>
          <w:color w:val="333333"/>
          <w:sz w:val="32"/>
          <w:szCs w:val="32"/>
        </w:rPr>
      </w:pPr>
    </w:p>
    <w:p w14:paraId="2FAFD576" w14:textId="12F336A5" w:rsidR="00135E76" w:rsidRPr="006F0504" w:rsidRDefault="009C7221" w:rsidP="00135E76">
      <w:pPr>
        <w:rPr>
          <w:rFonts w:cs="Arial"/>
          <w:color w:val="333333"/>
          <w:sz w:val="32"/>
          <w:szCs w:val="32"/>
          <w:shd w:val="clear" w:color="auto" w:fill="FFFFFF"/>
        </w:rPr>
      </w:pPr>
      <w:r w:rsidRPr="006F0504">
        <w:rPr>
          <w:rFonts w:cs="Arial"/>
          <w:color w:val="333333"/>
          <w:sz w:val="32"/>
          <w:szCs w:val="32"/>
        </w:rPr>
        <w:lastRenderedPageBreak/>
        <w:t>Criteria must </w:t>
      </w:r>
      <w:r w:rsidRPr="006F0504">
        <w:rPr>
          <w:rFonts w:cs="Arial"/>
          <w:color w:val="333333"/>
          <w:sz w:val="32"/>
          <w:szCs w:val="32"/>
          <w:shd w:val="clear" w:color="auto" w:fill="FFFFFF"/>
        </w:rPr>
        <w:t>allow objective comparison of tenders and not discriminate against or favour potential contractors. There </w:t>
      </w:r>
      <w:r w:rsidRPr="006F0504">
        <w:rPr>
          <w:rFonts w:cs="Arial"/>
          <w:color w:val="333333"/>
          <w:sz w:val="32"/>
          <w:szCs w:val="32"/>
        </w:rPr>
        <w:t>must be a clear methodology to evaluate responses</w:t>
      </w:r>
      <w:r w:rsidR="00135E76" w:rsidRPr="006F0504">
        <w:rPr>
          <w:rFonts w:cs="Arial"/>
          <w:color w:val="333333"/>
          <w:sz w:val="32"/>
          <w:szCs w:val="32"/>
        </w:rPr>
        <w:t xml:space="preserve">, and </w:t>
      </w:r>
      <w:r w:rsidR="00135E76" w:rsidRPr="006F0504">
        <w:rPr>
          <w:rFonts w:cs="Arial"/>
          <w:color w:val="333333"/>
          <w:sz w:val="32"/>
          <w:szCs w:val="32"/>
          <w:shd w:val="clear" w:color="auto" w:fill="FFFFFF"/>
        </w:rPr>
        <w:t>the evaluation panel should be provided with appropriate guidance in advance on how to evaluate and score tender responses.</w:t>
      </w:r>
    </w:p>
    <w:p w14:paraId="70915AE0" w14:textId="77777777" w:rsidR="009C7221" w:rsidRPr="006F0504" w:rsidRDefault="009C7221" w:rsidP="009C7221">
      <w:pPr>
        <w:pStyle w:val="NormalWeb"/>
        <w:shd w:val="clear" w:color="auto" w:fill="FFFFFF"/>
        <w:spacing w:before="0" w:beforeAutospacing="0" w:after="0" w:afterAutospacing="0"/>
        <w:rPr>
          <w:rFonts w:ascii="Arial" w:hAnsi="Arial" w:cs="Arial"/>
          <w:color w:val="333333"/>
          <w:sz w:val="32"/>
          <w:szCs w:val="32"/>
        </w:rPr>
      </w:pPr>
    </w:p>
    <w:p w14:paraId="1358471A" w14:textId="77777777" w:rsidR="009C7221" w:rsidRPr="006F0504" w:rsidRDefault="009C7221" w:rsidP="009C7221">
      <w:pPr>
        <w:pStyle w:val="NormalWeb"/>
        <w:shd w:val="clear" w:color="auto" w:fill="FFFFFF"/>
        <w:spacing w:before="0" w:beforeAutospacing="0" w:after="0" w:afterAutospacing="0"/>
        <w:rPr>
          <w:rFonts w:ascii="Arial" w:hAnsi="Arial" w:cs="Arial"/>
          <w:sz w:val="32"/>
          <w:szCs w:val="32"/>
        </w:rPr>
      </w:pPr>
      <w:r w:rsidRPr="006F0504">
        <w:rPr>
          <w:rFonts w:ascii="Arial" w:hAnsi="Arial" w:cs="Arial"/>
          <w:sz w:val="32"/>
          <w:szCs w:val="32"/>
        </w:rPr>
        <w:t xml:space="preserve">An outcome / performance-based specification can be more challenging for evaluators. An ideal response should be understood, based on intended outcomes agreed by relevant stakeholders including within a user intelligence group, where relevant. </w:t>
      </w:r>
    </w:p>
    <w:p w14:paraId="3CAC7082" w14:textId="77777777" w:rsidR="009C7221" w:rsidRPr="0028070C" w:rsidRDefault="009C7221" w:rsidP="009C7221">
      <w:pPr>
        <w:pStyle w:val="NormalWeb"/>
        <w:shd w:val="clear" w:color="auto" w:fill="FFFFFF"/>
        <w:spacing w:before="0" w:beforeAutospacing="0" w:after="0" w:afterAutospacing="0"/>
        <w:rPr>
          <w:rFonts w:ascii="Arial" w:hAnsi="Arial" w:cs="Arial"/>
          <w:color w:val="333333"/>
        </w:rPr>
      </w:pPr>
    </w:p>
    <w:p w14:paraId="3E6510AE" w14:textId="54E4FBBF" w:rsidR="009C7221" w:rsidRPr="006F0504" w:rsidRDefault="009C7221" w:rsidP="009C7221">
      <w:pPr>
        <w:rPr>
          <w:rFonts w:cs="Arial"/>
          <w:sz w:val="32"/>
          <w:szCs w:val="32"/>
        </w:rPr>
      </w:pPr>
      <w:r w:rsidRPr="006F0504">
        <w:rPr>
          <w:rFonts w:cs="Arial"/>
          <w:color w:val="333333"/>
          <w:sz w:val="32"/>
          <w:szCs w:val="32"/>
          <w:shd w:val="clear" w:color="auto" w:fill="FFFFFF"/>
        </w:rPr>
        <w:t xml:space="preserve">As well as being involved in developing relevant requirements for a procurement, for example, </w:t>
      </w:r>
      <w:r w:rsidR="00AB1694" w:rsidRPr="006F0504">
        <w:rPr>
          <w:rFonts w:cs="Arial"/>
          <w:color w:val="333333"/>
          <w:sz w:val="32"/>
          <w:szCs w:val="32"/>
          <w:shd w:val="clear" w:color="auto" w:fill="FFFFFF"/>
        </w:rPr>
        <w:t xml:space="preserve">the </w:t>
      </w:r>
      <w:r w:rsidRPr="006F0504">
        <w:rPr>
          <w:rFonts w:cs="Arial"/>
          <w:color w:val="333333"/>
          <w:sz w:val="32"/>
          <w:szCs w:val="32"/>
          <w:shd w:val="clear" w:color="auto" w:fill="FFFFFF"/>
        </w:rPr>
        <w:t>approach to environmental management or bio</w:t>
      </w:r>
      <w:r w:rsidR="00FA7900" w:rsidRPr="006F0504">
        <w:rPr>
          <w:rFonts w:cs="Arial"/>
          <w:color w:val="333333"/>
          <w:sz w:val="32"/>
          <w:szCs w:val="32"/>
          <w:shd w:val="clear" w:color="auto" w:fill="FFFFFF"/>
        </w:rPr>
        <w:t>security</w:t>
      </w:r>
      <w:r w:rsidRPr="006F0504">
        <w:rPr>
          <w:rFonts w:cs="Arial"/>
          <w:color w:val="333333"/>
          <w:sz w:val="32"/>
          <w:szCs w:val="32"/>
          <w:shd w:val="clear" w:color="auto" w:fill="FFFFFF"/>
        </w:rPr>
        <w:t>, subject matter experts can provide valuable input when evaluating tender responses for such criteria</w:t>
      </w:r>
      <w:r w:rsidRPr="006F0504">
        <w:rPr>
          <w:rFonts w:cs="Arial"/>
          <w:sz w:val="32"/>
          <w:szCs w:val="32"/>
        </w:rPr>
        <w:t>.</w:t>
      </w:r>
    </w:p>
    <w:p w14:paraId="2397095E" w14:textId="77777777" w:rsidR="009C7221" w:rsidRPr="00676ACD" w:rsidRDefault="009C7221" w:rsidP="003A0D83">
      <w:pPr>
        <w:rPr>
          <w:rFonts w:cs="Arial"/>
          <w:bCs/>
          <w:color w:val="000000"/>
          <w:sz w:val="32"/>
          <w:szCs w:val="32"/>
        </w:rPr>
      </w:pPr>
    </w:p>
    <w:p w14:paraId="1DF1BB33" w14:textId="1C70C95B" w:rsidR="00F055FB" w:rsidRPr="00676ACD" w:rsidRDefault="00F055FB" w:rsidP="00676ACD">
      <w:pPr>
        <w:pStyle w:val="Title"/>
        <w:rPr>
          <w:rFonts w:ascii="Arial" w:hAnsi="Arial" w:cs="Arial"/>
          <w:b/>
          <w:bCs/>
          <w:sz w:val="40"/>
          <w:szCs w:val="40"/>
        </w:rPr>
      </w:pPr>
      <w:r w:rsidRPr="00676ACD">
        <w:rPr>
          <w:rFonts w:ascii="Arial" w:hAnsi="Arial" w:cs="Arial"/>
          <w:b/>
          <w:bCs/>
          <w:sz w:val="40"/>
          <w:szCs w:val="40"/>
        </w:rPr>
        <w:t>Award</w:t>
      </w:r>
    </w:p>
    <w:p w14:paraId="7CD36165" w14:textId="77777777" w:rsidR="0089275B" w:rsidRPr="00676ACD" w:rsidRDefault="0089275B" w:rsidP="002649BF">
      <w:pPr>
        <w:rPr>
          <w:sz w:val="40"/>
          <w:szCs w:val="40"/>
        </w:rPr>
      </w:pPr>
    </w:p>
    <w:p w14:paraId="3B369942" w14:textId="49F0EAED" w:rsidR="00EF768B" w:rsidRPr="00676ACD" w:rsidRDefault="00EF768B" w:rsidP="00676ACD">
      <w:pPr>
        <w:rPr>
          <w:sz w:val="32"/>
          <w:szCs w:val="32"/>
          <w:shd w:val="clear" w:color="auto" w:fill="FFFFFF"/>
        </w:rPr>
      </w:pPr>
      <w:r w:rsidRPr="00676ACD">
        <w:rPr>
          <w:sz w:val="32"/>
          <w:szCs w:val="32"/>
          <w:shd w:val="clear" w:color="auto" w:fill="FFFFFF"/>
        </w:rPr>
        <w:t>Contract award criteria must be clearly defined in the procurement documents to ensure transparency of the process and a common understanding by all bidders of how tender responses will be scored. Criteria must be proportionate to the requirement. </w:t>
      </w:r>
    </w:p>
    <w:p w14:paraId="70C04BCB" w14:textId="77777777" w:rsidR="006764A2" w:rsidRPr="00676ACD" w:rsidRDefault="006764A2" w:rsidP="00676ACD">
      <w:pPr>
        <w:rPr>
          <w:sz w:val="32"/>
          <w:szCs w:val="24"/>
          <w:shd w:val="clear" w:color="auto" w:fill="FFFFFF"/>
        </w:rPr>
      </w:pPr>
    </w:p>
    <w:p w14:paraId="2EB7E58C" w14:textId="77777777" w:rsidR="006764A2" w:rsidRPr="006F0504" w:rsidRDefault="006764A2" w:rsidP="006764A2">
      <w:pPr>
        <w:rPr>
          <w:sz w:val="32"/>
          <w:szCs w:val="32"/>
        </w:rPr>
      </w:pPr>
      <w:r w:rsidRPr="006F0504">
        <w:rPr>
          <w:sz w:val="32"/>
          <w:szCs w:val="32"/>
        </w:rPr>
        <w:t>Where a service involves any of the following, it is likely to be appropriate to ask tenderers how they will minimise negative impacts through biosecurity and, where possible, enhance biodiversity:</w:t>
      </w:r>
    </w:p>
    <w:p w14:paraId="6ED9AD8A" w14:textId="77777777" w:rsidR="006764A2" w:rsidRPr="006F0504" w:rsidRDefault="006764A2" w:rsidP="006764A2">
      <w:pPr>
        <w:rPr>
          <w:sz w:val="32"/>
          <w:szCs w:val="32"/>
        </w:rPr>
      </w:pPr>
    </w:p>
    <w:p w14:paraId="5FEDF836" w14:textId="683F99A2" w:rsidR="006764A2" w:rsidRPr="006F0504"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 xml:space="preserve">frequent movement of people, </w:t>
      </w:r>
      <w:r w:rsidR="00996462" w:rsidRPr="006F0504">
        <w:rPr>
          <w:sz w:val="32"/>
          <w:szCs w:val="32"/>
        </w:rPr>
        <w:t>animals,</w:t>
      </w:r>
      <w:r w:rsidRPr="006F0504">
        <w:rPr>
          <w:sz w:val="32"/>
          <w:szCs w:val="32"/>
        </w:rPr>
        <w:t xml:space="preserve"> or materials</w:t>
      </w:r>
    </w:p>
    <w:p w14:paraId="47580CFA" w14:textId="77777777" w:rsidR="006764A2" w:rsidRPr="006F0504"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where services may potentially impact on local biodiversity, or</w:t>
      </w:r>
    </w:p>
    <w:p w14:paraId="17F6B91A" w14:textId="77777777" w:rsidR="006764A2" w:rsidRPr="006F0504"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rPr>
          <w:sz w:val="32"/>
          <w:szCs w:val="32"/>
        </w:rPr>
      </w:pPr>
      <w:r w:rsidRPr="006F0504">
        <w:rPr>
          <w:sz w:val="32"/>
          <w:szCs w:val="32"/>
        </w:rPr>
        <w:t>where products or materials supplied or used are sourced from areas which may impact on vulnerable ecosystems</w:t>
      </w:r>
    </w:p>
    <w:p w14:paraId="6F27CB99" w14:textId="77777777" w:rsidR="006764A2" w:rsidRPr="006F0504" w:rsidRDefault="006764A2" w:rsidP="006764A2">
      <w:pPr>
        <w:rPr>
          <w:sz w:val="32"/>
          <w:szCs w:val="32"/>
        </w:rPr>
      </w:pPr>
    </w:p>
    <w:p w14:paraId="64BA8C6A" w14:textId="77777777" w:rsidR="006764A2" w:rsidRPr="006F0504" w:rsidRDefault="006764A2" w:rsidP="006764A2">
      <w:pPr>
        <w:rPr>
          <w:sz w:val="32"/>
          <w:szCs w:val="32"/>
        </w:rPr>
      </w:pPr>
      <w:r w:rsidRPr="006F0504">
        <w:rPr>
          <w:sz w:val="32"/>
          <w:szCs w:val="32"/>
        </w:rPr>
        <w:lastRenderedPageBreak/>
        <w:t xml:space="preserve">However, if a service has little interaction with ecosystems and the proportion of your contract to their overall activity is limited, a focus on biosecurity may not be proportionate or relevant. </w:t>
      </w:r>
    </w:p>
    <w:p w14:paraId="43D3677B" w14:textId="77777777" w:rsidR="006764A2" w:rsidRPr="006764A2" w:rsidRDefault="006764A2" w:rsidP="00190678"/>
    <w:p w14:paraId="12249C5A" w14:textId="03DC730E" w:rsidR="00FA7900" w:rsidRPr="00190678" w:rsidRDefault="00FA7900" w:rsidP="00190678">
      <w:pPr>
        <w:pStyle w:val="Title"/>
        <w:rPr>
          <w:rFonts w:ascii="Arial" w:hAnsi="Arial" w:cs="Arial"/>
          <w:b/>
          <w:bCs/>
          <w:sz w:val="40"/>
          <w:szCs w:val="40"/>
        </w:rPr>
      </w:pPr>
      <w:r w:rsidRPr="00190678">
        <w:rPr>
          <w:rFonts w:ascii="Arial" w:hAnsi="Arial" w:cs="Arial"/>
          <w:b/>
          <w:bCs/>
          <w:sz w:val="40"/>
          <w:szCs w:val="40"/>
        </w:rPr>
        <w:t>Abnormally low bids</w:t>
      </w:r>
    </w:p>
    <w:p w14:paraId="218EDF2C" w14:textId="77777777" w:rsidR="00FA7900" w:rsidRPr="006F0504" w:rsidRDefault="00FA7900" w:rsidP="00FA7900">
      <w:pPr>
        <w:shd w:val="clear" w:color="auto" w:fill="FFFFFF"/>
        <w:spacing w:after="150"/>
        <w:rPr>
          <w:rFonts w:cs="Arial"/>
          <w:color w:val="333333"/>
          <w:sz w:val="32"/>
          <w:szCs w:val="32"/>
        </w:rPr>
      </w:pPr>
      <w:hyperlink r:id="rId64" w:tgtFrame="_blank" w:history="1">
        <w:r w:rsidRPr="006F0504">
          <w:rPr>
            <w:rFonts w:cs="Arial"/>
            <w:color w:val="0000FF"/>
            <w:sz w:val="32"/>
            <w:szCs w:val="32"/>
            <w:u w:val="single"/>
          </w:rPr>
          <w:t>Regulation 19(4) of PC(S)R 2015</w:t>
        </w:r>
      </w:hyperlink>
      <w:r w:rsidRPr="006F0504">
        <w:rPr>
          <w:rFonts w:cs="Arial"/>
          <w:color w:val="333333"/>
          <w:sz w:val="32"/>
          <w:szCs w:val="32"/>
        </w:rPr>
        <w:t> places a legal obligation on a public body to include relevant clauses in their contracts to ensure those they contract with comply with environmental, social and employment law obligations.</w:t>
      </w:r>
    </w:p>
    <w:p w14:paraId="0114507D" w14:textId="77777777" w:rsidR="00FA7900" w:rsidRPr="006F0504" w:rsidRDefault="00FA7900" w:rsidP="00FA7900">
      <w:pPr>
        <w:shd w:val="clear" w:color="auto" w:fill="FFFFFF"/>
        <w:spacing w:after="150"/>
        <w:rPr>
          <w:rFonts w:cs="Arial"/>
          <w:color w:val="333333"/>
          <w:sz w:val="32"/>
          <w:szCs w:val="32"/>
        </w:rPr>
      </w:pPr>
      <w:hyperlink r:id="rId65" w:tgtFrame="_blank" w:history="1">
        <w:r w:rsidRPr="006F0504">
          <w:rPr>
            <w:rFonts w:cs="Arial"/>
            <w:color w:val="0000FF"/>
            <w:sz w:val="32"/>
            <w:szCs w:val="32"/>
            <w:u w:val="single"/>
          </w:rPr>
          <w:t>Regulation 57(2) of PC(S)R 2015</w:t>
        </w:r>
      </w:hyperlink>
      <w:r w:rsidRPr="006F0504">
        <w:rPr>
          <w:rFonts w:cs="Arial"/>
          <w:color w:val="333333"/>
          <w:sz w:val="32"/>
          <w:szCs w:val="32"/>
        </w:rPr>
        <w:t> allows a public body to reject bids that do not comply with applicable obligations in the fields of environmental, social, and employment law established by national law, collective agreements or by the international environmental, social, and labour laws.</w:t>
      </w:r>
    </w:p>
    <w:p w14:paraId="0360730D" w14:textId="77777777" w:rsidR="00FA7900" w:rsidRPr="006F0504" w:rsidRDefault="00FA7900" w:rsidP="00FA7900">
      <w:pPr>
        <w:shd w:val="clear" w:color="auto" w:fill="FFFFFF"/>
        <w:spacing w:after="150"/>
        <w:rPr>
          <w:rFonts w:cs="Arial"/>
          <w:color w:val="333333"/>
          <w:sz w:val="32"/>
          <w:szCs w:val="32"/>
        </w:rPr>
      </w:pPr>
      <w:hyperlink r:id="rId66" w:tgtFrame="_blank" w:history="1">
        <w:r w:rsidRPr="006F0504">
          <w:rPr>
            <w:rFonts w:cs="Arial"/>
            <w:color w:val="0000FF"/>
            <w:sz w:val="32"/>
            <w:szCs w:val="32"/>
            <w:u w:val="single"/>
          </w:rPr>
          <w:t>Regulation 69(5)</w:t>
        </w:r>
      </w:hyperlink>
      <w:r w:rsidRPr="006F0504">
        <w:rPr>
          <w:rFonts w:cs="Arial"/>
          <w:color w:val="333333"/>
          <w:sz w:val="32"/>
          <w:szCs w:val="32"/>
        </w:rPr>
        <w:t> of PC(S)R 2015 places a legal obligation on a public body to reject bids that have been found to be abnormally low because they do not comply with applicable obligations in environmental, social, or employment law.</w:t>
      </w:r>
    </w:p>
    <w:p w14:paraId="262A7093" w14:textId="77777777" w:rsidR="00FA7900" w:rsidRPr="006F0504" w:rsidRDefault="00FA7900" w:rsidP="00EF768B">
      <w:pPr>
        <w:shd w:val="clear" w:color="auto" w:fill="FFFFFF"/>
        <w:rPr>
          <w:rFonts w:cs="Arial"/>
          <w:color w:val="333333"/>
          <w:sz w:val="32"/>
          <w:szCs w:val="32"/>
        </w:rPr>
      </w:pPr>
      <w:r w:rsidRPr="006F0504">
        <w:rPr>
          <w:rFonts w:cs="Arial"/>
          <w:color w:val="333333"/>
          <w:sz w:val="32"/>
          <w:szCs w:val="32"/>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550DDD46" w14:textId="77777777" w:rsidR="00EF768B" w:rsidRPr="006F0504" w:rsidRDefault="00EF768B" w:rsidP="00EF768B">
      <w:pPr>
        <w:shd w:val="clear" w:color="auto" w:fill="FFFFFF"/>
        <w:rPr>
          <w:rFonts w:cs="Arial"/>
          <w:color w:val="333333"/>
          <w:sz w:val="32"/>
          <w:szCs w:val="32"/>
        </w:rPr>
      </w:pPr>
    </w:p>
    <w:p w14:paraId="4FC9D8AE" w14:textId="3B5E9464" w:rsidR="00122F13" w:rsidRPr="006F0504" w:rsidRDefault="00122F13" w:rsidP="00EF768B">
      <w:pPr>
        <w:shd w:val="clear" w:color="auto" w:fill="FFFFFF"/>
        <w:rPr>
          <w:rFonts w:cs="Arial"/>
          <w:color w:val="333333"/>
          <w:sz w:val="32"/>
          <w:szCs w:val="32"/>
          <w:shd w:val="clear" w:color="auto" w:fill="FFFFFF"/>
        </w:rPr>
      </w:pPr>
      <w:r w:rsidRPr="006F0504">
        <w:rPr>
          <w:rFonts w:cs="Arial"/>
          <w:color w:val="333333"/>
          <w:sz w:val="32"/>
          <w:szCs w:val="32"/>
          <w:shd w:val="clear" w:color="auto" w:fill="FFFFFF"/>
        </w:rPr>
        <w:t>Following contract award, it is appropriate to discuss your bio</w:t>
      </w:r>
      <w:r w:rsidR="006764A2" w:rsidRPr="006F0504">
        <w:rPr>
          <w:rFonts w:cs="Arial"/>
          <w:color w:val="333333"/>
          <w:sz w:val="32"/>
          <w:szCs w:val="32"/>
          <w:shd w:val="clear" w:color="auto" w:fill="FFFFFF"/>
        </w:rPr>
        <w:t>security</w:t>
      </w:r>
      <w:r w:rsidRPr="006F0504">
        <w:rPr>
          <w:rFonts w:cs="Arial"/>
          <w:color w:val="333333"/>
          <w:sz w:val="32"/>
          <w:szCs w:val="32"/>
          <w:shd w:val="clear" w:color="auto" w:fill="FFFFFF"/>
        </w:rPr>
        <w:t xml:space="preserve"> ambitions, the supplier’s response, practical implementation, and the inclusion of relevant key performance Indicators (KPIs) in the contract that demonstrate delivery of intended outcomes. These should be monitored as part of contract and supplier management.</w:t>
      </w:r>
    </w:p>
    <w:p w14:paraId="29860D9F" w14:textId="77777777" w:rsidR="00122F13" w:rsidRPr="006F0504" w:rsidRDefault="00122F13" w:rsidP="00EF768B">
      <w:pPr>
        <w:shd w:val="clear" w:color="auto" w:fill="FFFFFF"/>
        <w:rPr>
          <w:rFonts w:cs="Arial"/>
          <w:color w:val="333333"/>
          <w:sz w:val="32"/>
          <w:szCs w:val="32"/>
        </w:rPr>
      </w:pPr>
    </w:p>
    <w:p w14:paraId="43655A54" w14:textId="609B84F2" w:rsidR="002F39B6" w:rsidRPr="006F0504" w:rsidRDefault="002F39B6" w:rsidP="002F39B6">
      <w:pPr>
        <w:rPr>
          <w:rFonts w:cs="Arial"/>
          <w:bCs/>
          <w:color w:val="000000"/>
          <w:sz w:val="32"/>
          <w:szCs w:val="32"/>
        </w:rPr>
      </w:pPr>
      <w:r w:rsidRPr="006F0504">
        <w:rPr>
          <w:rFonts w:cs="Arial"/>
          <w:bCs/>
          <w:color w:val="000000"/>
          <w:sz w:val="32"/>
          <w:szCs w:val="32"/>
        </w:rPr>
        <w:t xml:space="preserve">See the </w:t>
      </w:r>
      <w:hyperlink w:anchor="Annexevaluationaward" w:history="1">
        <w:r w:rsidRPr="006F0504">
          <w:rPr>
            <w:rStyle w:val="Hyperlink"/>
            <w:rFonts w:cs="Arial"/>
            <w:bCs/>
            <w:sz w:val="32"/>
            <w:szCs w:val="32"/>
          </w:rPr>
          <w:t>Annex</w:t>
        </w:r>
      </w:hyperlink>
      <w:r w:rsidRPr="006F0504">
        <w:rPr>
          <w:rFonts w:cs="Arial"/>
          <w:bCs/>
          <w:color w:val="000000"/>
          <w:sz w:val="32"/>
          <w:szCs w:val="32"/>
        </w:rPr>
        <w:t xml:space="preserve"> for examples. </w:t>
      </w:r>
    </w:p>
    <w:p w14:paraId="4581BE4C" w14:textId="63EEA9E2" w:rsidR="003A0D83" w:rsidRPr="00704447" w:rsidRDefault="003A0D83" w:rsidP="003A0D83">
      <w:pPr>
        <w:rPr>
          <w:rFonts w:cs="Arial"/>
          <w:bCs/>
          <w:color w:val="000000"/>
          <w:szCs w:val="24"/>
        </w:rPr>
      </w:pPr>
      <w:r w:rsidRPr="00704447">
        <w:rPr>
          <w:rFonts w:cs="Arial"/>
          <w:bCs/>
          <w:color w:val="000000"/>
          <w:szCs w:val="24"/>
        </w:rPr>
        <w:t xml:space="preserve"> </w:t>
      </w:r>
    </w:p>
    <w:p w14:paraId="3C2319CC" w14:textId="77777777" w:rsidR="00F055FB" w:rsidRDefault="00F055FB" w:rsidP="002C3C25">
      <w:pPr>
        <w:pStyle w:val="Heading2"/>
        <w:numPr>
          <w:ilvl w:val="0"/>
          <w:numId w:val="0"/>
        </w:numPr>
        <w:rPr>
          <w:b/>
          <w:bCs/>
          <w:sz w:val="40"/>
          <w:szCs w:val="40"/>
          <w:lang w:eastAsia="en-US"/>
        </w:rPr>
      </w:pPr>
      <w:bookmarkStart w:id="12" w:name="_Toc169019441"/>
      <w:bookmarkStart w:id="13" w:name="_Toc178595024"/>
      <w:r w:rsidRPr="006F0504">
        <w:rPr>
          <w:b/>
          <w:bCs/>
          <w:sz w:val="40"/>
          <w:szCs w:val="40"/>
          <w:lang w:eastAsia="en-US"/>
        </w:rPr>
        <w:lastRenderedPageBreak/>
        <w:t>Contract and supplier management / monitoring</w:t>
      </w:r>
      <w:bookmarkEnd w:id="12"/>
      <w:bookmarkEnd w:id="13"/>
    </w:p>
    <w:p w14:paraId="3838D552" w14:textId="77777777" w:rsidR="0089275B" w:rsidRPr="006F0504" w:rsidRDefault="0089275B" w:rsidP="006F0504">
      <w:pPr>
        <w:rPr>
          <w:lang w:eastAsia="en-US"/>
        </w:rPr>
      </w:pPr>
    </w:p>
    <w:p w14:paraId="6D54150B" w14:textId="76F454D9" w:rsidR="002F39B6" w:rsidRPr="006F0504" w:rsidRDefault="003A0D83" w:rsidP="002F39B6">
      <w:pPr>
        <w:rPr>
          <w:rFonts w:cs="Arial"/>
          <w:bCs/>
          <w:color w:val="000000"/>
          <w:sz w:val="32"/>
          <w:szCs w:val="32"/>
        </w:rPr>
      </w:pPr>
      <w:r w:rsidRPr="006F0504">
        <w:rPr>
          <w:rFonts w:cs="Arial"/>
          <w:bCs/>
          <w:color w:val="000000"/>
          <w:sz w:val="32"/>
          <w:szCs w:val="32"/>
        </w:rPr>
        <w:t>Where the protection or enhancement of biosecurity is a key issue within the contract, performance indicators need to be developed to ensure the desired outcomes are achieved.</w:t>
      </w:r>
    </w:p>
    <w:p w14:paraId="4BE50957" w14:textId="0D365150" w:rsidR="003A0D83" w:rsidRPr="006F0504" w:rsidRDefault="003A0D83" w:rsidP="003A0D83">
      <w:pPr>
        <w:rPr>
          <w:rFonts w:cs="Arial"/>
          <w:bCs/>
          <w:color w:val="000000"/>
          <w:sz w:val="32"/>
          <w:szCs w:val="32"/>
        </w:rPr>
      </w:pPr>
    </w:p>
    <w:p w14:paraId="2CA41D48" w14:textId="37A863C8" w:rsidR="003A0D83" w:rsidRPr="006F0504" w:rsidRDefault="003A0D83" w:rsidP="003A0D83">
      <w:pPr>
        <w:rPr>
          <w:rFonts w:cs="Arial"/>
          <w:bCs/>
          <w:color w:val="000000"/>
          <w:sz w:val="32"/>
          <w:szCs w:val="32"/>
        </w:rPr>
      </w:pPr>
      <w:r w:rsidRPr="006F0504">
        <w:rPr>
          <w:rFonts w:cs="Arial"/>
          <w:bCs/>
          <w:color w:val="000000"/>
          <w:sz w:val="32"/>
          <w:szCs w:val="32"/>
        </w:rPr>
        <w:t xml:space="preserve">The benefits of the contractual requirement must be quantifiable and </w:t>
      </w:r>
      <w:r w:rsidR="00996462" w:rsidRPr="006F0504">
        <w:rPr>
          <w:rFonts w:cs="Arial"/>
          <w:bCs/>
          <w:color w:val="000000"/>
          <w:sz w:val="32"/>
          <w:szCs w:val="32"/>
        </w:rPr>
        <w:t>measurable otherwise</w:t>
      </w:r>
      <w:r w:rsidR="002F39B6" w:rsidRPr="006F0504">
        <w:rPr>
          <w:rFonts w:cs="Arial"/>
          <w:bCs/>
          <w:color w:val="000000"/>
          <w:sz w:val="32"/>
          <w:szCs w:val="32"/>
        </w:rPr>
        <w:t>,</w:t>
      </w:r>
      <w:r w:rsidRPr="006F0504">
        <w:rPr>
          <w:rFonts w:cs="Arial"/>
          <w:bCs/>
          <w:color w:val="000000"/>
          <w:sz w:val="32"/>
          <w:szCs w:val="32"/>
        </w:rPr>
        <w:t xml:space="preserv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 </w:t>
      </w:r>
    </w:p>
    <w:p w14:paraId="1CA2348A" w14:textId="77777777" w:rsidR="002F39B6" w:rsidRPr="006F0504" w:rsidRDefault="002F39B6" w:rsidP="003A0D83">
      <w:pPr>
        <w:rPr>
          <w:rFonts w:cs="Arial"/>
          <w:bCs/>
          <w:color w:val="000000"/>
          <w:sz w:val="32"/>
          <w:szCs w:val="32"/>
        </w:rPr>
      </w:pPr>
    </w:p>
    <w:p w14:paraId="2F04225B" w14:textId="4D1857C4" w:rsidR="003A0D83" w:rsidRPr="006F0504" w:rsidRDefault="002F39B6" w:rsidP="003A0D83">
      <w:pPr>
        <w:rPr>
          <w:rFonts w:cs="Arial"/>
          <w:bCs/>
          <w:color w:val="000000"/>
          <w:sz w:val="32"/>
          <w:szCs w:val="32"/>
        </w:rPr>
      </w:pPr>
      <w:r w:rsidRPr="006F0504">
        <w:rPr>
          <w:rFonts w:cs="Arial"/>
          <w:bCs/>
          <w:color w:val="000000"/>
          <w:sz w:val="32"/>
          <w:szCs w:val="32"/>
        </w:rPr>
        <w:t>At contract award there is always the opportunity to reach a voluntary agreement with the supplier that they will work with you to deliver agreed biosecurity outcomes that can be captured as a contract commitment.</w:t>
      </w:r>
    </w:p>
    <w:p w14:paraId="7AF99118" w14:textId="77777777" w:rsidR="002F39B6" w:rsidRPr="006F0504" w:rsidRDefault="002F39B6" w:rsidP="003A0D83">
      <w:pPr>
        <w:rPr>
          <w:rFonts w:cs="Arial"/>
          <w:bCs/>
          <w:color w:val="000000"/>
          <w:sz w:val="32"/>
          <w:szCs w:val="32"/>
        </w:rPr>
      </w:pPr>
    </w:p>
    <w:p w14:paraId="656DF47F" w14:textId="77777777" w:rsidR="002F39B6" w:rsidRPr="006F0504" w:rsidRDefault="003A0D83" w:rsidP="003A0D83">
      <w:pPr>
        <w:rPr>
          <w:rFonts w:cs="Arial"/>
          <w:bCs/>
          <w:color w:val="000000"/>
          <w:sz w:val="32"/>
          <w:szCs w:val="32"/>
        </w:rPr>
      </w:pPr>
      <w:r w:rsidRPr="006F0504">
        <w:rPr>
          <w:rFonts w:cs="Arial"/>
          <w:bCs/>
          <w:color w:val="000000"/>
          <w:sz w:val="32"/>
          <w:szCs w:val="32"/>
        </w:rPr>
        <w:t xml:space="preserve">Embedding sustainability into procurement is easily achieved as long as the requirements of an individual procurement reflect the objectives of the organisation as set out in relevant policies and / or strategies. </w:t>
      </w:r>
    </w:p>
    <w:p w14:paraId="221399F2" w14:textId="77777777" w:rsidR="002F39B6" w:rsidRPr="006F0504" w:rsidRDefault="002F39B6" w:rsidP="003A0D83">
      <w:pPr>
        <w:rPr>
          <w:rFonts w:cs="Arial"/>
          <w:bCs/>
          <w:color w:val="000000"/>
          <w:sz w:val="32"/>
          <w:szCs w:val="32"/>
        </w:rPr>
      </w:pPr>
    </w:p>
    <w:p w14:paraId="413B8328" w14:textId="41DFA011" w:rsidR="002F39B6" w:rsidRPr="006F0504" w:rsidRDefault="002F39B6" w:rsidP="002F39B6">
      <w:pPr>
        <w:rPr>
          <w:rFonts w:cs="Arial"/>
          <w:bCs/>
          <w:color w:val="000000"/>
          <w:sz w:val="32"/>
          <w:szCs w:val="32"/>
        </w:rPr>
      </w:pPr>
      <w:r w:rsidRPr="006F0504">
        <w:rPr>
          <w:rFonts w:cs="Arial"/>
          <w:bCs/>
          <w:color w:val="000000"/>
          <w:sz w:val="32"/>
          <w:szCs w:val="32"/>
        </w:rPr>
        <w:t xml:space="preserve">Finally, on-going improvement and innovation can be built into the management of the contract to further develop the products and services required by the contracting organisation. </w:t>
      </w:r>
    </w:p>
    <w:p w14:paraId="63570DE2" w14:textId="77777777" w:rsidR="002F39B6" w:rsidRPr="006F0504" w:rsidRDefault="002F39B6" w:rsidP="002F39B6">
      <w:pPr>
        <w:rPr>
          <w:rFonts w:cs="Arial"/>
          <w:bCs/>
          <w:color w:val="000000"/>
          <w:sz w:val="32"/>
          <w:szCs w:val="32"/>
        </w:rPr>
      </w:pPr>
    </w:p>
    <w:p w14:paraId="541D7763" w14:textId="00FDD7AF" w:rsidR="002F39B6" w:rsidRPr="006F0504" w:rsidRDefault="002F39B6" w:rsidP="002F39B6">
      <w:pPr>
        <w:rPr>
          <w:rFonts w:cs="Arial"/>
          <w:bCs/>
          <w:color w:val="000000"/>
          <w:sz w:val="32"/>
          <w:szCs w:val="32"/>
        </w:rPr>
      </w:pPr>
      <w:r w:rsidRPr="006F0504">
        <w:rPr>
          <w:rFonts w:cs="Arial"/>
          <w:bCs/>
          <w:color w:val="000000"/>
          <w:sz w:val="32"/>
          <w:szCs w:val="32"/>
        </w:rPr>
        <w:t xml:space="preserve">See the </w:t>
      </w:r>
      <w:hyperlink w:anchor="Annexcsm" w:history="1">
        <w:r w:rsidRPr="006F0504">
          <w:rPr>
            <w:rStyle w:val="Hyperlink"/>
            <w:rFonts w:cs="Arial"/>
            <w:bCs/>
            <w:sz w:val="32"/>
            <w:szCs w:val="32"/>
          </w:rPr>
          <w:t>Annex</w:t>
        </w:r>
      </w:hyperlink>
      <w:r w:rsidRPr="006F0504">
        <w:rPr>
          <w:rFonts w:cs="Arial"/>
          <w:bCs/>
          <w:color w:val="000000"/>
          <w:sz w:val="32"/>
          <w:szCs w:val="32"/>
        </w:rPr>
        <w:t xml:space="preserve"> for examples. </w:t>
      </w:r>
    </w:p>
    <w:p w14:paraId="28265750" w14:textId="77777777" w:rsidR="002F39B6" w:rsidRDefault="002F39B6" w:rsidP="002F39B6">
      <w:pPr>
        <w:rPr>
          <w:rFonts w:cs="Arial"/>
          <w:bCs/>
          <w:color w:val="000000"/>
          <w:szCs w:val="24"/>
        </w:rPr>
      </w:pPr>
    </w:p>
    <w:p w14:paraId="0957417A" w14:textId="4AAD4F57" w:rsidR="00CF3C15" w:rsidRDefault="00CF3C15">
      <w:pPr>
        <w:rPr>
          <w:rFonts w:cs="Arial"/>
          <w:bCs/>
          <w:color w:val="000000"/>
          <w:szCs w:val="24"/>
        </w:rPr>
      </w:pPr>
      <w:r>
        <w:rPr>
          <w:rFonts w:cs="Arial"/>
          <w:bCs/>
          <w:color w:val="000000"/>
          <w:szCs w:val="24"/>
        </w:rPr>
        <w:br w:type="page"/>
      </w:r>
    </w:p>
    <w:p w14:paraId="445B85E8" w14:textId="77777777" w:rsidR="007C3FC5" w:rsidRPr="006F0504" w:rsidRDefault="007C3FC5" w:rsidP="007C3FC5">
      <w:pPr>
        <w:pStyle w:val="Heading1"/>
        <w:numPr>
          <w:ilvl w:val="0"/>
          <w:numId w:val="0"/>
        </w:numPr>
        <w:rPr>
          <w:b/>
          <w:bCs/>
          <w:sz w:val="40"/>
          <w:szCs w:val="40"/>
        </w:rPr>
      </w:pPr>
      <w:bookmarkStart w:id="14" w:name="_Toc178595025"/>
      <w:bookmarkStart w:id="15" w:name="Annex"/>
      <w:r w:rsidRPr="006F0504">
        <w:rPr>
          <w:b/>
          <w:bCs/>
          <w:sz w:val="40"/>
          <w:szCs w:val="40"/>
        </w:rPr>
        <w:lastRenderedPageBreak/>
        <w:t>Annex - Example Procurement Clauses and KPIs</w:t>
      </w:r>
      <w:bookmarkEnd w:id="14"/>
    </w:p>
    <w:bookmarkEnd w:id="15"/>
    <w:p w14:paraId="2D236025" w14:textId="77777777" w:rsidR="00152C57" w:rsidRDefault="00152C57" w:rsidP="00152C57">
      <w:pPr>
        <w:rPr>
          <w:rFonts w:cs="Arial"/>
          <w:bCs/>
          <w:color w:val="000000"/>
          <w:szCs w:val="24"/>
        </w:rPr>
      </w:pPr>
    </w:p>
    <w:p w14:paraId="28C68F9A" w14:textId="2A9EC2E4" w:rsidR="00152C57" w:rsidRPr="00704447" w:rsidRDefault="00152C57" w:rsidP="00152C57">
      <w:pPr>
        <w:rPr>
          <w:rFonts w:cs="Arial"/>
          <w:bCs/>
          <w:color w:val="000000"/>
          <w:szCs w:val="24"/>
        </w:rPr>
      </w:pPr>
      <w:r w:rsidRPr="006F0504">
        <w:rPr>
          <w:rFonts w:cs="Arial"/>
          <w:bCs/>
          <w:color w:val="000000"/>
          <w:sz w:val="32"/>
          <w:szCs w:val="32"/>
        </w:rPr>
        <w:t>Any conditions, clauses and KPIs included will obviously place an onus not only on the supplier but also on the contracting authority to assess and monitor the impact made to evidence that conditions have been met</w:t>
      </w:r>
      <w:r w:rsidRPr="00704447">
        <w:rPr>
          <w:rFonts w:cs="Arial"/>
          <w:bCs/>
          <w:color w:val="000000"/>
          <w:szCs w:val="24"/>
        </w:rPr>
        <w:t xml:space="preserve">.  </w:t>
      </w:r>
    </w:p>
    <w:p w14:paraId="74DAF156" w14:textId="77777777" w:rsidR="00152C57" w:rsidRDefault="00152C57" w:rsidP="0032249A">
      <w:pPr>
        <w:rPr>
          <w:rFonts w:cs="Arial"/>
          <w:bCs/>
          <w:color w:val="000000"/>
          <w:szCs w:val="24"/>
        </w:rPr>
      </w:pPr>
    </w:p>
    <w:p w14:paraId="236326C4" w14:textId="2F72B523" w:rsidR="00324AC4" w:rsidRPr="006F0504" w:rsidRDefault="00324AC4" w:rsidP="002C3C25">
      <w:pPr>
        <w:pStyle w:val="Heading2"/>
        <w:numPr>
          <w:ilvl w:val="0"/>
          <w:numId w:val="0"/>
        </w:numPr>
        <w:rPr>
          <w:b/>
          <w:bCs/>
          <w:sz w:val="40"/>
          <w:szCs w:val="40"/>
        </w:rPr>
      </w:pPr>
      <w:bookmarkStart w:id="16" w:name="_Pre-contract_notification"/>
      <w:bookmarkStart w:id="17" w:name="_Toc178595026"/>
      <w:bookmarkStart w:id="18" w:name="Annexprecontract"/>
      <w:bookmarkEnd w:id="16"/>
      <w:r w:rsidRPr="006F0504">
        <w:rPr>
          <w:b/>
          <w:bCs/>
          <w:sz w:val="40"/>
          <w:szCs w:val="40"/>
        </w:rPr>
        <w:t>Pre-contract</w:t>
      </w:r>
      <w:r w:rsidR="002F39B6" w:rsidRPr="006F0504">
        <w:rPr>
          <w:b/>
          <w:bCs/>
          <w:sz w:val="40"/>
          <w:szCs w:val="40"/>
        </w:rPr>
        <w:t xml:space="preserve"> </w:t>
      </w:r>
      <w:r w:rsidRPr="006F0504">
        <w:rPr>
          <w:b/>
          <w:bCs/>
          <w:sz w:val="40"/>
          <w:szCs w:val="40"/>
        </w:rPr>
        <w:t>notification</w:t>
      </w:r>
      <w:bookmarkEnd w:id="17"/>
    </w:p>
    <w:p w14:paraId="3CB970F6" w14:textId="77777777" w:rsidR="00492193" w:rsidRPr="006F0504" w:rsidRDefault="00492193" w:rsidP="006F0504"/>
    <w:bookmarkEnd w:id="18"/>
    <w:p w14:paraId="40107BCF" w14:textId="77777777" w:rsidR="007C3FC5" w:rsidRPr="006F0504" w:rsidRDefault="007C3FC5" w:rsidP="007C3FC5">
      <w:pPr>
        <w:rPr>
          <w:rFonts w:cs="Arial"/>
          <w:bCs/>
          <w:color w:val="000000"/>
          <w:sz w:val="32"/>
          <w:szCs w:val="32"/>
        </w:rPr>
      </w:pPr>
      <w:r w:rsidRPr="006F0504">
        <w:rPr>
          <w:rFonts w:cs="Arial"/>
          <w:bCs/>
          <w:color w:val="000000"/>
          <w:sz w:val="32"/>
          <w:szCs w:val="32"/>
        </w:rPr>
        <w:t xml:space="preserve">Below are examples of wording that can be used for this purpose: </w:t>
      </w:r>
    </w:p>
    <w:p w14:paraId="47351FEA" w14:textId="77777777" w:rsidR="007C3FC5" w:rsidRPr="006F0504" w:rsidRDefault="007C3FC5" w:rsidP="00324AC4">
      <w:pPr>
        <w:rPr>
          <w:rFonts w:cs="Arial"/>
          <w:bCs/>
          <w:color w:val="000000"/>
          <w:sz w:val="32"/>
          <w:szCs w:val="32"/>
        </w:rPr>
      </w:pPr>
    </w:p>
    <w:p w14:paraId="2E642536" w14:textId="5626D8E5" w:rsidR="00324AC4" w:rsidRPr="006F0504" w:rsidRDefault="00324AC4" w:rsidP="00324AC4">
      <w:pPr>
        <w:rPr>
          <w:rFonts w:cs="Arial"/>
          <w:bCs/>
          <w:color w:val="000000"/>
          <w:sz w:val="32"/>
          <w:szCs w:val="32"/>
        </w:rPr>
      </w:pPr>
      <w:r w:rsidRPr="006F0504">
        <w:rPr>
          <w:rFonts w:cs="Arial"/>
          <w:bCs/>
          <w:color w:val="000000"/>
          <w:sz w:val="32"/>
          <w:szCs w:val="32"/>
        </w:rPr>
        <w:t xml:space="preserve">‘A requirement of this contract is that the contractor demonstrates a comprehensive set of biosecurity measures to reduce relevant risks in the area in which the service is delivered.’ </w:t>
      </w:r>
    </w:p>
    <w:p w14:paraId="5070E691" w14:textId="1D7B40B9" w:rsidR="00FB3B9B" w:rsidRPr="006F0504" w:rsidRDefault="00FB3B9B" w:rsidP="00324AC4">
      <w:pPr>
        <w:rPr>
          <w:rFonts w:cs="Arial"/>
          <w:bCs/>
          <w:color w:val="000000"/>
          <w:sz w:val="32"/>
          <w:szCs w:val="32"/>
        </w:rPr>
      </w:pPr>
    </w:p>
    <w:p w14:paraId="2BBDDEF8" w14:textId="2C148711" w:rsidR="00324AC4" w:rsidRPr="006F0504" w:rsidRDefault="00324AC4" w:rsidP="00324AC4">
      <w:pPr>
        <w:rPr>
          <w:rFonts w:cs="Arial"/>
          <w:bCs/>
          <w:color w:val="000000"/>
          <w:sz w:val="32"/>
          <w:szCs w:val="32"/>
        </w:rPr>
      </w:pPr>
      <w:r w:rsidRPr="006F0504">
        <w:rPr>
          <w:rFonts w:cs="Arial"/>
          <w:bCs/>
          <w:color w:val="000000"/>
          <w:sz w:val="32"/>
          <w:szCs w:val="32"/>
        </w:rPr>
        <w:t>‘The contract/framework agreement supports the Scottish Government's National Performance Framework, and the National Outcomes which articulate the Government's Purpose ‘To focus on creating a more successful country with opportunities for all of Scotland to flourish through increased wellbeing, and sustainable and inclusive economic growth</w:t>
      </w:r>
      <w:r w:rsidR="00047D4B" w:rsidRPr="006F0504">
        <w:rPr>
          <w:rFonts w:cs="Arial"/>
          <w:bCs/>
          <w:color w:val="000000"/>
          <w:sz w:val="32"/>
          <w:szCs w:val="32"/>
        </w:rPr>
        <w:t>.</w:t>
      </w:r>
      <w:r w:rsidRPr="006F0504">
        <w:rPr>
          <w:rFonts w:cs="Arial"/>
          <w:bCs/>
          <w:color w:val="000000"/>
          <w:sz w:val="32"/>
          <w:szCs w:val="32"/>
        </w:rPr>
        <w:t xml:space="preserve">’ This framework supports the following National Outcomes, and contractors are expected to support the authority’s aim to achieve these.' [Insert relevant National Outcomes].’ </w:t>
      </w:r>
    </w:p>
    <w:p w14:paraId="594DF509" w14:textId="77777777" w:rsidR="00E5335D" w:rsidRPr="006F0504" w:rsidRDefault="00E5335D" w:rsidP="00324AC4">
      <w:pPr>
        <w:rPr>
          <w:rFonts w:cs="Arial"/>
          <w:bCs/>
          <w:color w:val="000000"/>
          <w:sz w:val="32"/>
          <w:szCs w:val="32"/>
        </w:rPr>
      </w:pPr>
    </w:p>
    <w:p w14:paraId="518278E5" w14:textId="6056250E" w:rsidR="00E5335D" w:rsidRPr="006F0504" w:rsidRDefault="00EC5CC6" w:rsidP="00E5335D">
      <w:pPr>
        <w:rPr>
          <w:rFonts w:cs="Arial"/>
          <w:bCs/>
          <w:iCs/>
          <w:color w:val="000000"/>
          <w:sz w:val="32"/>
          <w:szCs w:val="32"/>
        </w:rPr>
      </w:pPr>
      <w:r w:rsidRPr="006F0504">
        <w:rPr>
          <w:rFonts w:cs="Arial"/>
          <w:bCs/>
          <w:iCs/>
          <w:color w:val="000000"/>
          <w:sz w:val="32"/>
          <w:szCs w:val="32"/>
        </w:rPr>
        <w:t>‘</w:t>
      </w:r>
      <w:r w:rsidR="00E5335D" w:rsidRPr="006F0504">
        <w:rPr>
          <w:rFonts w:cs="Arial"/>
          <w:bCs/>
          <w:iCs/>
          <w:color w:val="000000"/>
          <w:sz w:val="32"/>
          <w:szCs w:val="32"/>
        </w:rPr>
        <w:t xml:space="preserve">The Contracting Authority has included obligations within the specification and contract conditions relating to </w:t>
      </w:r>
      <w:r w:rsidR="00E5335D" w:rsidRPr="006F0504">
        <w:rPr>
          <w:sz w:val="32"/>
          <w:szCs w:val="32"/>
        </w:rPr>
        <w:t xml:space="preserve">biosecurity </w:t>
      </w:r>
      <w:r w:rsidR="00E5335D" w:rsidRPr="006F0504">
        <w:rPr>
          <w:rFonts w:cs="Arial"/>
          <w:bCs/>
          <w:iCs/>
          <w:color w:val="000000"/>
          <w:sz w:val="32"/>
          <w:szCs w:val="32"/>
        </w:rPr>
        <w:t>which are relevant to the services to be delivered.</w:t>
      </w:r>
      <w:r w:rsidRPr="006F0504">
        <w:rPr>
          <w:rFonts w:cs="Arial"/>
          <w:bCs/>
          <w:iCs/>
          <w:color w:val="000000"/>
          <w:sz w:val="32"/>
          <w:szCs w:val="32"/>
        </w:rPr>
        <w:t>’</w:t>
      </w:r>
    </w:p>
    <w:p w14:paraId="7317A7A7" w14:textId="77777777" w:rsidR="001F5DB9" w:rsidRPr="00274933" w:rsidRDefault="001F5DB9" w:rsidP="00324AC4">
      <w:pPr>
        <w:rPr>
          <w:sz w:val="32"/>
          <w:szCs w:val="32"/>
        </w:rPr>
      </w:pPr>
    </w:p>
    <w:p w14:paraId="1C41BB4A" w14:textId="77777777" w:rsidR="00492193" w:rsidRPr="00274933" w:rsidRDefault="00492193" w:rsidP="00274933">
      <w:pPr>
        <w:rPr>
          <w:sz w:val="32"/>
          <w:szCs w:val="32"/>
        </w:rPr>
      </w:pPr>
      <w:bookmarkStart w:id="19" w:name="_Supplier_selection"/>
      <w:bookmarkStart w:id="20" w:name="_Toc178595027"/>
      <w:bookmarkStart w:id="21" w:name="Annexsupplierselection"/>
      <w:bookmarkEnd w:id="19"/>
    </w:p>
    <w:p w14:paraId="3D4D3DC3" w14:textId="77777777" w:rsidR="00492193" w:rsidRPr="00274933" w:rsidRDefault="00492193" w:rsidP="00274933">
      <w:pPr>
        <w:rPr>
          <w:sz w:val="32"/>
          <w:szCs w:val="32"/>
        </w:rPr>
      </w:pPr>
    </w:p>
    <w:p w14:paraId="5DB64123" w14:textId="77777777" w:rsidR="00492193" w:rsidRPr="00274933" w:rsidRDefault="00492193" w:rsidP="00274933">
      <w:pPr>
        <w:rPr>
          <w:sz w:val="32"/>
          <w:szCs w:val="32"/>
        </w:rPr>
      </w:pPr>
    </w:p>
    <w:p w14:paraId="1BF7B03C" w14:textId="77777777" w:rsidR="00492193" w:rsidRDefault="00492193" w:rsidP="00274933">
      <w:pPr>
        <w:rPr>
          <w:sz w:val="32"/>
          <w:szCs w:val="32"/>
        </w:rPr>
      </w:pPr>
    </w:p>
    <w:p w14:paraId="15FEC5F8" w14:textId="77777777" w:rsidR="00274933" w:rsidRPr="00274933" w:rsidRDefault="00274933" w:rsidP="00274933">
      <w:pPr>
        <w:rPr>
          <w:sz w:val="32"/>
          <w:szCs w:val="32"/>
        </w:rPr>
      </w:pPr>
    </w:p>
    <w:p w14:paraId="175A0524" w14:textId="4C66B9EE" w:rsidR="00324AC4" w:rsidRPr="006F0504" w:rsidRDefault="00324AC4" w:rsidP="002C3C25">
      <w:pPr>
        <w:pStyle w:val="Heading2"/>
        <w:numPr>
          <w:ilvl w:val="0"/>
          <w:numId w:val="0"/>
        </w:numPr>
        <w:rPr>
          <w:b/>
          <w:bCs/>
          <w:sz w:val="40"/>
          <w:szCs w:val="40"/>
        </w:rPr>
      </w:pPr>
      <w:r w:rsidRPr="006F0504">
        <w:rPr>
          <w:b/>
          <w:bCs/>
          <w:sz w:val="40"/>
          <w:szCs w:val="40"/>
        </w:rPr>
        <w:lastRenderedPageBreak/>
        <w:t>Supplier selection</w:t>
      </w:r>
      <w:bookmarkEnd w:id="20"/>
    </w:p>
    <w:bookmarkEnd w:id="21"/>
    <w:p w14:paraId="54A395FA" w14:textId="77777777" w:rsidR="00EC5CC6" w:rsidRPr="006F0504" w:rsidRDefault="007C3FC5" w:rsidP="007C3FC5">
      <w:pPr>
        <w:rPr>
          <w:rFonts w:cs="Arial"/>
          <w:bCs/>
          <w:color w:val="000000"/>
          <w:sz w:val="32"/>
          <w:szCs w:val="32"/>
        </w:rPr>
      </w:pPr>
      <w:r w:rsidRPr="006F0504">
        <w:rPr>
          <w:rFonts w:cs="Arial"/>
          <w:bCs/>
          <w:color w:val="000000"/>
          <w:sz w:val="32"/>
          <w:szCs w:val="32"/>
        </w:rPr>
        <w:t xml:space="preserve">To assess the capability of suppliers understanding </w:t>
      </w:r>
      <w:r w:rsidR="004A6C29" w:rsidRPr="006F0504">
        <w:rPr>
          <w:rFonts w:cs="Arial"/>
          <w:bCs/>
          <w:color w:val="000000"/>
          <w:sz w:val="32"/>
          <w:szCs w:val="32"/>
        </w:rPr>
        <w:t xml:space="preserve">of </w:t>
      </w:r>
      <w:r w:rsidRPr="006F0504">
        <w:rPr>
          <w:rFonts w:cs="Arial"/>
          <w:bCs/>
          <w:color w:val="000000"/>
          <w:sz w:val="32"/>
          <w:szCs w:val="32"/>
        </w:rPr>
        <w:t>the relevant issues and working sympathetically in areas sensitive to harm</w:t>
      </w:r>
      <w:r w:rsidR="00EC5CC6" w:rsidRPr="006F0504">
        <w:rPr>
          <w:rFonts w:cs="Arial"/>
          <w:bCs/>
          <w:color w:val="000000"/>
          <w:sz w:val="32"/>
          <w:szCs w:val="32"/>
        </w:rPr>
        <w:t>:</w:t>
      </w:r>
    </w:p>
    <w:p w14:paraId="693F3499" w14:textId="77777777" w:rsidR="007C3FC5" w:rsidRPr="006F0504" w:rsidRDefault="007C3FC5" w:rsidP="007C3FC5">
      <w:pPr>
        <w:rPr>
          <w:rFonts w:cs="Arial"/>
          <w:bCs/>
          <w:color w:val="000000"/>
          <w:sz w:val="32"/>
          <w:szCs w:val="32"/>
        </w:rPr>
      </w:pPr>
    </w:p>
    <w:p w14:paraId="0C124D54" w14:textId="465C5685" w:rsidR="007C3FC5" w:rsidRPr="006F0504" w:rsidRDefault="007C3FC5" w:rsidP="007C3FC5">
      <w:pPr>
        <w:rPr>
          <w:rFonts w:cs="Arial"/>
          <w:bCs/>
          <w:color w:val="000000"/>
          <w:sz w:val="32"/>
          <w:szCs w:val="32"/>
        </w:rPr>
      </w:pPr>
      <w:r w:rsidRPr="006F0504">
        <w:rPr>
          <w:rFonts w:cs="Arial"/>
          <w:bCs/>
          <w:color w:val="000000"/>
          <w:sz w:val="32"/>
          <w:szCs w:val="32"/>
        </w:rPr>
        <w:t xml:space="preserve">‘In answering question </w:t>
      </w:r>
      <w:r w:rsidR="005477F0" w:rsidRPr="006F0504">
        <w:rPr>
          <w:rFonts w:cs="Arial"/>
          <w:bCs/>
          <w:color w:val="000000"/>
          <w:sz w:val="32"/>
          <w:szCs w:val="32"/>
        </w:rPr>
        <w:t>4C1.1</w:t>
      </w:r>
      <w:r w:rsidR="00951B66" w:rsidRPr="006F0504">
        <w:rPr>
          <w:rFonts w:cs="Arial"/>
          <w:bCs/>
          <w:color w:val="000000"/>
          <w:sz w:val="32"/>
          <w:szCs w:val="32"/>
        </w:rPr>
        <w:t xml:space="preserve"> </w:t>
      </w:r>
      <w:r w:rsidR="005477F0" w:rsidRPr="006F0504">
        <w:rPr>
          <w:rFonts w:cs="Arial"/>
          <w:bCs/>
          <w:color w:val="000000"/>
          <w:sz w:val="32"/>
          <w:szCs w:val="32"/>
        </w:rPr>
        <w:t>/</w:t>
      </w:r>
      <w:r w:rsidR="00951B66" w:rsidRPr="006F0504">
        <w:rPr>
          <w:rFonts w:cs="Arial"/>
          <w:bCs/>
          <w:color w:val="000000"/>
          <w:sz w:val="32"/>
          <w:szCs w:val="32"/>
        </w:rPr>
        <w:t xml:space="preserve"> </w:t>
      </w:r>
      <w:r w:rsidR="005477F0" w:rsidRPr="006F0504">
        <w:rPr>
          <w:rFonts w:cs="Arial"/>
          <w:bCs/>
          <w:color w:val="000000"/>
          <w:sz w:val="32"/>
          <w:szCs w:val="32"/>
        </w:rPr>
        <w:t xml:space="preserve">4C1.2 </w:t>
      </w:r>
      <w:r w:rsidRPr="006F0504">
        <w:rPr>
          <w:rFonts w:cs="Arial"/>
          <w:bCs/>
          <w:color w:val="000000"/>
          <w:sz w:val="32"/>
          <w:szCs w:val="32"/>
        </w:rPr>
        <w:t xml:space="preserve">please detail your understanding, experience and achievements in cost-effectively providing [insert service] services that minimise biosecurity risks.' </w:t>
      </w:r>
    </w:p>
    <w:p w14:paraId="352D3402" w14:textId="5EB40B46" w:rsidR="007C3FC5" w:rsidRPr="006F0504" w:rsidRDefault="007C3FC5" w:rsidP="007C3FC5">
      <w:pPr>
        <w:rPr>
          <w:rFonts w:cs="Arial"/>
          <w:bCs/>
          <w:color w:val="000000"/>
          <w:sz w:val="32"/>
          <w:szCs w:val="32"/>
        </w:rPr>
      </w:pPr>
      <w:r w:rsidRPr="006F0504">
        <w:rPr>
          <w:rFonts w:cs="Arial"/>
          <w:bCs/>
          <w:color w:val="000000"/>
          <w:sz w:val="32"/>
          <w:szCs w:val="32"/>
        </w:rPr>
        <w:t xml:space="preserve"> </w:t>
      </w:r>
    </w:p>
    <w:p w14:paraId="2230F5D0" w14:textId="77777777" w:rsidR="007C3FC5" w:rsidRPr="006F0504" w:rsidRDefault="007C3FC5" w:rsidP="007C3FC5">
      <w:pPr>
        <w:rPr>
          <w:rFonts w:cs="Arial"/>
          <w:bCs/>
          <w:color w:val="000000"/>
          <w:sz w:val="32"/>
          <w:szCs w:val="32"/>
        </w:rPr>
      </w:pPr>
      <w:r w:rsidRPr="006F0504">
        <w:rPr>
          <w:rFonts w:cs="Arial"/>
          <w:bCs/>
          <w:color w:val="000000"/>
          <w:sz w:val="32"/>
          <w:szCs w:val="32"/>
        </w:rPr>
        <w:t xml:space="preserve">An ideal response would provide the following: </w:t>
      </w:r>
    </w:p>
    <w:p w14:paraId="4B52F22C" w14:textId="77777777" w:rsidR="007C3FC5" w:rsidRPr="006F0504" w:rsidRDefault="007C3FC5" w:rsidP="007C3FC5">
      <w:pPr>
        <w:rPr>
          <w:rFonts w:cs="Arial"/>
          <w:bCs/>
          <w:color w:val="000000"/>
          <w:sz w:val="32"/>
          <w:szCs w:val="32"/>
        </w:rPr>
      </w:pPr>
      <w:r w:rsidRPr="006F0504">
        <w:rPr>
          <w:rFonts w:cs="Arial"/>
          <w:bCs/>
          <w:color w:val="000000"/>
          <w:sz w:val="32"/>
          <w:szCs w:val="32"/>
        </w:rPr>
        <w:t xml:space="preserve"> </w:t>
      </w:r>
    </w:p>
    <w:p w14:paraId="35CCE644" w14:textId="2377D309" w:rsidR="00324AC4" w:rsidRPr="006F0504" w:rsidRDefault="007C3FC5" w:rsidP="007C3FC5">
      <w:pPr>
        <w:rPr>
          <w:rFonts w:cs="Arial"/>
          <w:bCs/>
          <w:color w:val="000000"/>
          <w:sz w:val="32"/>
          <w:szCs w:val="32"/>
        </w:rPr>
      </w:pPr>
      <w:r w:rsidRPr="006F0504">
        <w:rPr>
          <w:rFonts w:cs="Arial"/>
          <w:bCs/>
          <w:color w:val="000000"/>
          <w:sz w:val="32"/>
          <w:szCs w:val="32"/>
        </w:rPr>
        <w:t>Evidence of having achieved comprehensive biosecurity management for clients using alternative products / materials and providing recommendations for changes / adaptations to reduce adverse impacts in a cost-effective way.</w:t>
      </w:r>
    </w:p>
    <w:p w14:paraId="7BA2D37A" w14:textId="77777777" w:rsidR="007C3FC5" w:rsidRPr="006F0504" w:rsidRDefault="007C3FC5" w:rsidP="007C3FC5">
      <w:pPr>
        <w:rPr>
          <w:rFonts w:cs="Arial"/>
          <w:bCs/>
          <w:color w:val="000000"/>
          <w:sz w:val="32"/>
          <w:szCs w:val="32"/>
        </w:rPr>
      </w:pPr>
    </w:p>
    <w:p w14:paraId="6B7012AB" w14:textId="77777777" w:rsidR="005477F0" w:rsidRPr="006F0504" w:rsidRDefault="005477F0" w:rsidP="005477F0">
      <w:pPr>
        <w:rPr>
          <w:rFonts w:cs="Arial"/>
          <w:color w:val="333333"/>
          <w:sz w:val="32"/>
          <w:szCs w:val="32"/>
        </w:rPr>
      </w:pPr>
      <w:r w:rsidRPr="006F0504">
        <w:rPr>
          <w:rFonts w:cs="Arial"/>
          <w:color w:val="333333"/>
          <w:sz w:val="32"/>
          <w:szCs w:val="32"/>
        </w:rPr>
        <w:t>If it is appropriate to require environmental management standards to be in place:</w:t>
      </w:r>
    </w:p>
    <w:p w14:paraId="47C0C97D" w14:textId="77777777" w:rsidR="005477F0" w:rsidRPr="006F0504" w:rsidRDefault="005477F0" w:rsidP="005477F0">
      <w:pPr>
        <w:rPr>
          <w:rFonts w:cs="Arial"/>
          <w:color w:val="333333"/>
          <w:sz w:val="32"/>
          <w:szCs w:val="32"/>
        </w:rPr>
      </w:pPr>
    </w:p>
    <w:p w14:paraId="6444F396" w14:textId="23567B31" w:rsidR="005477F0" w:rsidRPr="006F0504" w:rsidRDefault="005477F0" w:rsidP="005477F0">
      <w:pPr>
        <w:rPr>
          <w:rFonts w:cs="Arial"/>
          <w:color w:val="333333"/>
          <w:sz w:val="32"/>
          <w:szCs w:val="32"/>
        </w:rPr>
      </w:pPr>
      <w:r w:rsidRPr="006F0504">
        <w:rPr>
          <w:rFonts w:cs="Arial"/>
          <w:color w:val="333333"/>
          <w:sz w:val="32"/>
          <w:szCs w:val="32"/>
        </w:rPr>
        <w:t>‘</w:t>
      </w:r>
      <w:r w:rsidRPr="006F0504">
        <w:rPr>
          <w:rFonts w:cs="Arial"/>
          <w:bCs/>
          <w:color w:val="000000"/>
          <w:sz w:val="32"/>
          <w:szCs w:val="32"/>
        </w:rPr>
        <w:t xml:space="preserve">A requirement of this contract is that the contractor has an </w:t>
      </w:r>
      <w:r w:rsidRPr="006F0504">
        <w:rPr>
          <w:rFonts w:cs="Arial"/>
          <w:color w:val="333333"/>
          <w:sz w:val="32"/>
          <w:szCs w:val="32"/>
        </w:rPr>
        <w:t>appropriate environmental management standard in place</w:t>
      </w:r>
      <w:r w:rsidRPr="006F0504">
        <w:rPr>
          <w:rFonts w:cs="Arial"/>
          <w:sz w:val="32"/>
          <w:szCs w:val="32"/>
          <w:shd w:val="clear" w:color="auto" w:fill="FFFFFF"/>
        </w:rPr>
        <w:t xml:space="preserve">, for example </w:t>
      </w:r>
      <w:hyperlink r:id="rId67" w:tgtFrame="_blank" w:history="1">
        <w:r w:rsidRPr="006F0504">
          <w:rPr>
            <w:rFonts w:cs="Arial"/>
            <w:sz w:val="32"/>
            <w:szCs w:val="32"/>
            <w:u w:val="single"/>
            <w:shd w:val="clear" w:color="auto" w:fill="FFFFFF"/>
          </w:rPr>
          <w:t>ISO14001</w:t>
        </w:r>
      </w:hyperlink>
      <w:r w:rsidRPr="006F0504">
        <w:rPr>
          <w:rFonts w:cs="Arial"/>
          <w:sz w:val="32"/>
          <w:szCs w:val="32"/>
          <w:shd w:val="clear" w:color="auto" w:fill="FFFFFF"/>
        </w:rPr>
        <w:t xml:space="preserve">, </w:t>
      </w:r>
      <w:hyperlink r:id="rId68" w:tgtFrame="_blank" w:history="1">
        <w:r w:rsidRPr="006F0504">
          <w:rPr>
            <w:rFonts w:cs="Arial"/>
            <w:sz w:val="32"/>
            <w:szCs w:val="32"/>
            <w:u w:val="single"/>
            <w:shd w:val="clear" w:color="auto" w:fill="FFFFFF"/>
          </w:rPr>
          <w:t>EMAS</w:t>
        </w:r>
      </w:hyperlink>
      <w:r w:rsidRPr="006F0504">
        <w:rPr>
          <w:rFonts w:cs="Arial"/>
          <w:sz w:val="32"/>
          <w:szCs w:val="32"/>
          <w:u w:val="single"/>
          <w:shd w:val="clear" w:color="auto" w:fill="FFFFFF"/>
        </w:rPr>
        <w:t xml:space="preserve"> or e</w:t>
      </w:r>
      <w:r w:rsidRPr="006F0504">
        <w:rPr>
          <w:rFonts w:cs="Arial"/>
          <w:sz w:val="32"/>
          <w:szCs w:val="32"/>
          <w:shd w:val="clear" w:color="auto" w:fill="FFFFFF"/>
        </w:rPr>
        <w:t>quivalent</w:t>
      </w:r>
      <w:r w:rsidRPr="006F0504">
        <w:rPr>
          <w:rFonts w:cs="Arial"/>
          <w:color w:val="333333"/>
          <w:sz w:val="32"/>
          <w:szCs w:val="32"/>
        </w:rPr>
        <w:t>. In answering question 4D2 please confirm which environmental management standard you have in place.’</w:t>
      </w:r>
    </w:p>
    <w:p w14:paraId="01D93933" w14:textId="77777777" w:rsidR="005477F0" w:rsidRPr="006F0504" w:rsidRDefault="005477F0" w:rsidP="007C3FC5">
      <w:pPr>
        <w:rPr>
          <w:rFonts w:cs="Arial"/>
          <w:bCs/>
          <w:color w:val="000000"/>
          <w:sz w:val="32"/>
          <w:szCs w:val="32"/>
        </w:rPr>
      </w:pPr>
    </w:p>
    <w:p w14:paraId="2CC1987E" w14:textId="213ED0B3" w:rsidR="00F055FB" w:rsidRPr="006F0504" w:rsidRDefault="00C46973" w:rsidP="007C3FC5">
      <w:pPr>
        <w:rPr>
          <w:rFonts w:cs="Arial"/>
          <w:bCs/>
          <w:color w:val="000000"/>
          <w:sz w:val="32"/>
          <w:szCs w:val="32"/>
        </w:rPr>
      </w:pPr>
      <w:r w:rsidRPr="006F0504">
        <w:rPr>
          <w:rFonts w:cs="Arial"/>
          <w:bCs/>
          <w:color w:val="000000"/>
          <w:sz w:val="32"/>
          <w:szCs w:val="32"/>
        </w:rPr>
        <w:t>‘</w:t>
      </w:r>
      <w:r w:rsidR="00F055FB" w:rsidRPr="006F0504">
        <w:rPr>
          <w:rFonts w:cs="Arial"/>
          <w:bCs/>
          <w:color w:val="000000"/>
          <w:sz w:val="32"/>
          <w:szCs w:val="32"/>
        </w:rPr>
        <w:t xml:space="preserve">Please provide a copy of your Environmental Policy and highlight how it relates to biosecurity management.’ </w:t>
      </w:r>
    </w:p>
    <w:p w14:paraId="6B1F2B62" w14:textId="77777777" w:rsidR="00ED0333" w:rsidRDefault="00ED0333" w:rsidP="007C3FC5">
      <w:pPr>
        <w:rPr>
          <w:rFonts w:cs="Arial"/>
          <w:color w:val="333333"/>
          <w:szCs w:val="24"/>
        </w:rPr>
      </w:pPr>
    </w:p>
    <w:p w14:paraId="026EFFEE" w14:textId="57E3C72B" w:rsidR="00F055FB" w:rsidRPr="006F0504" w:rsidRDefault="00F055FB" w:rsidP="002C3C25">
      <w:pPr>
        <w:pStyle w:val="Heading2"/>
        <w:numPr>
          <w:ilvl w:val="0"/>
          <w:numId w:val="0"/>
        </w:numPr>
        <w:rPr>
          <w:b/>
          <w:bCs/>
          <w:sz w:val="40"/>
          <w:szCs w:val="40"/>
        </w:rPr>
      </w:pPr>
      <w:bookmarkStart w:id="22" w:name="_Toc178595028"/>
      <w:bookmarkStart w:id="23" w:name="Annexspecification"/>
      <w:r w:rsidRPr="006F0504">
        <w:rPr>
          <w:b/>
          <w:bCs/>
          <w:sz w:val="40"/>
          <w:szCs w:val="40"/>
        </w:rPr>
        <w:t>Specification</w:t>
      </w:r>
      <w:bookmarkEnd w:id="22"/>
    </w:p>
    <w:p w14:paraId="5E5768A7" w14:textId="77777777" w:rsidR="00492193" w:rsidRPr="006F0504" w:rsidRDefault="00492193" w:rsidP="006F0504"/>
    <w:bookmarkEnd w:id="23"/>
    <w:p w14:paraId="534A8B45" w14:textId="124FA076" w:rsidR="00F055FB" w:rsidRPr="006F0504" w:rsidRDefault="0086755A" w:rsidP="00F055FB">
      <w:pPr>
        <w:rPr>
          <w:rFonts w:cs="Arial"/>
          <w:bCs/>
          <w:sz w:val="32"/>
          <w:szCs w:val="32"/>
        </w:rPr>
      </w:pPr>
      <w:r w:rsidRPr="006F0504">
        <w:rPr>
          <w:rFonts w:cs="Arial"/>
          <w:bCs/>
          <w:sz w:val="32"/>
          <w:szCs w:val="32"/>
        </w:rPr>
        <w:t>T</w:t>
      </w:r>
      <w:r w:rsidR="00F055FB" w:rsidRPr="006F0504">
        <w:rPr>
          <w:rFonts w:cs="Arial"/>
          <w:bCs/>
          <w:sz w:val="32"/>
          <w:szCs w:val="32"/>
        </w:rPr>
        <w:t xml:space="preserve">o ensure that the biosecurity of plants and trees is protected the following can be used </w:t>
      </w:r>
      <w:r w:rsidR="00041023" w:rsidRPr="006F0504">
        <w:rPr>
          <w:rFonts w:cs="Arial"/>
          <w:sz w:val="32"/>
          <w:szCs w:val="32"/>
          <w:shd w:val="clear" w:color="auto" w:fill="FFFFFF"/>
        </w:rPr>
        <w:t xml:space="preserve">for </w:t>
      </w:r>
      <w:r w:rsidR="00041023" w:rsidRPr="006F0504">
        <w:rPr>
          <w:rFonts w:cs="Arial"/>
          <w:bCs/>
          <w:sz w:val="32"/>
          <w:szCs w:val="32"/>
        </w:rPr>
        <w:t xml:space="preserve">example </w:t>
      </w:r>
      <w:r w:rsidRPr="006F0504">
        <w:rPr>
          <w:rFonts w:cs="Arial"/>
          <w:sz w:val="32"/>
          <w:szCs w:val="32"/>
          <w:shd w:val="clear" w:color="auto" w:fill="FFFFFF"/>
        </w:rPr>
        <w:t xml:space="preserve">within a grounds maintenance or gardening service </w:t>
      </w:r>
      <w:r w:rsidR="00F055FB" w:rsidRPr="006F0504">
        <w:rPr>
          <w:rFonts w:cs="Arial"/>
          <w:bCs/>
          <w:sz w:val="32"/>
          <w:szCs w:val="32"/>
        </w:rPr>
        <w:t>to highlight the requirement to meet sustainability criteria</w:t>
      </w:r>
      <w:r w:rsidR="005477F0" w:rsidRPr="006F0504">
        <w:rPr>
          <w:rFonts w:cs="Arial"/>
          <w:bCs/>
          <w:sz w:val="32"/>
          <w:szCs w:val="32"/>
        </w:rPr>
        <w:t>:</w:t>
      </w:r>
      <w:r w:rsidR="00F055FB" w:rsidRPr="006F0504">
        <w:rPr>
          <w:rFonts w:cs="Arial"/>
          <w:bCs/>
          <w:sz w:val="32"/>
          <w:szCs w:val="32"/>
        </w:rPr>
        <w:t xml:space="preserve"> </w:t>
      </w:r>
    </w:p>
    <w:p w14:paraId="6DCDA87C" w14:textId="77777777" w:rsidR="00F055FB" w:rsidRPr="006F0504" w:rsidRDefault="00F055FB" w:rsidP="00F055FB">
      <w:pPr>
        <w:rPr>
          <w:rFonts w:cs="Arial"/>
          <w:bCs/>
          <w:sz w:val="32"/>
          <w:szCs w:val="32"/>
        </w:rPr>
      </w:pPr>
      <w:r w:rsidRPr="006F0504">
        <w:rPr>
          <w:rFonts w:cs="Arial"/>
          <w:bCs/>
          <w:sz w:val="32"/>
          <w:szCs w:val="32"/>
        </w:rPr>
        <w:t xml:space="preserve"> </w:t>
      </w:r>
    </w:p>
    <w:p w14:paraId="6CBECBA0" w14:textId="61E17AA2" w:rsidR="00C9746C" w:rsidRPr="006F0504" w:rsidRDefault="00C9746C" w:rsidP="00F055FB">
      <w:pPr>
        <w:rPr>
          <w:rFonts w:cs="Arial"/>
          <w:bCs/>
          <w:color w:val="000000"/>
          <w:sz w:val="32"/>
          <w:szCs w:val="32"/>
        </w:rPr>
      </w:pPr>
      <w:r w:rsidRPr="006F0504">
        <w:rPr>
          <w:rFonts w:cs="Arial"/>
          <w:bCs/>
          <w:color w:val="000000"/>
          <w:sz w:val="32"/>
          <w:szCs w:val="32"/>
        </w:rPr>
        <w:lastRenderedPageBreak/>
        <w:t>‘Contractors will be expected to comply with</w:t>
      </w:r>
      <w:r w:rsidR="00E04E6A" w:rsidRPr="006F0504">
        <w:rPr>
          <w:rFonts w:cs="Arial"/>
          <w:bCs/>
          <w:color w:val="000000"/>
          <w:sz w:val="32"/>
          <w:szCs w:val="32"/>
        </w:rPr>
        <w:t xml:space="preserve"> </w:t>
      </w:r>
      <w:r w:rsidR="001D39B5" w:rsidRPr="006F0504">
        <w:rPr>
          <w:rFonts w:cs="Arial"/>
          <w:bCs/>
          <w:color w:val="000000"/>
          <w:sz w:val="32"/>
          <w:szCs w:val="32"/>
        </w:rPr>
        <w:t xml:space="preserve">NetRegs guidance on </w:t>
      </w:r>
      <w:hyperlink r:id="rId69" w:history="1">
        <w:r w:rsidR="001D39B5" w:rsidRPr="006F0504">
          <w:rPr>
            <w:rStyle w:val="Hyperlink"/>
            <w:rFonts w:cs="Arial"/>
            <w:bCs/>
            <w:sz w:val="32"/>
            <w:szCs w:val="32"/>
          </w:rPr>
          <w:t>Japanese knotweed, giant hogweed and other invasive weeds</w:t>
        </w:r>
        <w:r w:rsidRPr="006F0504">
          <w:rPr>
            <w:rStyle w:val="Hyperlink"/>
            <w:rFonts w:cs="Arial"/>
            <w:bCs/>
            <w:sz w:val="32"/>
            <w:szCs w:val="32"/>
          </w:rPr>
          <w:t>’</w:t>
        </w:r>
      </w:hyperlink>
    </w:p>
    <w:p w14:paraId="56FCE9F2" w14:textId="77777777" w:rsidR="00C9746C" w:rsidRPr="006F0504" w:rsidRDefault="00C9746C" w:rsidP="00F055FB">
      <w:pPr>
        <w:rPr>
          <w:rFonts w:cs="Arial"/>
          <w:bCs/>
          <w:color w:val="000000"/>
          <w:sz w:val="32"/>
          <w:szCs w:val="32"/>
        </w:rPr>
      </w:pPr>
    </w:p>
    <w:p w14:paraId="05C595C3" w14:textId="26D7A259" w:rsidR="00F055FB" w:rsidRPr="006F0504" w:rsidRDefault="00F055FB" w:rsidP="00F055FB">
      <w:pPr>
        <w:rPr>
          <w:rFonts w:cs="Arial"/>
          <w:bCs/>
          <w:color w:val="000000"/>
          <w:sz w:val="32"/>
          <w:szCs w:val="32"/>
        </w:rPr>
      </w:pPr>
      <w:r w:rsidRPr="006F0504">
        <w:rPr>
          <w:rFonts w:cs="Arial"/>
          <w:bCs/>
          <w:color w:val="000000"/>
          <w:sz w:val="32"/>
          <w:szCs w:val="32"/>
        </w:rPr>
        <w:t>‘All products and services procured should comply with the</w:t>
      </w:r>
      <w:r w:rsidR="00E04E6A" w:rsidRPr="006F0504">
        <w:rPr>
          <w:rFonts w:cs="Arial"/>
          <w:bCs/>
          <w:color w:val="000000"/>
          <w:sz w:val="32"/>
          <w:szCs w:val="32"/>
        </w:rPr>
        <w:t xml:space="preserve"> Scottish Government</w:t>
      </w:r>
      <w:r w:rsidRPr="006F0504">
        <w:rPr>
          <w:rFonts w:cs="Arial"/>
          <w:bCs/>
          <w:color w:val="000000"/>
          <w:sz w:val="32"/>
          <w:szCs w:val="32"/>
        </w:rPr>
        <w:t xml:space="preserve"> </w:t>
      </w:r>
      <w:hyperlink r:id="rId70" w:history="1">
        <w:r w:rsidR="001D39B5" w:rsidRPr="006F0504">
          <w:rPr>
            <w:rStyle w:val="Hyperlink"/>
            <w:sz w:val="32"/>
            <w:szCs w:val="32"/>
          </w:rPr>
          <w:t>Biosecurity practices for animal health: guidance</w:t>
        </w:r>
      </w:hyperlink>
      <w:r w:rsidRPr="006F0504">
        <w:rPr>
          <w:rFonts w:cs="Arial"/>
          <w:bCs/>
          <w:color w:val="000000"/>
          <w:sz w:val="32"/>
          <w:szCs w:val="32"/>
        </w:rPr>
        <w:t xml:space="preserve">.’ </w:t>
      </w:r>
    </w:p>
    <w:p w14:paraId="750FCA14" w14:textId="77777777" w:rsidR="00047638" w:rsidRPr="006F0504" w:rsidRDefault="00047638" w:rsidP="00F055FB">
      <w:pPr>
        <w:rPr>
          <w:rFonts w:cs="Arial"/>
          <w:bCs/>
          <w:color w:val="000000"/>
          <w:sz w:val="32"/>
          <w:szCs w:val="32"/>
        </w:rPr>
      </w:pPr>
    </w:p>
    <w:p w14:paraId="7A6A33CF" w14:textId="12C3F4B9" w:rsidR="001D39B5" w:rsidRPr="006F0504" w:rsidRDefault="00B3590D" w:rsidP="00F055FB">
      <w:pPr>
        <w:rPr>
          <w:rFonts w:cs="Arial"/>
          <w:bCs/>
          <w:color w:val="000000"/>
          <w:sz w:val="32"/>
          <w:szCs w:val="32"/>
        </w:rPr>
      </w:pPr>
      <w:r w:rsidRPr="006F0504">
        <w:rPr>
          <w:rFonts w:cs="Arial"/>
          <w:bCs/>
          <w:color w:val="000000"/>
          <w:sz w:val="32"/>
          <w:szCs w:val="32"/>
        </w:rPr>
        <w:t xml:space="preserve">‘All products and services procured should comply with the </w:t>
      </w:r>
      <w:r w:rsidR="005F26B1" w:rsidRPr="006F0504">
        <w:rPr>
          <w:sz w:val="32"/>
          <w:szCs w:val="32"/>
        </w:rPr>
        <w:t>GB Non-native Species Secretariat (NNSS)</w:t>
      </w:r>
      <w:r w:rsidR="005F26B1" w:rsidRPr="006F0504" w:rsidDel="001F6070">
        <w:rPr>
          <w:sz w:val="32"/>
          <w:szCs w:val="32"/>
        </w:rPr>
        <w:t xml:space="preserve"> </w:t>
      </w:r>
      <w:r w:rsidR="005F26B1" w:rsidRPr="006F0504">
        <w:rPr>
          <w:rFonts w:cs="Arial"/>
          <w:bCs/>
          <w:color w:val="000000"/>
          <w:sz w:val="32"/>
          <w:szCs w:val="32"/>
        </w:rPr>
        <w:t xml:space="preserve">relevant </w:t>
      </w:r>
      <w:hyperlink r:id="rId71" w:history="1">
        <w:r w:rsidRPr="006F0504">
          <w:rPr>
            <w:rStyle w:val="Hyperlink"/>
            <w:rFonts w:cs="Arial"/>
            <w:bCs/>
            <w:sz w:val="32"/>
            <w:szCs w:val="32"/>
          </w:rPr>
          <w:t>biosecurity guidance</w:t>
        </w:r>
      </w:hyperlink>
      <w:r w:rsidR="00E04E6A" w:rsidRPr="006F0504">
        <w:rPr>
          <w:rFonts w:cs="Arial"/>
          <w:bCs/>
          <w:color w:val="000000"/>
          <w:sz w:val="32"/>
          <w:szCs w:val="32"/>
        </w:rPr>
        <w:t>.’</w:t>
      </w:r>
    </w:p>
    <w:p w14:paraId="07B4F79C" w14:textId="77777777" w:rsidR="00B3590D" w:rsidRPr="006F0504" w:rsidRDefault="00B3590D" w:rsidP="00F055FB">
      <w:pPr>
        <w:rPr>
          <w:rFonts w:cs="Arial"/>
          <w:bCs/>
          <w:color w:val="000000"/>
          <w:sz w:val="32"/>
          <w:szCs w:val="32"/>
        </w:rPr>
      </w:pPr>
    </w:p>
    <w:p w14:paraId="248F557A" w14:textId="779A9B14" w:rsidR="00B3590D" w:rsidRPr="006F0504" w:rsidRDefault="00B3590D" w:rsidP="00F055FB">
      <w:pPr>
        <w:rPr>
          <w:rFonts w:cs="Arial"/>
          <w:bCs/>
          <w:color w:val="000000"/>
          <w:sz w:val="32"/>
          <w:szCs w:val="32"/>
        </w:rPr>
      </w:pPr>
      <w:r w:rsidRPr="006F0504">
        <w:rPr>
          <w:rFonts w:cs="Arial"/>
          <w:bCs/>
          <w:color w:val="000000"/>
          <w:sz w:val="32"/>
          <w:szCs w:val="32"/>
        </w:rPr>
        <w:t xml:space="preserve">‘The contractor will be expected to develop a biosecurity plan following the </w:t>
      </w:r>
      <w:hyperlink r:id="rId72" w:history="1">
        <w:r w:rsidRPr="006F0504">
          <w:rPr>
            <w:rStyle w:val="Hyperlink"/>
            <w:rFonts w:cs="Arial"/>
            <w:bCs/>
            <w:sz w:val="32"/>
            <w:szCs w:val="32"/>
          </w:rPr>
          <w:t>Marine Biosecurity Guidance</w:t>
        </w:r>
      </w:hyperlink>
      <w:r w:rsidRPr="006F0504">
        <w:rPr>
          <w:rFonts w:cs="Arial"/>
          <w:bCs/>
          <w:color w:val="000000"/>
          <w:sz w:val="32"/>
          <w:szCs w:val="32"/>
        </w:rPr>
        <w:t xml:space="preserve">’ [Note this method can be applied to freshwater and terrestrial environments and is especially useful for large infrastructure projects] </w:t>
      </w:r>
    </w:p>
    <w:p w14:paraId="446D6836" w14:textId="77777777" w:rsidR="005A1990" w:rsidRPr="006F0504" w:rsidRDefault="005A1990" w:rsidP="00F055FB">
      <w:pPr>
        <w:rPr>
          <w:rFonts w:cs="Arial"/>
          <w:bCs/>
          <w:color w:val="000000"/>
          <w:sz w:val="32"/>
          <w:szCs w:val="32"/>
        </w:rPr>
      </w:pPr>
    </w:p>
    <w:p w14:paraId="3221651E" w14:textId="62CA08DE" w:rsidR="005A1990" w:rsidRPr="006F0504" w:rsidRDefault="00A33484" w:rsidP="00F055FB">
      <w:pPr>
        <w:rPr>
          <w:rFonts w:cs="Arial"/>
          <w:bCs/>
          <w:color w:val="000000"/>
          <w:sz w:val="32"/>
          <w:szCs w:val="32"/>
        </w:rPr>
      </w:pPr>
      <w:r w:rsidRPr="006F0504">
        <w:rPr>
          <w:rFonts w:cs="Arial"/>
          <w:bCs/>
          <w:color w:val="000000"/>
          <w:sz w:val="32"/>
          <w:szCs w:val="32"/>
        </w:rPr>
        <w:t>‘</w:t>
      </w:r>
      <w:r w:rsidR="005A1990" w:rsidRPr="006F0504">
        <w:rPr>
          <w:rFonts w:cs="Arial"/>
          <w:bCs/>
          <w:color w:val="000000"/>
          <w:sz w:val="32"/>
          <w:szCs w:val="32"/>
        </w:rPr>
        <w:t xml:space="preserve">Suppliers should avoid planting invasive non-native species listed in Annex B of NatureScot </w:t>
      </w:r>
      <w:hyperlink r:id="rId73" w:history="1">
        <w:r w:rsidR="005A1990" w:rsidRPr="006F0504">
          <w:rPr>
            <w:rStyle w:val="Hyperlink"/>
            <w:rFonts w:cs="Arial"/>
            <w:bCs/>
            <w:sz w:val="32"/>
            <w:szCs w:val="32"/>
          </w:rPr>
          <w:t>Developing with Nature guidance</w:t>
        </w:r>
      </w:hyperlink>
      <w:r w:rsidR="005A1990" w:rsidRPr="006F0504">
        <w:rPr>
          <w:rFonts w:cs="Arial"/>
          <w:bCs/>
          <w:color w:val="000000"/>
          <w:sz w:val="32"/>
          <w:szCs w:val="32"/>
        </w:rPr>
        <w:t>.</w:t>
      </w:r>
      <w:r w:rsidRPr="006F0504">
        <w:rPr>
          <w:rFonts w:cs="Arial"/>
          <w:bCs/>
          <w:color w:val="000000"/>
          <w:sz w:val="32"/>
          <w:szCs w:val="32"/>
        </w:rPr>
        <w:t>’</w:t>
      </w:r>
      <w:r w:rsidR="005A1990" w:rsidRPr="006F0504">
        <w:rPr>
          <w:rFonts w:cs="Arial"/>
          <w:bCs/>
          <w:color w:val="000000"/>
          <w:sz w:val="32"/>
          <w:szCs w:val="32"/>
        </w:rPr>
        <w:t xml:space="preserve"> </w:t>
      </w:r>
    </w:p>
    <w:p w14:paraId="414800C2" w14:textId="77777777" w:rsidR="001D39B5" w:rsidRPr="006F0504" w:rsidRDefault="001D39B5" w:rsidP="00F055FB">
      <w:pPr>
        <w:rPr>
          <w:rFonts w:cs="Arial"/>
          <w:bCs/>
          <w:color w:val="000000"/>
          <w:sz w:val="32"/>
          <w:szCs w:val="32"/>
        </w:rPr>
      </w:pPr>
    </w:p>
    <w:p w14:paraId="7BC395FA" w14:textId="48F925AD" w:rsidR="00041023" w:rsidRPr="006F0504" w:rsidRDefault="00041023" w:rsidP="00F055FB">
      <w:pPr>
        <w:rPr>
          <w:rFonts w:cs="Arial"/>
          <w:color w:val="002419"/>
          <w:sz w:val="32"/>
          <w:szCs w:val="32"/>
          <w:shd w:val="clear" w:color="auto" w:fill="FFFFFF"/>
        </w:rPr>
      </w:pPr>
      <w:r w:rsidRPr="006F0504">
        <w:rPr>
          <w:rFonts w:cs="Arial"/>
          <w:bCs/>
          <w:color w:val="000000"/>
          <w:sz w:val="32"/>
          <w:szCs w:val="32"/>
        </w:rPr>
        <w:t>‘</w:t>
      </w:r>
      <w:r w:rsidR="006814CA" w:rsidRPr="006F0504">
        <w:rPr>
          <w:rFonts w:cs="Arial"/>
          <w:bCs/>
          <w:color w:val="000000"/>
          <w:sz w:val="32"/>
          <w:szCs w:val="32"/>
        </w:rPr>
        <w:t xml:space="preserve">Contractors shall only </w:t>
      </w:r>
      <w:r w:rsidR="006814CA" w:rsidRPr="006F0504">
        <w:rPr>
          <w:rFonts w:cs="Arial"/>
          <w:color w:val="002419"/>
          <w:sz w:val="32"/>
          <w:szCs w:val="32"/>
          <w:shd w:val="clear" w:color="auto" w:fill="FFFFFF"/>
        </w:rPr>
        <w:t>buy and plant trees that are sourced responsibly, with</w:t>
      </w:r>
      <w:r w:rsidRPr="006F0504">
        <w:rPr>
          <w:rFonts w:cs="Arial"/>
          <w:color w:val="002419"/>
          <w:sz w:val="32"/>
          <w:szCs w:val="32"/>
          <w:shd w:val="clear" w:color="auto" w:fill="FFFFFF"/>
        </w:rPr>
        <w:t xml:space="preserve"> a</w:t>
      </w:r>
      <w:r w:rsidR="006814CA" w:rsidRPr="006F0504">
        <w:rPr>
          <w:rFonts w:cs="Arial"/>
          <w:color w:val="002419"/>
          <w:sz w:val="32"/>
          <w:szCs w:val="32"/>
          <w:shd w:val="clear" w:color="auto" w:fill="FFFFFF"/>
        </w:rPr>
        <w:t> disease-free supply chain</w:t>
      </w:r>
      <w:r w:rsidRPr="006F0504">
        <w:rPr>
          <w:rFonts w:cs="Arial"/>
          <w:color w:val="333333"/>
          <w:sz w:val="32"/>
          <w:szCs w:val="32"/>
          <w:shd w:val="clear" w:color="auto" w:fill="FFFFFF"/>
        </w:rPr>
        <w:t xml:space="preserve"> as part of this contract</w:t>
      </w:r>
      <w:r w:rsidR="006814CA" w:rsidRPr="006F0504">
        <w:rPr>
          <w:rFonts w:cs="Arial"/>
          <w:color w:val="002419"/>
          <w:sz w:val="32"/>
          <w:szCs w:val="32"/>
          <w:shd w:val="clear" w:color="auto" w:fill="FFFFFF"/>
        </w:rPr>
        <w:t>.</w:t>
      </w:r>
      <w:r w:rsidR="0018394D" w:rsidRPr="006F0504">
        <w:rPr>
          <w:rFonts w:cs="Arial"/>
          <w:color w:val="002419"/>
          <w:sz w:val="32"/>
          <w:szCs w:val="32"/>
          <w:shd w:val="clear" w:color="auto" w:fill="FFFFFF"/>
        </w:rPr>
        <w:t xml:space="preserve"> Contractors will also be expected to</w:t>
      </w:r>
      <w:r w:rsidRPr="006F0504">
        <w:rPr>
          <w:rFonts w:cs="Arial"/>
          <w:color w:val="002419"/>
          <w:sz w:val="32"/>
          <w:szCs w:val="32"/>
          <w:shd w:val="clear" w:color="auto" w:fill="FFFFFF"/>
        </w:rPr>
        <w:t xml:space="preserve"> ensure any </w:t>
      </w:r>
      <w:bookmarkStart w:id="24" w:name="_Hlk178157905"/>
      <w:r w:rsidRPr="006F0504">
        <w:rPr>
          <w:rFonts w:cs="Arial"/>
          <w:color w:val="002419"/>
          <w:sz w:val="32"/>
          <w:szCs w:val="32"/>
          <w:shd w:val="clear" w:color="auto" w:fill="FFFFFF"/>
        </w:rPr>
        <w:t>subcontractors under this contract buy and plant responsibly sourced trees, with a disease-free supply chain.’</w:t>
      </w:r>
    </w:p>
    <w:p w14:paraId="6EE6F48F" w14:textId="77777777" w:rsidR="00041023" w:rsidRPr="006F0504" w:rsidRDefault="00041023" w:rsidP="00F055FB">
      <w:pPr>
        <w:rPr>
          <w:rFonts w:cs="Arial"/>
          <w:color w:val="002419"/>
          <w:sz w:val="32"/>
          <w:szCs w:val="32"/>
          <w:shd w:val="clear" w:color="auto" w:fill="FFFFFF"/>
        </w:rPr>
      </w:pPr>
    </w:p>
    <w:bookmarkEnd w:id="24"/>
    <w:p w14:paraId="2CCDD74E" w14:textId="27BDAAC7" w:rsidR="00273747" w:rsidRPr="006F0504" w:rsidRDefault="00273747" w:rsidP="00273747">
      <w:pPr>
        <w:rPr>
          <w:rFonts w:cs="Arial"/>
          <w:color w:val="002419"/>
          <w:sz w:val="32"/>
          <w:szCs w:val="32"/>
          <w:shd w:val="clear" w:color="auto" w:fill="FFFFFF"/>
        </w:rPr>
      </w:pPr>
      <w:r w:rsidRPr="006F0504">
        <w:rPr>
          <w:rFonts w:cs="Arial"/>
          <w:bCs/>
          <w:color w:val="000000"/>
          <w:sz w:val="32"/>
          <w:szCs w:val="32"/>
        </w:rPr>
        <w:t xml:space="preserve">‘Contractors shall ensure that </w:t>
      </w:r>
      <w:r w:rsidRPr="006F0504">
        <w:rPr>
          <w:rFonts w:cs="Arial"/>
          <w:color w:val="0B0C0C"/>
          <w:sz w:val="32"/>
          <w:szCs w:val="32"/>
          <w:shd w:val="clear" w:color="auto" w:fill="FFFFFF"/>
        </w:rPr>
        <w:t xml:space="preserve">any </w:t>
      </w:r>
      <w:r w:rsidRPr="006F0504">
        <w:rPr>
          <w:rFonts w:cs="Arial"/>
          <w:color w:val="002419"/>
          <w:sz w:val="32"/>
          <w:szCs w:val="32"/>
          <w:shd w:val="clear" w:color="auto" w:fill="FFFFFF"/>
        </w:rPr>
        <w:t>timber-based products and packaging</w:t>
      </w:r>
      <w:r w:rsidRPr="006F0504">
        <w:rPr>
          <w:rFonts w:cs="Arial"/>
          <w:color w:val="0B0C0C"/>
          <w:sz w:val="32"/>
          <w:szCs w:val="32"/>
          <w:shd w:val="clear" w:color="auto" w:fill="FFFFFF"/>
        </w:rPr>
        <w:t xml:space="preserve"> used </w:t>
      </w:r>
      <w:r w:rsidRPr="006F0504">
        <w:rPr>
          <w:rFonts w:cs="Arial"/>
          <w:bCs/>
          <w:color w:val="000000"/>
          <w:sz w:val="32"/>
          <w:szCs w:val="32"/>
        </w:rPr>
        <w:t xml:space="preserve">under this </w:t>
      </w:r>
      <w:r w:rsidRPr="006F0504">
        <w:rPr>
          <w:rFonts w:cs="Arial"/>
          <w:color w:val="0B0C0C"/>
          <w:sz w:val="32"/>
          <w:szCs w:val="32"/>
          <w:shd w:val="clear" w:color="auto" w:fill="FFFFFF"/>
        </w:rPr>
        <w:t xml:space="preserve">contract </w:t>
      </w:r>
      <w:r w:rsidRPr="006F0504">
        <w:rPr>
          <w:rFonts w:cs="Arial"/>
          <w:color w:val="002419"/>
          <w:sz w:val="32"/>
          <w:szCs w:val="32"/>
          <w:shd w:val="clear" w:color="auto" w:fill="FFFFFF"/>
        </w:rPr>
        <w:t>are sourced responsibly, with a disease-free supply chain.</w:t>
      </w:r>
      <w:r w:rsidR="00152C57" w:rsidRPr="006F0504">
        <w:rPr>
          <w:rFonts w:cs="Arial"/>
          <w:color w:val="002419"/>
          <w:sz w:val="32"/>
          <w:szCs w:val="32"/>
          <w:shd w:val="clear" w:color="auto" w:fill="FFFFFF"/>
        </w:rPr>
        <w:t>’</w:t>
      </w:r>
    </w:p>
    <w:p w14:paraId="5B91285B" w14:textId="77777777" w:rsidR="00152C57" w:rsidRPr="006F0504" w:rsidRDefault="00152C57" w:rsidP="007E39EE">
      <w:pPr>
        <w:rPr>
          <w:rFonts w:cs="Arial"/>
          <w:bCs/>
          <w:color w:val="000000"/>
          <w:sz w:val="32"/>
          <w:szCs w:val="32"/>
        </w:rPr>
      </w:pPr>
    </w:p>
    <w:p w14:paraId="67CE1AD8" w14:textId="7C7625B2" w:rsidR="007E39EE" w:rsidRPr="006F0504" w:rsidRDefault="007E39EE" w:rsidP="007E39EE">
      <w:pPr>
        <w:rPr>
          <w:rFonts w:cs="Arial"/>
          <w:color w:val="0B0C0C"/>
          <w:sz w:val="32"/>
          <w:szCs w:val="32"/>
          <w:shd w:val="clear" w:color="auto" w:fill="FFFFFF"/>
        </w:rPr>
      </w:pPr>
      <w:r w:rsidRPr="006F0504">
        <w:rPr>
          <w:rFonts w:cs="Arial"/>
          <w:color w:val="0B0C0C"/>
          <w:sz w:val="32"/>
          <w:szCs w:val="32"/>
          <w:shd w:val="clear" w:color="auto" w:fill="FFFFFF"/>
        </w:rPr>
        <w:t xml:space="preserve">‘To </w:t>
      </w:r>
      <w:r w:rsidRPr="006F0504">
        <w:rPr>
          <w:rFonts w:cs="Arial"/>
          <w:sz w:val="32"/>
          <w:szCs w:val="32"/>
        </w:rPr>
        <w:t>reduce the risk of introduction and spread of quarantine pests associated</w:t>
      </w:r>
      <w:r w:rsidRPr="006F0504">
        <w:rPr>
          <w:rFonts w:cs="Arial"/>
          <w:color w:val="0B0C0C"/>
          <w:sz w:val="32"/>
          <w:szCs w:val="32"/>
          <w:shd w:val="clear" w:color="auto" w:fill="FFFFFF"/>
        </w:rPr>
        <w:t xml:space="preserve"> </w:t>
      </w:r>
      <w:r w:rsidRPr="006F0504">
        <w:rPr>
          <w:rFonts w:cs="Arial"/>
          <w:sz w:val="32"/>
          <w:szCs w:val="32"/>
        </w:rPr>
        <w:t>with the movement of wood packaging material</w:t>
      </w:r>
      <w:r w:rsidRPr="006F0504">
        <w:rPr>
          <w:rFonts w:cs="Arial"/>
          <w:color w:val="0B0C0C"/>
          <w:sz w:val="32"/>
          <w:szCs w:val="32"/>
          <w:shd w:val="clear" w:color="auto" w:fill="FFFFFF"/>
        </w:rPr>
        <w:t xml:space="preserve">, any packaging </w:t>
      </w:r>
      <w:r w:rsidR="00273747" w:rsidRPr="006F0504">
        <w:rPr>
          <w:rFonts w:cs="Arial"/>
          <w:sz w:val="32"/>
          <w:szCs w:val="32"/>
        </w:rPr>
        <w:t>made from raw wood</w:t>
      </w:r>
      <w:r w:rsidR="00273747" w:rsidRPr="006F0504">
        <w:rPr>
          <w:rFonts w:cs="Arial"/>
          <w:color w:val="0B0C0C"/>
          <w:sz w:val="32"/>
          <w:szCs w:val="32"/>
          <w:shd w:val="clear" w:color="auto" w:fill="FFFFFF"/>
        </w:rPr>
        <w:t xml:space="preserve"> </w:t>
      </w:r>
      <w:r w:rsidRPr="006F0504">
        <w:rPr>
          <w:rFonts w:cs="Arial"/>
          <w:color w:val="0B0C0C"/>
          <w:sz w:val="32"/>
          <w:szCs w:val="32"/>
          <w:shd w:val="clear" w:color="auto" w:fill="FFFFFF"/>
        </w:rPr>
        <w:t xml:space="preserve">used </w:t>
      </w:r>
      <w:r w:rsidRPr="006F0504">
        <w:rPr>
          <w:rFonts w:cs="Arial"/>
          <w:bCs/>
          <w:color w:val="000000"/>
          <w:sz w:val="32"/>
          <w:szCs w:val="32"/>
        </w:rPr>
        <w:t xml:space="preserve">under this </w:t>
      </w:r>
      <w:r w:rsidRPr="006F0504">
        <w:rPr>
          <w:rFonts w:cs="Arial"/>
          <w:color w:val="0B0C0C"/>
          <w:sz w:val="32"/>
          <w:szCs w:val="32"/>
          <w:shd w:val="clear" w:color="auto" w:fill="FFFFFF"/>
        </w:rPr>
        <w:t>contract must meet the</w:t>
      </w:r>
      <w:r w:rsidRPr="006F0504">
        <w:rPr>
          <w:rFonts w:cs="Arial"/>
          <w:color w:val="0000FF"/>
          <w:sz w:val="32"/>
          <w:szCs w:val="32"/>
          <w:shd w:val="clear" w:color="auto" w:fill="FFFFFF"/>
        </w:rPr>
        <w:t> </w:t>
      </w:r>
      <w:hyperlink r:id="rId74" w:history="1">
        <w:r w:rsidRPr="006F0504">
          <w:rPr>
            <w:rFonts w:cs="Arial"/>
            <w:color w:val="0000FF"/>
            <w:sz w:val="32"/>
            <w:szCs w:val="32"/>
            <w:u w:val="single"/>
            <w:shd w:val="clear" w:color="auto" w:fill="FFFFFF"/>
          </w:rPr>
          <w:t>ISPM15 international standards</w:t>
        </w:r>
      </w:hyperlink>
      <w:r w:rsidRPr="006F0504">
        <w:rPr>
          <w:rFonts w:cs="Arial"/>
          <w:color w:val="0B0C0C"/>
          <w:sz w:val="32"/>
          <w:szCs w:val="32"/>
          <w:shd w:val="clear" w:color="auto" w:fill="FFFFFF"/>
        </w:rPr>
        <w:t> or equivalent</w:t>
      </w:r>
      <w:r w:rsidR="00273747" w:rsidRPr="006F0504">
        <w:rPr>
          <w:rFonts w:cs="Arial"/>
          <w:color w:val="0B0C0C"/>
          <w:sz w:val="32"/>
          <w:szCs w:val="32"/>
          <w:shd w:val="clear" w:color="auto" w:fill="FFFFFF"/>
        </w:rPr>
        <w:t xml:space="preserve"> standards</w:t>
      </w:r>
      <w:r w:rsidRPr="006F0504">
        <w:rPr>
          <w:rFonts w:cs="Arial"/>
          <w:color w:val="0B0C0C"/>
          <w:sz w:val="32"/>
          <w:szCs w:val="32"/>
          <w:shd w:val="clear" w:color="auto" w:fill="FFFFFF"/>
        </w:rPr>
        <w:t>.’</w:t>
      </w:r>
    </w:p>
    <w:p w14:paraId="5A83B642" w14:textId="77777777" w:rsidR="000E63BE" w:rsidRPr="006F0504" w:rsidRDefault="000E63BE" w:rsidP="000E63BE">
      <w:pPr>
        <w:rPr>
          <w:sz w:val="32"/>
          <w:szCs w:val="32"/>
        </w:rPr>
      </w:pPr>
    </w:p>
    <w:p w14:paraId="2EE5A1BD" w14:textId="554FB4B2" w:rsidR="00A83F24" w:rsidRPr="006F0504" w:rsidRDefault="00510896" w:rsidP="00A83F24">
      <w:pPr>
        <w:pStyle w:val="CommentText"/>
        <w:rPr>
          <w:sz w:val="32"/>
          <w:szCs w:val="32"/>
        </w:rPr>
      </w:pPr>
      <w:r w:rsidRPr="006F0504">
        <w:rPr>
          <w:rFonts w:cs="Arial"/>
          <w:bCs/>
          <w:color w:val="000000"/>
          <w:sz w:val="32"/>
          <w:szCs w:val="32"/>
        </w:rPr>
        <w:lastRenderedPageBreak/>
        <w:t>‘</w:t>
      </w:r>
      <w:r w:rsidR="00A83F24" w:rsidRPr="006F0504">
        <w:rPr>
          <w:rFonts w:cs="Arial"/>
          <w:bCs/>
          <w:color w:val="000000"/>
          <w:sz w:val="32"/>
          <w:szCs w:val="32"/>
        </w:rPr>
        <w:t>Contractors shall ensure where approp</w:t>
      </w:r>
      <w:r w:rsidRPr="006F0504">
        <w:rPr>
          <w:rFonts w:cs="Arial"/>
          <w:bCs/>
          <w:color w:val="000000"/>
          <w:sz w:val="32"/>
          <w:szCs w:val="32"/>
        </w:rPr>
        <w:t>riate</w:t>
      </w:r>
      <w:r w:rsidR="00A83F24" w:rsidRPr="006F0504">
        <w:rPr>
          <w:rFonts w:cs="Arial"/>
          <w:bCs/>
          <w:color w:val="000000"/>
          <w:sz w:val="32"/>
          <w:szCs w:val="32"/>
        </w:rPr>
        <w:t xml:space="preserve"> that </w:t>
      </w:r>
      <w:r w:rsidR="00A83F24" w:rsidRPr="006F0504">
        <w:rPr>
          <w:rFonts w:cs="Arial"/>
          <w:color w:val="0B0C0C"/>
          <w:sz w:val="32"/>
          <w:szCs w:val="32"/>
          <w:shd w:val="clear" w:color="auto" w:fill="FFFFFF"/>
        </w:rPr>
        <w:t>any p</w:t>
      </w:r>
      <w:r w:rsidR="00A83F24" w:rsidRPr="006F0504">
        <w:rPr>
          <w:sz w:val="32"/>
          <w:szCs w:val="32"/>
        </w:rPr>
        <w:t xml:space="preserve">lants for planting have a plant passport for UK movement or a phytosanitary certificate for import of plants for planting from out with the UK, </w:t>
      </w:r>
      <w:r w:rsidRPr="006F0504">
        <w:rPr>
          <w:sz w:val="32"/>
          <w:szCs w:val="32"/>
        </w:rPr>
        <w:t>in</w:t>
      </w:r>
      <w:r w:rsidR="00A83F24" w:rsidRPr="006F0504">
        <w:rPr>
          <w:sz w:val="32"/>
          <w:szCs w:val="32"/>
        </w:rPr>
        <w:t xml:space="preserve"> compl</w:t>
      </w:r>
      <w:r w:rsidRPr="006F0504">
        <w:rPr>
          <w:sz w:val="32"/>
          <w:szCs w:val="32"/>
        </w:rPr>
        <w:t xml:space="preserve">iance </w:t>
      </w:r>
      <w:r w:rsidR="00A83F24" w:rsidRPr="006F0504">
        <w:rPr>
          <w:sz w:val="32"/>
          <w:szCs w:val="32"/>
        </w:rPr>
        <w:t>with local and international regulations.</w:t>
      </w:r>
      <w:r w:rsidRPr="006F0504">
        <w:rPr>
          <w:sz w:val="32"/>
          <w:szCs w:val="32"/>
        </w:rPr>
        <w:t>’</w:t>
      </w:r>
    </w:p>
    <w:p w14:paraId="1DD35A62" w14:textId="77777777" w:rsidR="00A83F24" w:rsidRPr="006F0504" w:rsidRDefault="00A83F24" w:rsidP="000E63BE">
      <w:pPr>
        <w:rPr>
          <w:sz w:val="32"/>
          <w:szCs w:val="32"/>
        </w:rPr>
      </w:pPr>
    </w:p>
    <w:p w14:paraId="5AAAE4CB" w14:textId="32D8497B" w:rsidR="00BD3E67" w:rsidRPr="006F0504" w:rsidRDefault="00A83F24" w:rsidP="007E39EE">
      <w:pPr>
        <w:rPr>
          <w:rFonts w:cs="Arial"/>
          <w:color w:val="0B0C0C"/>
          <w:sz w:val="32"/>
          <w:szCs w:val="32"/>
          <w:shd w:val="clear" w:color="auto" w:fill="FFFFFF"/>
        </w:rPr>
      </w:pPr>
      <w:r w:rsidRPr="006F0504">
        <w:rPr>
          <w:rFonts w:cs="Arial"/>
          <w:color w:val="0B0C0C"/>
          <w:sz w:val="32"/>
          <w:szCs w:val="32"/>
          <w:shd w:val="clear" w:color="auto" w:fill="FFFFFF"/>
        </w:rPr>
        <w:t>‘</w:t>
      </w:r>
      <w:r w:rsidR="00BD3E67" w:rsidRPr="006F0504">
        <w:rPr>
          <w:rFonts w:cs="Arial"/>
          <w:color w:val="0B0C0C"/>
          <w:sz w:val="32"/>
          <w:szCs w:val="32"/>
          <w:shd w:val="clear" w:color="auto" w:fill="FFFFFF"/>
        </w:rPr>
        <w:t>Any plant showing pests or disease symptoms should not be planted and disposed of into deep landfill.  If a regulated pest or pathogen is suspected, the relevant authorities must be informed to allow appropriate containment measures to be taken.</w:t>
      </w:r>
      <w:r w:rsidRPr="006F0504">
        <w:rPr>
          <w:rFonts w:cs="Arial"/>
          <w:color w:val="0B0C0C"/>
          <w:sz w:val="32"/>
          <w:szCs w:val="32"/>
          <w:shd w:val="clear" w:color="auto" w:fill="FFFFFF"/>
        </w:rPr>
        <w:t>’</w:t>
      </w:r>
    </w:p>
    <w:p w14:paraId="272B9437" w14:textId="77777777" w:rsidR="00A83F24" w:rsidRPr="006F0504" w:rsidRDefault="00A83F24" w:rsidP="007E39EE">
      <w:pPr>
        <w:rPr>
          <w:rFonts w:cs="Arial"/>
          <w:color w:val="0B0C0C"/>
          <w:sz w:val="32"/>
          <w:szCs w:val="32"/>
          <w:shd w:val="clear" w:color="auto" w:fill="FFFFFF"/>
        </w:rPr>
      </w:pPr>
    </w:p>
    <w:p w14:paraId="3A2FE7AD" w14:textId="498D8FCE" w:rsidR="000E63BE" w:rsidRPr="006F0504" w:rsidRDefault="000E63BE" w:rsidP="000E63BE">
      <w:pPr>
        <w:rPr>
          <w:sz w:val="32"/>
          <w:szCs w:val="32"/>
        </w:rPr>
      </w:pPr>
      <w:r w:rsidRPr="006F0504">
        <w:rPr>
          <w:sz w:val="32"/>
          <w:szCs w:val="32"/>
        </w:rPr>
        <w:t>‘Contractors will be expected to provide appropriate mandatory biosecurity training</w:t>
      </w:r>
      <w:r w:rsidR="00B40109" w:rsidRPr="006F0504">
        <w:rPr>
          <w:sz w:val="32"/>
          <w:szCs w:val="32"/>
        </w:rPr>
        <w:t xml:space="preserve"> for any staff who undertake field </w:t>
      </w:r>
      <w:r w:rsidR="00E85840" w:rsidRPr="006F0504">
        <w:rPr>
          <w:sz w:val="32"/>
          <w:szCs w:val="32"/>
        </w:rPr>
        <w:t>work and</w:t>
      </w:r>
      <w:r w:rsidR="00B40109" w:rsidRPr="006F0504">
        <w:rPr>
          <w:sz w:val="32"/>
          <w:szCs w:val="32"/>
        </w:rPr>
        <w:t xml:space="preserve"> </w:t>
      </w:r>
      <w:r w:rsidRPr="006F0504">
        <w:rPr>
          <w:rFonts w:cs="Arial"/>
          <w:bCs/>
          <w:color w:val="000000"/>
          <w:sz w:val="32"/>
          <w:szCs w:val="32"/>
        </w:rPr>
        <w:t xml:space="preserve">shall ensure </w:t>
      </w:r>
      <w:r w:rsidR="00B40109" w:rsidRPr="006F0504">
        <w:rPr>
          <w:sz w:val="32"/>
          <w:szCs w:val="32"/>
        </w:rPr>
        <w:t xml:space="preserve">this is </w:t>
      </w:r>
      <w:r w:rsidRPr="006F0504">
        <w:rPr>
          <w:sz w:val="32"/>
          <w:szCs w:val="32"/>
        </w:rPr>
        <w:t>complete</w:t>
      </w:r>
      <w:r w:rsidR="00B40109" w:rsidRPr="006F0504">
        <w:rPr>
          <w:sz w:val="32"/>
          <w:szCs w:val="32"/>
        </w:rPr>
        <w:t>d</w:t>
      </w:r>
      <w:r w:rsidRPr="006F0504">
        <w:rPr>
          <w:sz w:val="32"/>
          <w:szCs w:val="32"/>
        </w:rPr>
        <w:t xml:space="preserve"> in advance of undertaking field work under this </w:t>
      </w:r>
      <w:r w:rsidR="00E85840" w:rsidRPr="006F0504">
        <w:rPr>
          <w:sz w:val="32"/>
          <w:szCs w:val="32"/>
        </w:rPr>
        <w:t>contract. ‘</w:t>
      </w:r>
    </w:p>
    <w:p w14:paraId="24C57E85" w14:textId="77777777" w:rsidR="0018394D" w:rsidRPr="006F0504" w:rsidRDefault="0018394D" w:rsidP="00F055FB">
      <w:pPr>
        <w:rPr>
          <w:rFonts w:ascii="AndesLight" w:hAnsi="AndesLight"/>
          <w:color w:val="002419"/>
          <w:sz w:val="32"/>
          <w:szCs w:val="32"/>
          <w:shd w:val="clear" w:color="auto" w:fill="FFFFFF"/>
        </w:rPr>
      </w:pPr>
    </w:p>
    <w:p w14:paraId="21C2382D" w14:textId="61DE802F" w:rsidR="00F055FB" w:rsidRPr="006F0504" w:rsidRDefault="00F055FB" w:rsidP="00F055FB">
      <w:pPr>
        <w:rPr>
          <w:rFonts w:cs="Arial"/>
          <w:bCs/>
          <w:color w:val="000000"/>
          <w:sz w:val="32"/>
          <w:szCs w:val="32"/>
        </w:rPr>
      </w:pPr>
      <w:r w:rsidRPr="006F0504">
        <w:rPr>
          <w:rFonts w:cs="Arial"/>
          <w:bCs/>
          <w:color w:val="000000"/>
          <w:sz w:val="32"/>
          <w:szCs w:val="32"/>
        </w:rPr>
        <w:t xml:space="preserve">To ensure animal welfare the following could be used: </w:t>
      </w:r>
    </w:p>
    <w:p w14:paraId="32F1D7FC"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 </w:t>
      </w:r>
    </w:p>
    <w:p w14:paraId="02F7BCE3" w14:textId="0EF52762" w:rsidR="00F055FB" w:rsidRPr="006F0504" w:rsidRDefault="00F055FB" w:rsidP="00F055FB">
      <w:pPr>
        <w:rPr>
          <w:rFonts w:cs="Arial"/>
          <w:bCs/>
          <w:color w:val="000000"/>
          <w:sz w:val="32"/>
          <w:szCs w:val="32"/>
        </w:rPr>
      </w:pPr>
      <w:r w:rsidRPr="006F0504">
        <w:rPr>
          <w:rFonts w:cs="Arial"/>
          <w:bCs/>
          <w:color w:val="000000"/>
          <w:sz w:val="32"/>
          <w:szCs w:val="32"/>
        </w:rPr>
        <w:t>‘All food served must be produced in a way that meets UK legislative standards for animal welfare, or equivalent standards.’ (</w:t>
      </w:r>
      <w:r w:rsidR="00047D4B" w:rsidRPr="006F0504">
        <w:rPr>
          <w:rFonts w:cs="Arial"/>
          <w:bCs/>
          <w:color w:val="000000"/>
          <w:sz w:val="32"/>
          <w:szCs w:val="32"/>
        </w:rPr>
        <w:t>See</w:t>
      </w:r>
      <w:r w:rsidRPr="006F0504">
        <w:rPr>
          <w:rFonts w:cs="Arial"/>
          <w:bCs/>
          <w:color w:val="000000"/>
          <w:sz w:val="32"/>
          <w:szCs w:val="32"/>
        </w:rPr>
        <w:t xml:space="preserve"> the GBS Food and Catering for more information). </w:t>
      </w:r>
    </w:p>
    <w:p w14:paraId="631A72CC" w14:textId="77777777" w:rsidR="00F055FB" w:rsidRPr="006F0504" w:rsidRDefault="00F055FB" w:rsidP="00F055FB">
      <w:pPr>
        <w:rPr>
          <w:rFonts w:cs="Arial"/>
          <w:bCs/>
          <w:color w:val="000000"/>
          <w:sz w:val="32"/>
          <w:szCs w:val="32"/>
        </w:rPr>
      </w:pPr>
    </w:p>
    <w:p w14:paraId="4256C6EE"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To ensure traceability of food the following could be used: </w:t>
      </w:r>
    </w:p>
    <w:p w14:paraId="161A6378"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 </w:t>
      </w:r>
    </w:p>
    <w:p w14:paraId="0D669F41"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‘Catering contractors or food suppliers shall ensure the traceability of fresh, chilled and frozen produce in accordance with current UK legislation or equivalent.’ </w:t>
      </w:r>
    </w:p>
    <w:p w14:paraId="34F83DFB"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 </w:t>
      </w:r>
    </w:p>
    <w:p w14:paraId="45C56451" w14:textId="77777777" w:rsidR="00B12342" w:rsidRPr="006F0504" w:rsidRDefault="00B12342" w:rsidP="00B12342">
      <w:pPr>
        <w:rPr>
          <w:rFonts w:cs="Arial"/>
          <w:bCs/>
          <w:color w:val="000000"/>
          <w:sz w:val="32"/>
          <w:szCs w:val="32"/>
        </w:rPr>
      </w:pPr>
      <w:r w:rsidRPr="006F0504">
        <w:rPr>
          <w:rFonts w:cs="Arial"/>
          <w:bCs/>
          <w:color w:val="000000"/>
          <w:sz w:val="32"/>
          <w:szCs w:val="32"/>
        </w:rPr>
        <w:t>‘The contracting authority has included obligations within the specification and contract conditions relating to biosecurity</w:t>
      </w:r>
      <w:r w:rsidRPr="006F0504">
        <w:rPr>
          <w:sz w:val="32"/>
          <w:szCs w:val="32"/>
        </w:rPr>
        <w:t xml:space="preserve"> [and </w:t>
      </w:r>
      <w:r w:rsidRPr="006F0504">
        <w:rPr>
          <w:rFonts w:cs="Arial"/>
          <w:sz w:val="32"/>
          <w:szCs w:val="32"/>
        </w:rPr>
        <w:t>preventing loss of biodiversity and unwanted changes to ecosystems]</w:t>
      </w:r>
      <w:r w:rsidRPr="006F0504">
        <w:rPr>
          <w:rFonts w:cs="Arial"/>
          <w:bCs/>
          <w:color w:val="000000"/>
          <w:sz w:val="32"/>
          <w:szCs w:val="32"/>
        </w:rPr>
        <w:t xml:space="preserve">, which are relevant to the products and / or services to be delivered.’ </w:t>
      </w:r>
    </w:p>
    <w:p w14:paraId="0204FD0B" w14:textId="77777777" w:rsidR="00B12342" w:rsidRPr="008823C3" w:rsidRDefault="00B12342" w:rsidP="00BD6265">
      <w:pPr>
        <w:rPr>
          <w:rFonts w:cs="Arial"/>
          <w:sz w:val="32"/>
          <w:szCs w:val="32"/>
          <w:shd w:val="clear" w:color="auto" w:fill="FFFFFF"/>
        </w:rPr>
      </w:pPr>
    </w:p>
    <w:p w14:paraId="1E71DA7F" w14:textId="77777777" w:rsidR="00492193" w:rsidRPr="008823C3" w:rsidRDefault="00492193" w:rsidP="008823C3">
      <w:pPr>
        <w:rPr>
          <w:sz w:val="32"/>
          <w:szCs w:val="32"/>
        </w:rPr>
      </w:pPr>
      <w:bookmarkStart w:id="25" w:name="_Toc178595029"/>
      <w:bookmarkStart w:id="26" w:name="Annexevaluationaward"/>
    </w:p>
    <w:p w14:paraId="0160F891" w14:textId="6220C6A7" w:rsidR="007C3FC5" w:rsidRPr="006F0504" w:rsidRDefault="002649BF" w:rsidP="002C3C25">
      <w:pPr>
        <w:pStyle w:val="Heading2"/>
        <w:numPr>
          <w:ilvl w:val="0"/>
          <w:numId w:val="0"/>
        </w:numPr>
        <w:rPr>
          <w:b/>
          <w:bCs/>
          <w:sz w:val="40"/>
          <w:szCs w:val="40"/>
        </w:rPr>
      </w:pPr>
      <w:r w:rsidRPr="006F0504">
        <w:rPr>
          <w:b/>
          <w:bCs/>
          <w:sz w:val="40"/>
          <w:szCs w:val="40"/>
        </w:rPr>
        <w:lastRenderedPageBreak/>
        <w:t>Evaluation and a</w:t>
      </w:r>
      <w:r w:rsidR="00F055FB" w:rsidRPr="006F0504">
        <w:rPr>
          <w:b/>
          <w:bCs/>
          <w:sz w:val="40"/>
          <w:szCs w:val="40"/>
        </w:rPr>
        <w:t>ward</w:t>
      </w:r>
      <w:bookmarkEnd w:id="25"/>
    </w:p>
    <w:p w14:paraId="6F0CBC49" w14:textId="77777777" w:rsidR="00492193" w:rsidRPr="006F0504" w:rsidRDefault="00492193" w:rsidP="006F0504"/>
    <w:bookmarkEnd w:id="26"/>
    <w:p w14:paraId="1AD90630" w14:textId="3BAEA5D0" w:rsidR="00F055FB" w:rsidRPr="006F0504" w:rsidRDefault="00F055FB" w:rsidP="00F055FB">
      <w:pPr>
        <w:rPr>
          <w:rFonts w:cs="Arial"/>
          <w:bCs/>
          <w:color w:val="000000"/>
          <w:sz w:val="32"/>
          <w:szCs w:val="32"/>
        </w:rPr>
      </w:pPr>
      <w:r w:rsidRPr="006F0504">
        <w:rPr>
          <w:rFonts w:cs="Arial"/>
          <w:bCs/>
          <w:color w:val="000000"/>
          <w:sz w:val="32"/>
          <w:szCs w:val="32"/>
        </w:rPr>
        <w:t xml:space="preserve">Where the sustainability of product or material content is both relevant and proportionate the following questions may be helpful: </w:t>
      </w:r>
    </w:p>
    <w:p w14:paraId="12CF2C2B"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 </w:t>
      </w:r>
    </w:p>
    <w:p w14:paraId="6152FE80" w14:textId="1066A9CC" w:rsidR="00F055FB" w:rsidRPr="006F0504" w:rsidRDefault="0086755A" w:rsidP="00F055FB">
      <w:pPr>
        <w:rPr>
          <w:rFonts w:cs="Arial"/>
          <w:bCs/>
          <w:color w:val="000000"/>
          <w:sz w:val="32"/>
          <w:szCs w:val="32"/>
        </w:rPr>
      </w:pPr>
      <w:r w:rsidRPr="006F0504">
        <w:rPr>
          <w:rFonts w:cs="Arial"/>
          <w:bCs/>
          <w:color w:val="000000"/>
          <w:sz w:val="32"/>
          <w:szCs w:val="32"/>
        </w:rPr>
        <w:t>‘</w:t>
      </w:r>
      <w:r w:rsidR="00F055FB" w:rsidRPr="006F0504">
        <w:rPr>
          <w:rFonts w:cs="Arial"/>
          <w:bCs/>
          <w:color w:val="000000"/>
          <w:sz w:val="32"/>
          <w:szCs w:val="32"/>
        </w:rPr>
        <w:t xml:space="preserve">Please describe how you manage your environmental impacts detailing any environmental good practice systems, including ISO 14001, or EMAS, or equivalent which form part of your business practice.' </w:t>
      </w:r>
    </w:p>
    <w:p w14:paraId="10D2D49F" w14:textId="77777777" w:rsidR="0018394D" w:rsidRPr="006F0504" w:rsidRDefault="0018394D" w:rsidP="0018394D">
      <w:pPr>
        <w:rPr>
          <w:rFonts w:cs="Arial"/>
          <w:bCs/>
          <w:color w:val="000000"/>
          <w:sz w:val="32"/>
          <w:szCs w:val="32"/>
        </w:rPr>
      </w:pPr>
    </w:p>
    <w:p w14:paraId="295F6C86" w14:textId="78CDF8E8" w:rsidR="0018394D" w:rsidRPr="006F0504" w:rsidRDefault="0018394D" w:rsidP="0018394D">
      <w:pPr>
        <w:rPr>
          <w:rFonts w:cs="Arial"/>
          <w:bCs/>
          <w:color w:val="000000"/>
          <w:sz w:val="32"/>
          <w:szCs w:val="32"/>
        </w:rPr>
      </w:pPr>
      <w:r w:rsidRPr="006F0504">
        <w:rPr>
          <w:rFonts w:cs="Arial"/>
          <w:bCs/>
          <w:color w:val="000000"/>
          <w:sz w:val="32"/>
          <w:szCs w:val="32"/>
        </w:rPr>
        <w:t xml:space="preserve">For a service or supply contract (according to subject matter of the contract): </w:t>
      </w:r>
    </w:p>
    <w:p w14:paraId="4CD32A98" w14:textId="77777777" w:rsidR="0018394D" w:rsidRPr="006F0504" w:rsidRDefault="0018394D" w:rsidP="0018394D">
      <w:pPr>
        <w:rPr>
          <w:rFonts w:cs="Arial"/>
          <w:bCs/>
          <w:color w:val="000000"/>
          <w:sz w:val="32"/>
          <w:szCs w:val="32"/>
        </w:rPr>
      </w:pPr>
    </w:p>
    <w:p w14:paraId="5C15E1DC" w14:textId="77777777" w:rsidR="0018394D" w:rsidRPr="006F0504" w:rsidRDefault="0018394D" w:rsidP="0018394D">
      <w:pPr>
        <w:rPr>
          <w:rFonts w:cs="Arial"/>
          <w:bCs/>
          <w:color w:val="000000"/>
          <w:sz w:val="32"/>
          <w:szCs w:val="32"/>
        </w:rPr>
      </w:pPr>
      <w:r w:rsidRPr="006F0504">
        <w:rPr>
          <w:rFonts w:cs="Arial"/>
          <w:bCs/>
          <w:color w:val="000000"/>
          <w:sz w:val="32"/>
          <w:szCs w:val="32"/>
        </w:rPr>
        <w:t xml:space="preserve">‘Please describe your approach to biosecurity, including details of any specific steps taken in the design and manufacture of services relating to food safety, animal and plant life and health in relation to the services which are the subject of this tender.’ </w:t>
      </w:r>
    </w:p>
    <w:p w14:paraId="20756B00" w14:textId="27ED9E14" w:rsidR="00F055FB" w:rsidRPr="006F0504" w:rsidRDefault="00F055FB" w:rsidP="00F055FB">
      <w:pPr>
        <w:rPr>
          <w:rFonts w:cs="Arial"/>
          <w:bCs/>
          <w:color w:val="000000"/>
          <w:sz w:val="32"/>
          <w:szCs w:val="32"/>
        </w:rPr>
      </w:pPr>
    </w:p>
    <w:p w14:paraId="3EFBE8D6" w14:textId="4AA3BCCB" w:rsidR="0018394D" w:rsidRPr="006F0504" w:rsidRDefault="0018394D" w:rsidP="0018394D">
      <w:pPr>
        <w:rPr>
          <w:rFonts w:cs="Arial"/>
          <w:bCs/>
          <w:sz w:val="32"/>
          <w:szCs w:val="32"/>
        </w:rPr>
      </w:pPr>
      <w:r w:rsidRPr="006F0504">
        <w:rPr>
          <w:rFonts w:cs="Arial"/>
          <w:sz w:val="32"/>
          <w:szCs w:val="32"/>
          <w:shd w:val="clear" w:color="auto" w:fill="FFFFFF"/>
        </w:rPr>
        <w:t xml:space="preserve">‘The contractor is required to demonstrate how the service will be delivered to maximise biosecurity. This will include the identification and </w:t>
      </w:r>
      <w:r w:rsidRPr="006F0504">
        <w:rPr>
          <w:rFonts w:cs="Arial"/>
          <w:sz w:val="32"/>
          <w:szCs w:val="32"/>
        </w:rPr>
        <w:t xml:space="preserve">monitoring </w:t>
      </w:r>
      <w:r w:rsidRPr="006F0504">
        <w:rPr>
          <w:rFonts w:cs="Arial"/>
          <w:sz w:val="32"/>
          <w:szCs w:val="32"/>
          <w:shd w:val="clear" w:color="auto" w:fill="FFFFFF"/>
        </w:rPr>
        <w:t xml:space="preserve">of risks and relevant measures applied to mitigate those risks such as </w:t>
      </w:r>
      <w:r w:rsidRPr="006F0504">
        <w:rPr>
          <w:rFonts w:cs="Arial"/>
          <w:sz w:val="32"/>
          <w:szCs w:val="32"/>
        </w:rPr>
        <w:t>mitigation plans / action reports</w:t>
      </w:r>
      <w:r w:rsidRPr="006F0504">
        <w:rPr>
          <w:rFonts w:cs="Arial"/>
          <w:sz w:val="32"/>
          <w:szCs w:val="32"/>
          <w:shd w:val="clear" w:color="auto" w:fill="FFFFFF"/>
        </w:rPr>
        <w:t>, risk</w:t>
      </w:r>
      <w:r w:rsidRPr="006F0504">
        <w:rPr>
          <w:rFonts w:cs="Arial"/>
          <w:sz w:val="32"/>
          <w:szCs w:val="32"/>
        </w:rPr>
        <w:t xml:space="preserve"> assessments, etc.</w:t>
      </w:r>
      <w:r w:rsidR="00F607CF" w:rsidRPr="006F0504">
        <w:rPr>
          <w:rFonts w:cs="Arial"/>
          <w:sz w:val="32"/>
          <w:szCs w:val="32"/>
        </w:rPr>
        <w:t>’</w:t>
      </w:r>
    </w:p>
    <w:p w14:paraId="0273E151" w14:textId="77777777" w:rsidR="0018394D" w:rsidRPr="006F0504" w:rsidRDefault="0018394D" w:rsidP="00F055FB">
      <w:pPr>
        <w:rPr>
          <w:rFonts w:cs="Arial"/>
          <w:bCs/>
          <w:color w:val="000000"/>
          <w:sz w:val="32"/>
          <w:szCs w:val="32"/>
        </w:rPr>
      </w:pPr>
    </w:p>
    <w:p w14:paraId="09422F08" w14:textId="199C8942" w:rsidR="00273747" w:rsidRPr="006F0504" w:rsidRDefault="00273747" w:rsidP="00273747">
      <w:pPr>
        <w:rPr>
          <w:rFonts w:cs="Arial"/>
          <w:color w:val="002419"/>
          <w:sz w:val="32"/>
          <w:szCs w:val="32"/>
          <w:shd w:val="clear" w:color="auto" w:fill="FFFFFF"/>
        </w:rPr>
      </w:pPr>
      <w:r w:rsidRPr="006F0504">
        <w:rPr>
          <w:rFonts w:cs="Arial"/>
          <w:bCs/>
          <w:color w:val="000000"/>
          <w:sz w:val="32"/>
          <w:szCs w:val="32"/>
        </w:rPr>
        <w:t xml:space="preserve">‘Please describe how you will ensure that </w:t>
      </w:r>
      <w:r w:rsidRPr="006F0504">
        <w:rPr>
          <w:rFonts w:cs="Arial"/>
          <w:color w:val="0B0C0C"/>
          <w:sz w:val="32"/>
          <w:szCs w:val="32"/>
          <w:shd w:val="clear" w:color="auto" w:fill="FFFFFF"/>
        </w:rPr>
        <w:t xml:space="preserve">any </w:t>
      </w:r>
      <w:r w:rsidRPr="006F0504">
        <w:rPr>
          <w:rFonts w:cs="Arial"/>
          <w:color w:val="002419"/>
          <w:sz w:val="32"/>
          <w:szCs w:val="32"/>
          <w:shd w:val="clear" w:color="auto" w:fill="FFFFFF"/>
        </w:rPr>
        <w:t>timber-based products and packaging</w:t>
      </w:r>
      <w:r w:rsidRPr="006F0504">
        <w:rPr>
          <w:rFonts w:cs="Arial"/>
          <w:color w:val="0B0C0C"/>
          <w:sz w:val="32"/>
          <w:szCs w:val="32"/>
          <w:shd w:val="clear" w:color="auto" w:fill="FFFFFF"/>
        </w:rPr>
        <w:t xml:space="preserve"> used </w:t>
      </w:r>
      <w:r w:rsidRPr="006F0504">
        <w:rPr>
          <w:rFonts w:cs="Arial"/>
          <w:bCs/>
          <w:color w:val="000000"/>
          <w:sz w:val="32"/>
          <w:szCs w:val="32"/>
        </w:rPr>
        <w:t xml:space="preserve">under this </w:t>
      </w:r>
      <w:r w:rsidRPr="006F0504">
        <w:rPr>
          <w:rFonts w:cs="Arial"/>
          <w:color w:val="0B0C0C"/>
          <w:sz w:val="32"/>
          <w:szCs w:val="32"/>
          <w:shd w:val="clear" w:color="auto" w:fill="FFFFFF"/>
        </w:rPr>
        <w:t xml:space="preserve">contract </w:t>
      </w:r>
      <w:r w:rsidRPr="006F0504">
        <w:rPr>
          <w:rFonts w:cs="Arial"/>
          <w:color w:val="002419"/>
          <w:sz w:val="32"/>
          <w:szCs w:val="32"/>
          <w:shd w:val="clear" w:color="auto" w:fill="FFFFFF"/>
        </w:rPr>
        <w:t>are sourced responsibly, with a disease-free supply chain.'</w:t>
      </w:r>
    </w:p>
    <w:p w14:paraId="28F1F443" w14:textId="77777777" w:rsidR="00273747" w:rsidRPr="006F0504" w:rsidRDefault="00273747" w:rsidP="00273747">
      <w:pPr>
        <w:rPr>
          <w:rFonts w:cs="Arial"/>
          <w:color w:val="002419"/>
          <w:sz w:val="32"/>
          <w:szCs w:val="32"/>
          <w:shd w:val="clear" w:color="auto" w:fill="FFFFFF"/>
        </w:rPr>
      </w:pPr>
    </w:p>
    <w:p w14:paraId="5396A415" w14:textId="77777777" w:rsidR="00F055FB" w:rsidRPr="006F0504" w:rsidRDefault="00F055FB" w:rsidP="00F055FB">
      <w:pPr>
        <w:rPr>
          <w:rFonts w:cs="Arial"/>
          <w:bCs/>
          <w:color w:val="000000"/>
          <w:sz w:val="32"/>
          <w:szCs w:val="32"/>
        </w:rPr>
      </w:pPr>
      <w:r w:rsidRPr="006F0504">
        <w:rPr>
          <w:rFonts w:cs="Arial"/>
          <w:bCs/>
          <w:color w:val="000000"/>
          <w:sz w:val="32"/>
          <w:szCs w:val="32"/>
        </w:rPr>
        <w:t xml:space="preserve">‘Please provide a copy of your Environmental Policy and highlight how it relates to biosecurity management in relation to the services which are the subject of this tender.’ </w:t>
      </w:r>
    </w:p>
    <w:p w14:paraId="6F054BB1" w14:textId="77777777" w:rsidR="007C3FC5" w:rsidRPr="006F0504" w:rsidRDefault="007C3FC5" w:rsidP="007C3FC5">
      <w:pPr>
        <w:rPr>
          <w:rFonts w:cs="Arial"/>
          <w:bCs/>
          <w:color w:val="000000"/>
          <w:sz w:val="32"/>
          <w:szCs w:val="32"/>
        </w:rPr>
      </w:pPr>
    </w:p>
    <w:p w14:paraId="7B660F2E" w14:textId="0BDC0F4A" w:rsidR="00EC5CC6" w:rsidRPr="006F0504" w:rsidRDefault="00F607CF" w:rsidP="00EC5CC6">
      <w:pPr>
        <w:rPr>
          <w:rFonts w:cs="Arial"/>
          <w:bCs/>
          <w:color w:val="000000"/>
          <w:sz w:val="32"/>
          <w:szCs w:val="32"/>
        </w:rPr>
      </w:pPr>
      <w:r w:rsidRPr="006F0504">
        <w:rPr>
          <w:sz w:val="32"/>
          <w:szCs w:val="32"/>
        </w:rPr>
        <w:t>‘</w:t>
      </w:r>
      <w:r w:rsidR="00EC5CC6" w:rsidRPr="006F0504">
        <w:rPr>
          <w:sz w:val="32"/>
          <w:szCs w:val="32"/>
        </w:rPr>
        <w:t xml:space="preserve">The Contractor </w:t>
      </w:r>
      <w:r w:rsidRPr="006F0504">
        <w:rPr>
          <w:sz w:val="32"/>
          <w:szCs w:val="32"/>
        </w:rPr>
        <w:t xml:space="preserve">is required to demonstrate </w:t>
      </w:r>
      <w:r w:rsidR="00EC5CC6" w:rsidRPr="006F0504">
        <w:rPr>
          <w:sz w:val="32"/>
          <w:szCs w:val="32"/>
        </w:rPr>
        <w:t xml:space="preserve">that they have a comprehensive </w:t>
      </w:r>
      <w:r w:rsidRPr="006F0504">
        <w:rPr>
          <w:rFonts w:cs="Arial"/>
          <w:bCs/>
          <w:color w:val="000000"/>
          <w:sz w:val="32"/>
          <w:szCs w:val="32"/>
        </w:rPr>
        <w:t xml:space="preserve">biosecurity management policy and </w:t>
      </w:r>
      <w:r w:rsidR="00EC5CC6" w:rsidRPr="006F0504">
        <w:rPr>
          <w:sz w:val="32"/>
          <w:szCs w:val="32"/>
        </w:rPr>
        <w:t>system</w:t>
      </w:r>
      <w:r w:rsidRPr="006F0504">
        <w:rPr>
          <w:sz w:val="32"/>
          <w:szCs w:val="32"/>
        </w:rPr>
        <w:t xml:space="preserve"> in place</w:t>
      </w:r>
      <w:r w:rsidRPr="006F0504">
        <w:rPr>
          <w:rFonts w:cs="Arial"/>
          <w:color w:val="212121"/>
          <w:sz w:val="32"/>
          <w:szCs w:val="32"/>
          <w:shd w:val="clear" w:color="auto" w:fill="FFFFFF"/>
        </w:rPr>
        <w:t xml:space="preserve"> to protect </w:t>
      </w:r>
      <w:r w:rsidR="00C9746C" w:rsidRPr="006F0504">
        <w:rPr>
          <w:rFonts w:cs="Arial"/>
          <w:color w:val="212121"/>
          <w:sz w:val="32"/>
          <w:szCs w:val="32"/>
          <w:shd w:val="clear" w:color="auto" w:fill="FFFFFF"/>
        </w:rPr>
        <w:t>[</w:t>
      </w:r>
      <w:r w:rsidRPr="006F0504">
        <w:rPr>
          <w:rFonts w:cs="Arial"/>
          <w:color w:val="212121"/>
          <w:sz w:val="32"/>
          <w:szCs w:val="32"/>
          <w:shd w:val="clear" w:color="auto" w:fill="FFFFFF"/>
        </w:rPr>
        <w:t xml:space="preserve">human, animal, </w:t>
      </w:r>
      <w:r w:rsidR="00BD3E67" w:rsidRPr="006F0504">
        <w:rPr>
          <w:rFonts w:cs="Arial"/>
          <w:color w:val="212121"/>
          <w:sz w:val="32"/>
          <w:szCs w:val="32"/>
          <w:shd w:val="clear" w:color="auto" w:fill="FFFFFF"/>
        </w:rPr>
        <w:t xml:space="preserve">plant </w:t>
      </w:r>
      <w:r w:rsidRPr="006F0504">
        <w:rPr>
          <w:rFonts w:cs="Arial"/>
          <w:color w:val="212121"/>
          <w:sz w:val="32"/>
          <w:szCs w:val="32"/>
          <w:shd w:val="clear" w:color="auto" w:fill="FFFFFF"/>
        </w:rPr>
        <w:t>and environmental</w:t>
      </w:r>
      <w:r w:rsidR="00C9746C" w:rsidRPr="006F0504">
        <w:rPr>
          <w:rFonts w:cs="Arial"/>
          <w:color w:val="212121"/>
          <w:sz w:val="32"/>
          <w:szCs w:val="32"/>
          <w:shd w:val="clear" w:color="auto" w:fill="FFFFFF"/>
        </w:rPr>
        <w:t>]</w:t>
      </w:r>
      <w:r w:rsidRPr="006F0504">
        <w:rPr>
          <w:rFonts w:cs="Arial"/>
          <w:color w:val="212121"/>
          <w:sz w:val="32"/>
          <w:szCs w:val="32"/>
          <w:shd w:val="clear" w:color="auto" w:fill="FFFFFF"/>
        </w:rPr>
        <w:t xml:space="preserve"> health against biological threats</w:t>
      </w:r>
      <w:r w:rsidRPr="006F0504">
        <w:rPr>
          <w:sz w:val="32"/>
          <w:szCs w:val="32"/>
        </w:rPr>
        <w:t xml:space="preserve">, including for example: </w:t>
      </w:r>
    </w:p>
    <w:p w14:paraId="4028753A" w14:textId="27F61BA5" w:rsidR="00F607CF" w:rsidRPr="006F0504" w:rsidRDefault="00C9746C" w:rsidP="00F607CF">
      <w:pPr>
        <w:pStyle w:val="ListParagraph"/>
        <w:numPr>
          <w:ilvl w:val="0"/>
          <w:numId w:val="29"/>
        </w:numPr>
        <w:rPr>
          <w:rFonts w:cs="Arial"/>
          <w:color w:val="212121"/>
          <w:sz w:val="32"/>
          <w:szCs w:val="32"/>
          <w:shd w:val="clear" w:color="auto" w:fill="FFFFFF"/>
        </w:rPr>
      </w:pPr>
      <w:r w:rsidRPr="006F0504">
        <w:rPr>
          <w:rFonts w:cs="Arial"/>
          <w:color w:val="212121"/>
          <w:sz w:val="32"/>
          <w:szCs w:val="32"/>
          <w:shd w:val="clear" w:color="auto" w:fill="FFFFFF"/>
        </w:rPr>
        <w:lastRenderedPageBreak/>
        <w:t>s</w:t>
      </w:r>
      <w:r w:rsidR="00F607CF" w:rsidRPr="006F0504">
        <w:rPr>
          <w:rFonts w:cs="Arial"/>
          <w:color w:val="212121"/>
          <w:sz w:val="32"/>
          <w:szCs w:val="32"/>
          <w:shd w:val="clear" w:color="auto" w:fill="FFFFFF"/>
        </w:rPr>
        <w:t>trategy</w:t>
      </w:r>
    </w:p>
    <w:p w14:paraId="7B7E17E9" w14:textId="52535E8B" w:rsidR="00F607CF" w:rsidRPr="006F0504" w:rsidRDefault="00F607CF" w:rsidP="00F607CF">
      <w:pPr>
        <w:pStyle w:val="ListParagraph"/>
        <w:numPr>
          <w:ilvl w:val="0"/>
          <w:numId w:val="29"/>
        </w:numPr>
        <w:rPr>
          <w:rFonts w:cs="Arial"/>
          <w:color w:val="212121"/>
          <w:sz w:val="32"/>
          <w:szCs w:val="32"/>
          <w:shd w:val="clear" w:color="auto" w:fill="FFFFFF"/>
        </w:rPr>
      </w:pPr>
      <w:r w:rsidRPr="006F0504">
        <w:rPr>
          <w:sz w:val="32"/>
          <w:szCs w:val="32"/>
        </w:rPr>
        <w:t>management practices</w:t>
      </w:r>
    </w:p>
    <w:p w14:paraId="08F43809" w14:textId="77777777" w:rsidR="00F607CF" w:rsidRPr="006F0504" w:rsidRDefault="00F607CF" w:rsidP="00F607CF">
      <w:pPr>
        <w:pStyle w:val="ListParagraph"/>
        <w:numPr>
          <w:ilvl w:val="0"/>
          <w:numId w:val="29"/>
        </w:numPr>
        <w:rPr>
          <w:sz w:val="32"/>
          <w:szCs w:val="32"/>
        </w:rPr>
      </w:pPr>
      <w:r w:rsidRPr="006F0504">
        <w:rPr>
          <w:sz w:val="32"/>
          <w:szCs w:val="32"/>
        </w:rPr>
        <w:t>standardised processes</w:t>
      </w:r>
    </w:p>
    <w:p w14:paraId="642031DE" w14:textId="77777777" w:rsidR="00F607CF" w:rsidRPr="006F0504" w:rsidRDefault="00F607CF" w:rsidP="00F607CF">
      <w:pPr>
        <w:pStyle w:val="ListParagraph"/>
        <w:numPr>
          <w:ilvl w:val="0"/>
          <w:numId w:val="29"/>
        </w:numPr>
        <w:rPr>
          <w:sz w:val="32"/>
          <w:szCs w:val="32"/>
        </w:rPr>
      </w:pPr>
      <w:r w:rsidRPr="006F0504">
        <w:rPr>
          <w:sz w:val="32"/>
          <w:szCs w:val="32"/>
        </w:rPr>
        <w:t>risk assessments (and management)</w:t>
      </w:r>
    </w:p>
    <w:p w14:paraId="50F06BED" w14:textId="56D2A169" w:rsidR="00F607CF" w:rsidRPr="006F0504" w:rsidRDefault="00C9746C" w:rsidP="00F607CF">
      <w:pPr>
        <w:pStyle w:val="ListParagraph"/>
        <w:numPr>
          <w:ilvl w:val="0"/>
          <w:numId w:val="29"/>
        </w:numPr>
        <w:rPr>
          <w:rFonts w:cs="Arial"/>
          <w:color w:val="111111"/>
          <w:sz w:val="32"/>
          <w:szCs w:val="32"/>
          <w:shd w:val="clear" w:color="auto" w:fill="FFFFFF"/>
        </w:rPr>
      </w:pPr>
      <w:r w:rsidRPr="006F0504">
        <w:rPr>
          <w:rFonts w:cs="Arial"/>
          <w:color w:val="111111"/>
          <w:sz w:val="32"/>
          <w:szCs w:val="32"/>
          <w:shd w:val="clear" w:color="auto" w:fill="FFFFFF"/>
        </w:rPr>
        <w:t xml:space="preserve">staff </w:t>
      </w:r>
      <w:r w:rsidR="00F607CF" w:rsidRPr="006F0504">
        <w:rPr>
          <w:rFonts w:cs="Arial"/>
          <w:color w:val="111111"/>
          <w:sz w:val="32"/>
          <w:szCs w:val="32"/>
          <w:shd w:val="clear" w:color="auto" w:fill="FFFFFF"/>
        </w:rPr>
        <w:t>training</w:t>
      </w:r>
      <w:r w:rsidRPr="006F0504">
        <w:rPr>
          <w:rFonts w:cs="Arial"/>
          <w:color w:val="111111"/>
          <w:sz w:val="32"/>
          <w:szCs w:val="32"/>
          <w:shd w:val="clear" w:color="auto" w:fill="FFFFFF"/>
        </w:rPr>
        <w:t xml:space="preserve"> and </w:t>
      </w:r>
      <w:r w:rsidR="00E85840" w:rsidRPr="006F0504">
        <w:rPr>
          <w:rFonts w:cs="Arial"/>
          <w:color w:val="111111"/>
          <w:sz w:val="32"/>
          <w:szCs w:val="32"/>
          <w:shd w:val="clear" w:color="auto" w:fill="FFFFFF"/>
        </w:rPr>
        <w:t>qualifications.</w:t>
      </w:r>
    </w:p>
    <w:p w14:paraId="4625F97B" w14:textId="39E7FA51" w:rsidR="00C9746C" w:rsidRPr="006F0504" w:rsidRDefault="00047D4B" w:rsidP="00F607CF">
      <w:pPr>
        <w:pStyle w:val="ListParagraph"/>
        <w:numPr>
          <w:ilvl w:val="0"/>
          <w:numId w:val="29"/>
        </w:numPr>
        <w:rPr>
          <w:rFonts w:cs="Arial"/>
          <w:color w:val="111111"/>
          <w:sz w:val="32"/>
          <w:szCs w:val="32"/>
          <w:shd w:val="clear" w:color="auto" w:fill="FFFFFF"/>
        </w:rPr>
      </w:pPr>
      <w:r w:rsidRPr="006F0504">
        <w:rPr>
          <w:rFonts w:cs="Arial"/>
          <w:color w:val="111111"/>
          <w:sz w:val="32"/>
          <w:szCs w:val="32"/>
          <w:shd w:val="clear" w:color="auto" w:fill="FFFFFF"/>
        </w:rPr>
        <w:t>c</w:t>
      </w:r>
      <w:r w:rsidR="00C9746C" w:rsidRPr="006F0504">
        <w:rPr>
          <w:rFonts w:cs="Arial"/>
          <w:color w:val="111111"/>
          <w:sz w:val="32"/>
          <w:szCs w:val="32"/>
          <w:shd w:val="clear" w:color="auto" w:fill="FFFFFF"/>
        </w:rPr>
        <w:t>ertification</w:t>
      </w:r>
    </w:p>
    <w:p w14:paraId="15615957" w14:textId="159D5829" w:rsidR="00EC5CC6" w:rsidRPr="006F0504" w:rsidRDefault="00EC5CC6" w:rsidP="00EC5CC6">
      <w:pPr>
        <w:rPr>
          <w:rFonts w:cs="Arial"/>
          <w:sz w:val="32"/>
          <w:szCs w:val="32"/>
        </w:rPr>
      </w:pPr>
      <w:r w:rsidRPr="006F0504">
        <w:rPr>
          <w:rFonts w:cs="Arial"/>
          <w:sz w:val="32"/>
          <w:szCs w:val="32"/>
        </w:rPr>
        <w:t xml:space="preserve">Answers need not be constrained </w:t>
      </w:r>
      <w:r w:rsidR="00F607CF" w:rsidRPr="006F0504">
        <w:rPr>
          <w:rFonts w:cs="Arial"/>
          <w:sz w:val="32"/>
          <w:szCs w:val="32"/>
        </w:rPr>
        <w:t>to or</w:t>
      </w:r>
      <w:r w:rsidRPr="006F0504">
        <w:rPr>
          <w:rFonts w:cs="Arial"/>
          <w:sz w:val="32"/>
          <w:szCs w:val="32"/>
        </w:rPr>
        <w:t xml:space="preserve"> be reflective of any examples given alongside this question</w:t>
      </w:r>
      <w:r w:rsidR="00F607CF" w:rsidRPr="006F0504">
        <w:rPr>
          <w:rFonts w:cs="Arial"/>
          <w:sz w:val="32"/>
          <w:szCs w:val="32"/>
        </w:rPr>
        <w:t>.’</w:t>
      </w:r>
    </w:p>
    <w:p w14:paraId="70786D63" w14:textId="77777777" w:rsidR="00DB6C4B" w:rsidRDefault="00DB6C4B" w:rsidP="007C3FC5">
      <w:pPr>
        <w:rPr>
          <w:rFonts w:cs="Arial"/>
          <w:bCs/>
          <w:color w:val="000000"/>
          <w:szCs w:val="24"/>
        </w:rPr>
      </w:pPr>
    </w:p>
    <w:p w14:paraId="392E3A49" w14:textId="77777777" w:rsidR="002F39B6" w:rsidRPr="006F0504" w:rsidRDefault="002F39B6" w:rsidP="002F39B6">
      <w:pPr>
        <w:pStyle w:val="Heading2"/>
        <w:numPr>
          <w:ilvl w:val="0"/>
          <w:numId w:val="0"/>
        </w:numPr>
        <w:rPr>
          <w:b/>
          <w:bCs/>
          <w:sz w:val="40"/>
          <w:szCs w:val="40"/>
          <w:lang w:eastAsia="en-US"/>
        </w:rPr>
      </w:pPr>
      <w:bookmarkStart w:id="27" w:name="_Toc178595030"/>
      <w:bookmarkStart w:id="28" w:name="Annexcsm"/>
      <w:r w:rsidRPr="006F0504">
        <w:rPr>
          <w:b/>
          <w:bCs/>
          <w:sz w:val="40"/>
          <w:szCs w:val="40"/>
          <w:lang w:eastAsia="en-US"/>
        </w:rPr>
        <w:t>Contract and supplier management / monitoring</w:t>
      </w:r>
      <w:bookmarkEnd w:id="27"/>
    </w:p>
    <w:p w14:paraId="178CBF29" w14:textId="77777777" w:rsidR="00492193" w:rsidRPr="006F0504" w:rsidRDefault="00492193" w:rsidP="006F0504">
      <w:pPr>
        <w:rPr>
          <w:lang w:eastAsia="en-US"/>
        </w:rPr>
      </w:pPr>
    </w:p>
    <w:bookmarkEnd w:id="28"/>
    <w:p w14:paraId="4EB73C50" w14:textId="4EAB6F3E" w:rsidR="00DC66F1" w:rsidRPr="006F0504" w:rsidRDefault="00C9746C" w:rsidP="00761B38">
      <w:pPr>
        <w:rPr>
          <w:sz w:val="32"/>
          <w:szCs w:val="32"/>
        </w:rPr>
      </w:pPr>
      <w:r w:rsidRPr="006F0504">
        <w:rPr>
          <w:rFonts w:cs="Arial"/>
          <w:color w:val="333333"/>
          <w:sz w:val="32"/>
          <w:szCs w:val="32"/>
        </w:rPr>
        <w:t xml:space="preserve">Where biosecurity is core to the contract, it may be appropriate to establish or require a baseline (for example within 6-12 months of start of the contract). According to the subject matter of the contract, </w:t>
      </w:r>
      <w:r w:rsidR="00DC66F1" w:rsidRPr="006F0504">
        <w:rPr>
          <w:rFonts w:cs="Arial"/>
          <w:color w:val="333333"/>
          <w:sz w:val="32"/>
          <w:szCs w:val="32"/>
        </w:rPr>
        <w:t xml:space="preserve">this </w:t>
      </w:r>
      <w:r w:rsidRPr="006F0504">
        <w:rPr>
          <w:rFonts w:cs="Arial"/>
          <w:color w:val="333333"/>
          <w:sz w:val="32"/>
          <w:szCs w:val="32"/>
        </w:rPr>
        <w:t>may include the monitoring of ‘before biosecurity measures’ status</w:t>
      </w:r>
      <w:r w:rsidR="00DC66F1" w:rsidRPr="006F0504">
        <w:rPr>
          <w:rFonts w:cs="Arial"/>
          <w:color w:val="333333"/>
          <w:sz w:val="32"/>
          <w:szCs w:val="32"/>
        </w:rPr>
        <w:t xml:space="preserve"> and the </w:t>
      </w:r>
      <w:r w:rsidR="00642A69" w:rsidRPr="006F0504">
        <w:rPr>
          <w:rFonts w:cs="Arial"/>
          <w:color w:val="333333"/>
          <w:sz w:val="32"/>
          <w:szCs w:val="32"/>
        </w:rPr>
        <w:t>p</w:t>
      </w:r>
      <w:r w:rsidR="00642A69" w:rsidRPr="006F0504">
        <w:rPr>
          <w:sz w:val="32"/>
          <w:szCs w:val="32"/>
        </w:rPr>
        <w:t xml:space="preserve">reparation of </w:t>
      </w:r>
      <w:r w:rsidR="00DC66F1" w:rsidRPr="006F0504">
        <w:rPr>
          <w:rFonts w:cs="Arial"/>
          <w:color w:val="0B0C0C"/>
          <w:sz w:val="32"/>
          <w:szCs w:val="32"/>
          <w:shd w:val="clear" w:color="auto" w:fill="FFFFFF"/>
        </w:rPr>
        <w:t xml:space="preserve">an effective biosecurity </w:t>
      </w:r>
      <w:r w:rsidR="00642A69" w:rsidRPr="006F0504">
        <w:rPr>
          <w:sz w:val="32"/>
          <w:szCs w:val="32"/>
        </w:rPr>
        <w:t>risk/action report</w:t>
      </w:r>
      <w:r w:rsidR="00DC66F1" w:rsidRPr="006F0504">
        <w:rPr>
          <w:sz w:val="32"/>
          <w:szCs w:val="32"/>
        </w:rPr>
        <w:t>, and</w:t>
      </w:r>
      <w:r w:rsidR="00DC66F1" w:rsidRPr="006F0504">
        <w:rPr>
          <w:rFonts w:cs="Arial"/>
          <w:color w:val="0B0C0C"/>
          <w:sz w:val="32"/>
          <w:szCs w:val="32"/>
          <w:shd w:val="clear" w:color="auto" w:fill="FFFFFF"/>
        </w:rPr>
        <w:t xml:space="preserve"> biosecurity measures plan.</w:t>
      </w:r>
    </w:p>
    <w:p w14:paraId="1E84C5AA" w14:textId="538A8C04" w:rsidR="00642A69" w:rsidRPr="006F0504" w:rsidRDefault="00642A69" w:rsidP="00642A69">
      <w:pPr>
        <w:shd w:val="clear" w:color="auto" w:fill="FFFFFF"/>
        <w:rPr>
          <w:rFonts w:cs="Arial"/>
          <w:color w:val="333333"/>
          <w:sz w:val="32"/>
          <w:szCs w:val="32"/>
        </w:rPr>
      </w:pPr>
    </w:p>
    <w:p w14:paraId="6C849201" w14:textId="000F9F0C" w:rsidR="00642A69" w:rsidRPr="006F0504" w:rsidRDefault="00DC66F1" w:rsidP="00642A69">
      <w:pPr>
        <w:shd w:val="clear" w:color="auto" w:fill="FFFFFF"/>
        <w:rPr>
          <w:rFonts w:cs="Arial"/>
          <w:color w:val="333333"/>
          <w:sz w:val="32"/>
          <w:szCs w:val="32"/>
        </w:rPr>
      </w:pPr>
      <w:r w:rsidRPr="006F0504">
        <w:rPr>
          <w:rFonts w:cs="Arial"/>
          <w:color w:val="333333"/>
          <w:sz w:val="32"/>
          <w:szCs w:val="32"/>
        </w:rPr>
        <w:t>R</w:t>
      </w:r>
      <w:r w:rsidR="00642A69" w:rsidRPr="006F0504">
        <w:rPr>
          <w:rFonts w:cs="Arial"/>
          <w:color w:val="333333"/>
          <w:sz w:val="32"/>
          <w:szCs w:val="32"/>
        </w:rPr>
        <w:t>elevant KPIs may include:</w:t>
      </w:r>
    </w:p>
    <w:p w14:paraId="25F66FD3" w14:textId="77777777" w:rsidR="00DC66F1" w:rsidRPr="006F0504" w:rsidRDefault="00DC66F1" w:rsidP="00DC66F1">
      <w:pPr>
        <w:numPr>
          <w:ilvl w:val="0"/>
          <w:numId w:val="30"/>
        </w:numPr>
        <w:shd w:val="clear" w:color="auto" w:fill="FFFFFF"/>
        <w:spacing w:before="100" w:beforeAutospacing="1"/>
        <w:rPr>
          <w:rFonts w:cs="Arial"/>
          <w:color w:val="333333"/>
          <w:sz w:val="32"/>
          <w:szCs w:val="32"/>
        </w:rPr>
      </w:pPr>
      <w:r w:rsidRPr="006F0504">
        <w:rPr>
          <w:rFonts w:cs="Arial"/>
          <w:color w:val="0B0C0C"/>
          <w:sz w:val="32"/>
          <w:szCs w:val="32"/>
          <w:shd w:val="clear" w:color="auto" w:fill="FFFFFF"/>
        </w:rPr>
        <w:t xml:space="preserve">implementation </w:t>
      </w:r>
      <w:r w:rsidRPr="006F0504">
        <w:rPr>
          <w:sz w:val="32"/>
          <w:szCs w:val="32"/>
        </w:rPr>
        <w:t xml:space="preserve">of </w:t>
      </w:r>
      <w:r w:rsidRPr="006F0504">
        <w:rPr>
          <w:rFonts w:cs="Arial"/>
          <w:color w:val="0B0C0C"/>
          <w:sz w:val="32"/>
          <w:szCs w:val="32"/>
          <w:shd w:val="clear" w:color="auto" w:fill="FFFFFF"/>
        </w:rPr>
        <w:t>a biosecurity measures plan</w:t>
      </w:r>
    </w:p>
    <w:p w14:paraId="0C5F7EE1" w14:textId="77777777" w:rsidR="00DC66F1" w:rsidRPr="006F0504" w:rsidRDefault="00DC66F1" w:rsidP="00DC66F1">
      <w:pPr>
        <w:numPr>
          <w:ilvl w:val="0"/>
          <w:numId w:val="30"/>
        </w:numPr>
        <w:shd w:val="clear" w:color="auto" w:fill="FFFFFF"/>
        <w:spacing w:before="100" w:beforeAutospacing="1"/>
        <w:rPr>
          <w:rFonts w:cs="Arial"/>
          <w:color w:val="333333"/>
          <w:sz w:val="32"/>
          <w:szCs w:val="32"/>
        </w:rPr>
      </w:pPr>
      <w:r w:rsidRPr="006F0504">
        <w:rPr>
          <w:rFonts w:cs="Arial"/>
          <w:color w:val="333333"/>
          <w:sz w:val="32"/>
          <w:szCs w:val="32"/>
        </w:rPr>
        <w:t>evidence of the origin of materials used – chain of custody</w:t>
      </w:r>
      <w:r w:rsidRPr="006F0504">
        <w:rPr>
          <w:rFonts w:cs="Arial"/>
          <w:bCs/>
          <w:color w:val="000000"/>
          <w:sz w:val="32"/>
          <w:szCs w:val="32"/>
        </w:rPr>
        <w:t xml:space="preserve"> or independent verification of process methods.</w:t>
      </w:r>
    </w:p>
    <w:p w14:paraId="605D8D00" w14:textId="1446135E" w:rsidR="00DC66F1" w:rsidRPr="006F0504" w:rsidRDefault="00DC66F1" w:rsidP="00642A69">
      <w:pPr>
        <w:numPr>
          <w:ilvl w:val="0"/>
          <w:numId w:val="30"/>
        </w:numPr>
        <w:shd w:val="clear" w:color="auto" w:fill="FFFFFF"/>
        <w:spacing w:before="100" w:beforeAutospacing="1"/>
        <w:rPr>
          <w:rFonts w:cs="Arial"/>
          <w:color w:val="333333"/>
          <w:sz w:val="32"/>
          <w:szCs w:val="32"/>
        </w:rPr>
      </w:pPr>
      <w:r w:rsidRPr="006F0504">
        <w:rPr>
          <w:sz w:val="32"/>
          <w:szCs w:val="32"/>
        </w:rPr>
        <w:t>monitoring of biosecurity metrics</w:t>
      </w:r>
    </w:p>
    <w:p w14:paraId="46DDCA1F" w14:textId="77777777" w:rsidR="00DC66F1" w:rsidRPr="006F0504" w:rsidRDefault="00642A69" w:rsidP="00642A69">
      <w:pPr>
        <w:pStyle w:val="ListParagraph"/>
        <w:numPr>
          <w:ilvl w:val="0"/>
          <w:numId w:val="30"/>
        </w:numPr>
        <w:rPr>
          <w:rFonts w:cs="Arial"/>
          <w:bCs/>
          <w:color w:val="000000"/>
          <w:sz w:val="32"/>
          <w:szCs w:val="32"/>
        </w:rPr>
      </w:pPr>
      <w:r w:rsidRPr="006F0504">
        <w:rPr>
          <w:rFonts w:cs="Arial"/>
          <w:bCs/>
          <w:color w:val="000000"/>
          <w:sz w:val="32"/>
          <w:szCs w:val="32"/>
        </w:rPr>
        <w:t xml:space="preserve">evidence of breaches / incidents of [non-native species, </w:t>
      </w:r>
      <w:r w:rsidRPr="006F0504">
        <w:rPr>
          <w:rFonts w:cs="Arial"/>
          <w:color w:val="333333"/>
          <w:sz w:val="32"/>
          <w:szCs w:val="32"/>
        </w:rPr>
        <w:t>pollution incidents</w:t>
      </w:r>
      <w:r w:rsidRPr="006F0504">
        <w:rPr>
          <w:rFonts w:cs="Arial"/>
          <w:bCs/>
          <w:color w:val="000000"/>
          <w:sz w:val="32"/>
          <w:szCs w:val="32"/>
        </w:rPr>
        <w:t>]</w:t>
      </w:r>
      <w:r w:rsidRPr="006F0504">
        <w:rPr>
          <w:rFonts w:cs="Arial"/>
          <w:color w:val="333333"/>
          <w:sz w:val="32"/>
          <w:szCs w:val="32"/>
        </w:rPr>
        <w:t xml:space="preserve"> – number, nature</w:t>
      </w:r>
      <w:r w:rsidRPr="006F0504">
        <w:rPr>
          <w:rFonts w:cs="Arial"/>
          <w:bCs/>
          <w:color w:val="000000"/>
          <w:sz w:val="32"/>
          <w:szCs w:val="32"/>
        </w:rPr>
        <w:t>, etc.</w:t>
      </w:r>
    </w:p>
    <w:p w14:paraId="0C4AFAE3" w14:textId="69870F3C" w:rsidR="00DC66F1" w:rsidRPr="006F0504" w:rsidRDefault="00DC66F1" w:rsidP="00642A69">
      <w:pPr>
        <w:pStyle w:val="ListParagraph"/>
        <w:numPr>
          <w:ilvl w:val="0"/>
          <w:numId w:val="30"/>
        </w:numPr>
        <w:rPr>
          <w:rFonts w:cs="Arial"/>
          <w:bCs/>
          <w:color w:val="000000"/>
          <w:sz w:val="32"/>
          <w:szCs w:val="32"/>
        </w:rPr>
      </w:pPr>
      <w:r w:rsidRPr="006F0504">
        <w:rPr>
          <w:rFonts w:cs="Arial"/>
          <w:bCs/>
          <w:color w:val="000000"/>
          <w:sz w:val="32"/>
          <w:szCs w:val="32"/>
        </w:rPr>
        <w:t xml:space="preserve">evidence of </w:t>
      </w:r>
      <w:r w:rsidRPr="006F0504">
        <w:rPr>
          <w:rFonts w:cs="Arial"/>
          <w:color w:val="333333"/>
          <w:sz w:val="32"/>
          <w:szCs w:val="32"/>
        </w:rPr>
        <w:t xml:space="preserve">mitigation and prevention </w:t>
      </w:r>
      <w:r w:rsidRPr="006F0504">
        <w:rPr>
          <w:rFonts w:cs="Arial"/>
          <w:bCs/>
          <w:color w:val="000000"/>
          <w:sz w:val="32"/>
          <w:szCs w:val="32"/>
        </w:rPr>
        <w:t xml:space="preserve">measures taken to eliminate </w:t>
      </w:r>
      <w:r w:rsidR="00047D4B" w:rsidRPr="006F0504">
        <w:rPr>
          <w:rFonts w:cs="Arial"/>
          <w:bCs/>
          <w:color w:val="000000"/>
          <w:sz w:val="32"/>
          <w:szCs w:val="32"/>
        </w:rPr>
        <w:t>biosecurity</w:t>
      </w:r>
      <w:r w:rsidRPr="006F0504">
        <w:rPr>
          <w:rFonts w:cs="Arial"/>
          <w:bCs/>
          <w:color w:val="000000"/>
          <w:sz w:val="32"/>
          <w:szCs w:val="32"/>
        </w:rPr>
        <w:t xml:space="preserve"> </w:t>
      </w:r>
      <w:r w:rsidR="00E85840" w:rsidRPr="006F0504">
        <w:rPr>
          <w:rFonts w:cs="Arial"/>
          <w:bCs/>
          <w:color w:val="000000"/>
          <w:sz w:val="32"/>
          <w:szCs w:val="32"/>
        </w:rPr>
        <w:t>risks.</w:t>
      </w:r>
    </w:p>
    <w:p w14:paraId="502336C1" w14:textId="2D8D5123" w:rsidR="00642A69" w:rsidRPr="006F0504" w:rsidRDefault="00DC66F1" w:rsidP="00761B38">
      <w:pPr>
        <w:pStyle w:val="ListParagraph"/>
        <w:numPr>
          <w:ilvl w:val="0"/>
          <w:numId w:val="30"/>
        </w:numPr>
        <w:rPr>
          <w:rFonts w:cs="Arial"/>
          <w:bCs/>
          <w:color w:val="000000"/>
          <w:sz w:val="32"/>
          <w:szCs w:val="32"/>
        </w:rPr>
      </w:pPr>
      <w:r w:rsidRPr="006F0504">
        <w:rPr>
          <w:sz w:val="32"/>
          <w:szCs w:val="32"/>
        </w:rPr>
        <w:t xml:space="preserve">outcome of risk assessments – identify and address risk factors, measure progress of mitigation </w:t>
      </w:r>
      <w:r w:rsidR="00761B38" w:rsidRPr="006F0504">
        <w:rPr>
          <w:sz w:val="32"/>
          <w:szCs w:val="32"/>
        </w:rPr>
        <w:t>plans</w:t>
      </w:r>
    </w:p>
    <w:p w14:paraId="3A48A23D" w14:textId="77777777" w:rsidR="00642A69" w:rsidRPr="006F0504" w:rsidRDefault="00642A69" w:rsidP="00761B38">
      <w:pPr>
        <w:shd w:val="clear" w:color="auto" w:fill="FFFFFF"/>
        <w:rPr>
          <w:rFonts w:cs="Arial"/>
          <w:color w:val="333333"/>
          <w:sz w:val="32"/>
          <w:szCs w:val="32"/>
        </w:rPr>
      </w:pPr>
    </w:p>
    <w:p w14:paraId="59DA96B7" w14:textId="77777777" w:rsidR="007431DD" w:rsidRDefault="00152C57" w:rsidP="007C3FC5">
      <w:pPr>
        <w:rPr>
          <w:rFonts w:cs="Arial"/>
          <w:bCs/>
          <w:color w:val="000000"/>
          <w:sz w:val="32"/>
          <w:szCs w:val="32"/>
        </w:rPr>
      </w:pPr>
      <w:r w:rsidRPr="006F0504">
        <w:rPr>
          <w:rFonts w:cs="Arial"/>
          <w:color w:val="333333"/>
          <w:sz w:val="32"/>
          <w:szCs w:val="32"/>
        </w:rPr>
        <w:t xml:space="preserve">At contract award there is always the opportunity to reach a voluntary agreement with the supplier that they will work with you to deliver agreed biodiversity outcomes that can be captured as a contract </w:t>
      </w:r>
      <w:r w:rsidR="007431DD" w:rsidRPr="006F0504">
        <w:rPr>
          <w:rFonts w:cs="Arial"/>
          <w:color w:val="333333"/>
          <w:sz w:val="32"/>
          <w:szCs w:val="32"/>
        </w:rPr>
        <w:t>commitment.</w:t>
      </w:r>
      <w:r w:rsidR="007431DD" w:rsidRPr="006F0504">
        <w:rPr>
          <w:rFonts w:cs="Arial"/>
          <w:bCs/>
          <w:color w:val="000000"/>
          <w:sz w:val="32"/>
          <w:szCs w:val="32"/>
        </w:rPr>
        <w:t xml:space="preserve"> </w:t>
      </w:r>
    </w:p>
    <w:p w14:paraId="4DBCB836" w14:textId="31D4BF86" w:rsidR="00041023" w:rsidRPr="006F0504" w:rsidRDefault="007431DD" w:rsidP="007C3FC5">
      <w:pPr>
        <w:rPr>
          <w:rFonts w:cs="Arial"/>
          <w:bCs/>
          <w:color w:val="000000"/>
          <w:sz w:val="32"/>
          <w:szCs w:val="32"/>
        </w:rPr>
      </w:pPr>
      <w:r w:rsidRPr="006F0504">
        <w:rPr>
          <w:rFonts w:cs="Arial"/>
          <w:bCs/>
          <w:color w:val="000000"/>
          <w:sz w:val="32"/>
          <w:szCs w:val="32"/>
        </w:rPr>
        <w:t>Return</w:t>
      </w:r>
      <w:r w:rsidR="00041023" w:rsidRPr="006F0504">
        <w:rPr>
          <w:rFonts w:cs="Arial"/>
          <w:bCs/>
          <w:color w:val="000000"/>
          <w:sz w:val="32"/>
          <w:szCs w:val="32"/>
        </w:rPr>
        <w:t xml:space="preserve"> to </w:t>
      </w:r>
      <w:hyperlink w:anchor="TableofContents" w:history="1">
        <w:r w:rsidR="00041023" w:rsidRPr="006F0504">
          <w:rPr>
            <w:rStyle w:val="Hyperlink"/>
            <w:rFonts w:cs="Arial"/>
            <w:bCs/>
            <w:sz w:val="32"/>
            <w:szCs w:val="32"/>
          </w:rPr>
          <w:t>Table of Contents</w:t>
        </w:r>
      </w:hyperlink>
    </w:p>
    <w:sectPr w:rsidR="00041023" w:rsidRPr="006F0504" w:rsidSect="00AB54FF">
      <w:headerReference w:type="default" r:id="rId75"/>
      <w:footerReference w:type="default" r:id="rId76"/>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C99FE" w14:textId="77777777" w:rsidR="00F32F9E" w:rsidRDefault="00F32F9E">
      <w:r>
        <w:separator/>
      </w:r>
    </w:p>
  </w:endnote>
  <w:endnote w:type="continuationSeparator" w:id="0">
    <w:p w14:paraId="77AE28E1" w14:textId="77777777" w:rsidR="00F32F9E" w:rsidRDefault="00F32F9E">
      <w:r>
        <w:continuationSeparator/>
      </w:r>
    </w:p>
  </w:endnote>
  <w:endnote w:type="continuationNotice" w:id="1">
    <w:p w14:paraId="4D7653D9" w14:textId="77777777" w:rsidR="00F32F9E" w:rsidRDefault="00F32F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2FF" w:usb1="5000205B" w:usb2="00000020" w:usb3="00000000" w:csb0="0000019F" w:csb1="00000000"/>
  </w:font>
  <w:font w:name="AndesLigh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0C280" w14:textId="77777777" w:rsidR="003F2479" w:rsidRPr="0067486A" w:rsidRDefault="003F2479" w:rsidP="0067486A">
    <w:pPr>
      <w:pStyle w:val="Footer"/>
      <w:tabs>
        <w:tab w:val="clear" w:pos="4153"/>
        <w:tab w:val="clear" w:pos="8306"/>
        <w:tab w:val="center" w:pos="4500"/>
        <w:tab w:val="right" w:pos="9000"/>
      </w:tabs>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AE6692" w14:textId="77777777" w:rsidR="00F32F9E" w:rsidRDefault="00F32F9E">
      <w:r>
        <w:separator/>
      </w:r>
    </w:p>
  </w:footnote>
  <w:footnote w:type="continuationSeparator" w:id="0">
    <w:p w14:paraId="4EB7F97C" w14:textId="77777777" w:rsidR="00F32F9E" w:rsidRDefault="00F32F9E">
      <w:r>
        <w:continuationSeparator/>
      </w:r>
    </w:p>
  </w:footnote>
  <w:footnote w:type="continuationNotice" w:id="1">
    <w:p w14:paraId="08DEE583" w14:textId="77777777" w:rsidR="00F32F9E" w:rsidRDefault="00F32F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65780" w14:textId="77777777" w:rsidR="003F2479" w:rsidRPr="0067486A" w:rsidRDefault="003F2479" w:rsidP="0067486A">
    <w:pPr>
      <w:pStyle w:val="Header"/>
      <w:tabs>
        <w:tab w:val="clear" w:pos="4153"/>
        <w:tab w:val="clear" w:pos="8306"/>
        <w:tab w:val="center" w:pos="4500"/>
        <w:tab w:val="right" w:pos="9000"/>
      </w:tabs>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4350AB1"/>
    <w:multiLevelType w:val="hybridMultilevel"/>
    <w:tmpl w:val="ABFEE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747BB4"/>
    <w:multiLevelType w:val="hybridMultilevel"/>
    <w:tmpl w:val="182CB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002263"/>
    <w:multiLevelType w:val="hybridMultilevel"/>
    <w:tmpl w:val="D64829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684E3C"/>
    <w:multiLevelType w:val="hybridMultilevel"/>
    <w:tmpl w:val="BEB021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FE613A6"/>
    <w:multiLevelType w:val="hybridMultilevel"/>
    <w:tmpl w:val="3A621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8A34C6"/>
    <w:multiLevelType w:val="hybridMultilevel"/>
    <w:tmpl w:val="D71625C2"/>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20C6C9B"/>
    <w:multiLevelType w:val="hybridMultilevel"/>
    <w:tmpl w:val="698489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6444014"/>
    <w:multiLevelType w:val="hybridMultilevel"/>
    <w:tmpl w:val="E1F0387A"/>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2B4358C3"/>
    <w:multiLevelType w:val="hybridMultilevel"/>
    <w:tmpl w:val="F22E6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474B61"/>
    <w:multiLevelType w:val="hybridMultilevel"/>
    <w:tmpl w:val="DC62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008C2"/>
    <w:multiLevelType w:val="hybridMultilevel"/>
    <w:tmpl w:val="35FEDD20"/>
    <w:lvl w:ilvl="0" w:tplc="08090003">
      <w:start w:val="1"/>
      <w:numFmt w:val="bullet"/>
      <w:lvlText w:val="o"/>
      <w:lvlJc w:val="left"/>
      <w:pPr>
        <w:ind w:left="1800" w:hanging="360"/>
      </w:pPr>
      <w:rPr>
        <w:rFonts w:ascii="Courier New" w:hAnsi="Courier New" w:cs="Courier New"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 w15:restartNumberingAfterBreak="0">
    <w:nsid w:val="37632248"/>
    <w:multiLevelType w:val="hybridMultilevel"/>
    <w:tmpl w:val="B4966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050B77"/>
    <w:multiLevelType w:val="multilevel"/>
    <w:tmpl w:val="EB20C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432F5D"/>
    <w:multiLevelType w:val="hybridMultilevel"/>
    <w:tmpl w:val="E6DC4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B9643C"/>
    <w:multiLevelType w:val="hybridMultilevel"/>
    <w:tmpl w:val="4B1E4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8A3053"/>
    <w:multiLevelType w:val="multilevel"/>
    <w:tmpl w:val="15E8A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95358E"/>
    <w:multiLevelType w:val="hybridMultilevel"/>
    <w:tmpl w:val="C34241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B0246C0"/>
    <w:multiLevelType w:val="hybridMultilevel"/>
    <w:tmpl w:val="CCF21E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287233"/>
    <w:multiLevelType w:val="hybridMultilevel"/>
    <w:tmpl w:val="AD3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B5F52"/>
    <w:multiLevelType w:val="hybridMultilevel"/>
    <w:tmpl w:val="45427E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1" w15:restartNumberingAfterBreak="0">
    <w:nsid w:val="53A81924"/>
    <w:multiLevelType w:val="hybridMultilevel"/>
    <w:tmpl w:val="B0FAEAA0"/>
    <w:lvl w:ilvl="0" w:tplc="08090003">
      <w:start w:val="1"/>
      <w:numFmt w:val="bullet"/>
      <w:lvlText w:val="o"/>
      <w:lvlJc w:val="left"/>
      <w:pPr>
        <w:ind w:left="1800" w:hanging="360"/>
      </w:pPr>
      <w:rPr>
        <w:rFonts w:ascii="Courier New" w:hAnsi="Courier New" w:cs="Courier New"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2" w15:restartNumberingAfterBreak="0">
    <w:nsid w:val="56F36A30"/>
    <w:multiLevelType w:val="hybridMultilevel"/>
    <w:tmpl w:val="E1B8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FE4A32"/>
    <w:multiLevelType w:val="hybridMultilevel"/>
    <w:tmpl w:val="2BC23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5" w15:restartNumberingAfterBreak="0">
    <w:nsid w:val="69733273"/>
    <w:multiLevelType w:val="multilevel"/>
    <w:tmpl w:val="57D64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D80194"/>
    <w:multiLevelType w:val="hybridMultilevel"/>
    <w:tmpl w:val="710411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4A110E"/>
    <w:multiLevelType w:val="hybridMultilevel"/>
    <w:tmpl w:val="E9D88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251A47"/>
    <w:multiLevelType w:val="hybridMultilevel"/>
    <w:tmpl w:val="5FE06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9846D7"/>
    <w:multiLevelType w:val="hybridMultilevel"/>
    <w:tmpl w:val="64E086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9150081">
    <w:abstractNumId w:val="24"/>
  </w:num>
  <w:num w:numId="2" w16cid:durableId="685255356">
    <w:abstractNumId w:val="0"/>
  </w:num>
  <w:num w:numId="3" w16cid:durableId="1338193998">
    <w:abstractNumId w:val="0"/>
  </w:num>
  <w:num w:numId="4" w16cid:durableId="1387678822">
    <w:abstractNumId w:val="0"/>
  </w:num>
  <w:num w:numId="5" w16cid:durableId="487018392">
    <w:abstractNumId w:val="9"/>
  </w:num>
  <w:num w:numId="6" w16cid:durableId="703481216">
    <w:abstractNumId w:val="7"/>
  </w:num>
  <w:num w:numId="7" w16cid:durableId="1003170656">
    <w:abstractNumId w:val="12"/>
  </w:num>
  <w:num w:numId="8" w16cid:durableId="2061635391">
    <w:abstractNumId w:val="22"/>
  </w:num>
  <w:num w:numId="9" w16cid:durableId="595329364">
    <w:abstractNumId w:val="2"/>
  </w:num>
  <w:num w:numId="10" w16cid:durableId="1514296600">
    <w:abstractNumId w:val="17"/>
  </w:num>
  <w:num w:numId="11" w16cid:durableId="1628199102">
    <w:abstractNumId w:val="5"/>
  </w:num>
  <w:num w:numId="12" w16cid:durableId="2029257342">
    <w:abstractNumId w:val="8"/>
  </w:num>
  <w:num w:numId="13" w16cid:durableId="88042833">
    <w:abstractNumId w:val="29"/>
  </w:num>
  <w:num w:numId="14" w16cid:durableId="468978071">
    <w:abstractNumId w:val="11"/>
  </w:num>
  <w:num w:numId="15" w16cid:durableId="1072696829">
    <w:abstractNumId w:val="21"/>
  </w:num>
  <w:num w:numId="16" w16cid:durableId="214853055">
    <w:abstractNumId w:val="20"/>
  </w:num>
  <w:num w:numId="17" w16cid:durableId="1490319607">
    <w:abstractNumId w:val="6"/>
  </w:num>
  <w:num w:numId="18" w16cid:durableId="1772894650">
    <w:abstractNumId w:val="4"/>
  </w:num>
  <w:num w:numId="19" w16cid:durableId="1410228378">
    <w:abstractNumId w:val="1"/>
  </w:num>
  <w:num w:numId="20" w16cid:durableId="277496954">
    <w:abstractNumId w:val="18"/>
  </w:num>
  <w:num w:numId="21" w16cid:durableId="1329094795">
    <w:abstractNumId w:val="26"/>
  </w:num>
  <w:num w:numId="22" w16cid:durableId="1515338693">
    <w:abstractNumId w:val="10"/>
  </w:num>
  <w:num w:numId="23" w16cid:durableId="1238319958">
    <w:abstractNumId w:val="3"/>
  </w:num>
  <w:num w:numId="24" w16cid:durableId="1328435536">
    <w:abstractNumId w:val="14"/>
  </w:num>
  <w:num w:numId="25" w16cid:durableId="903759973">
    <w:abstractNumId w:val="27"/>
  </w:num>
  <w:num w:numId="26" w16cid:durableId="96365517">
    <w:abstractNumId w:val="25"/>
  </w:num>
  <w:num w:numId="27" w16cid:durableId="445193802">
    <w:abstractNumId w:val="28"/>
  </w:num>
  <w:num w:numId="28" w16cid:durableId="400251187">
    <w:abstractNumId w:val="19"/>
  </w:num>
  <w:num w:numId="29" w16cid:durableId="753747447">
    <w:abstractNumId w:val="23"/>
  </w:num>
  <w:num w:numId="30" w16cid:durableId="1845240084">
    <w:abstractNumId w:val="13"/>
  </w:num>
  <w:num w:numId="31" w16cid:durableId="1220822729">
    <w:abstractNumId w:val="15"/>
  </w:num>
  <w:num w:numId="32" w16cid:durableId="14652703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233F"/>
    <w:rsid w:val="00010D05"/>
    <w:rsid w:val="00021B2D"/>
    <w:rsid w:val="00022768"/>
    <w:rsid w:val="00032885"/>
    <w:rsid w:val="00041023"/>
    <w:rsid w:val="00047638"/>
    <w:rsid w:val="00047D4B"/>
    <w:rsid w:val="00054BC1"/>
    <w:rsid w:val="00061064"/>
    <w:rsid w:val="0006425E"/>
    <w:rsid w:val="00064670"/>
    <w:rsid w:val="00073665"/>
    <w:rsid w:val="00075921"/>
    <w:rsid w:val="0007655D"/>
    <w:rsid w:val="000910F0"/>
    <w:rsid w:val="000914A9"/>
    <w:rsid w:val="000B7385"/>
    <w:rsid w:val="000B7A71"/>
    <w:rsid w:val="000C3E78"/>
    <w:rsid w:val="000C6089"/>
    <w:rsid w:val="000C635C"/>
    <w:rsid w:val="000E55D2"/>
    <w:rsid w:val="000E63BE"/>
    <w:rsid w:val="000E6EB5"/>
    <w:rsid w:val="000F1FCA"/>
    <w:rsid w:val="000F31FF"/>
    <w:rsid w:val="00100021"/>
    <w:rsid w:val="00117BFE"/>
    <w:rsid w:val="00122A17"/>
    <w:rsid w:val="00122F13"/>
    <w:rsid w:val="001267F7"/>
    <w:rsid w:val="00127212"/>
    <w:rsid w:val="00133BC3"/>
    <w:rsid w:val="00135E76"/>
    <w:rsid w:val="001412ED"/>
    <w:rsid w:val="001450DC"/>
    <w:rsid w:val="0014515F"/>
    <w:rsid w:val="00147725"/>
    <w:rsid w:val="00152C57"/>
    <w:rsid w:val="00157346"/>
    <w:rsid w:val="0017340D"/>
    <w:rsid w:val="00175F06"/>
    <w:rsid w:val="00180DB8"/>
    <w:rsid w:val="0018394D"/>
    <w:rsid w:val="00184BF3"/>
    <w:rsid w:val="00185D48"/>
    <w:rsid w:val="00190678"/>
    <w:rsid w:val="00192DC7"/>
    <w:rsid w:val="00193E76"/>
    <w:rsid w:val="0019709B"/>
    <w:rsid w:val="001A15A2"/>
    <w:rsid w:val="001B6140"/>
    <w:rsid w:val="001D39B5"/>
    <w:rsid w:val="001E6BCA"/>
    <w:rsid w:val="001F5DB9"/>
    <w:rsid w:val="001F6070"/>
    <w:rsid w:val="00202473"/>
    <w:rsid w:val="00206A44"/>
    <w:rsid w:val="002258F0"/>
    <w:rsid w:val="00227688"/>
    <w:rsid w:val="002279EA"/>
    <w:rsid w:val="00240CB5"/>
    <w:rsid w:val="00253FC7"/>
    <w:rsid w:val="002649BF"/>
    <w:rsid w:val="00273747"/>
    <w:rsid w:val="002737B9"/>
    <w:rsid w:val="00273827"/>
    <w:rsid w:val="00274933"/>
    <w:rsid w:val="002C3C25"/>
    <w:rsid w:val="002C5E12"/>
    <w:rsid w:val="002C6440"/>
    <w:rsid w:val="002E44DD"/>
    <w:rsid w:val="002E4E7B"/>
    <w:rsid w:val="002F3688"/>
    <w:rsid w:val="002F39B6"/>
    <w:rsid w:val="002F6EA7"/>
    <w:rsid w:val="00305108"/>
    <w:rsid w:val="00311667"/>
    <w:rsid w:val="00314107"/>
    <w:rsid w:val="003167B7"/>
    <w:rsid w:val="00317504"/>
    <w:rsid w:val="00320922"/>
    <w:rsid w:val="0032249A"/>
    <w:rsid w:val="00324AC4"/>
    <w:rsid w:val="0032535E"/>
    <w:rsid w:val="00327D01"/>
    <w:rsid w:val="00337C59"/>
    <w:rsid w:val="0034545E"/>
    <w:rsid w:val="00351890"/>
    <w:rsid w:val="00352582"/>
    <w:rsid w:val="003549EC"/>
    <w:rsid w:val="00365512"/>
    <w:rsid w:val="00370AB8"/>
    <w:rsid w:val="003716E7"/>
    <w:rsid w:val="00383056"/>
    <w:rsid w:val="003A0D83"/>
    <w:rsid w:val="003A7C0D"/>
    <w:rsid w:val="003B44F0"/>
    <w:rsid w:val="003C7A5B"/>
    <w:rsid w:val="003E3002"/>
    <w:rsid w:val="003E3F17"/>
    <w:rsid w:val="003F2479"/>
    <w:rsid w:val="003F307B"/>
    <w:rsid w:val="003F4FC3"/>
    <w:rsid w:val="0041040D"/>
    <w:rsid w:val="00411FC4"/>
    <w:rsid w:val="00420605"/>
    <w:rsid w:val="00435616"/>
    <w:rsid w:val="0044045A"/>
    <w:rsid w:val="00442A77"/>
    <w:rsid w:val="00444AA7"/>
    <w:rsid w:val="00450A9B"/>
    <w:rsid w:val="00465B5E"/>
    <w:rsid w:val="004669DA"/>
    <w:rsid w:val="00486EED"/>
    <w:rsid w:val="00492193"/>
    <w:rsid w:val="004A2311"/>
    <w:rsid w:val="004A5313"/>
    <w:rsid w:val="004A6C29"/>
    <w:rsid w:val="004B12E8"/>
    <w:rsid w:val="004B46D9"/>
    <w:rsid w:val="004B521A"/>
    <w:rsid w:val="004E7451"/>
    <w:rsid w:val="005014DC"/>
    <w:rsid w:val="00510896"/>
    <w:rsid w:val="005120E1"/>
    <w:rsid w:val="00515300"/>
    <w:rsid w:val="00523407"/>
    <w:rsid w:val="00525B90"/>
    <w:rsid w:val="0053739A"/>
    <w:rsid w:val="00545621"/>
    <w:rsid w:val="005477F0"/>
    <w:rsid w:val="00547E80"/>
    <w:rsid w:val="00550EC8"/>
    <w:rsid w:val="00556454"/>
    <w:rsid w:val="0056470F"/>
    <w:rsid w:val="00576513"/>
    <w:rsid w:val="005807C7"/>
    <w:rsid w:val="00580830"/>
    <w:rsid w:val="005A1990"/>
    <w:rsid w:val="005A3852"/>
    <w:rsid w:val="005B6071"/>
    <w:rsid w:val="005D0B47"/>
    <w:rsid w:val="005D6605"/>
    <w:rsid w:val="005E047F"/>
    <w:rsid w:val="005E20DC"/>
    <w:rsid w:val="005E3302"/>
    <w:rsid w:val="005E6E7D"/>
    <w:rsid w:val="005F26B1"/>
    <w:rsid w:val="00601FC3"/>
    <w:rsid w:val="006275BA"/>
    <w:rsid w:val="00630488"/>
    <w:rsid w:val="00632D08"/>
    <w:rsid w:val="00642A69"/>
    <w:rsid w:val="006569F4"/>
    <w:rsid w:val="00661182"/>
    <w:rsid w:val="0066654E"/>
    <w:rsid w:val="0067486A"/>
    <w:rsid w:val="006764A2"/>
    <w:rsid w:val="00676ACD"/>
    <w:rsid w:val="006814CA"/>
    <w:rsid w:val="006878A6"/>
    <w:rsid w:val="006879D5"/>
    <w:rsid w:val="006923F2"/>
    <w:rsid w:val="006C6B90"/>
    <w:rsid w:val="006D26F7"/>
    <w:rsid w:val="006D348E"/>
    <w:rsid w:val="006D3CF8"/>
    <w:rsid w:val="006E434B"/>
    <w:rsid w:val="006E4960"/>
    <w:rsid w:val="006F0504"/>
    <w:rsid w:val="006F1ABD"/>
    <w:rsid w:val="006F23E5"/>
    <w:rsid w:val="006F33E4"/>
    <w:rsid w:val="006F4C6F"/>
    <w:rsid w:val="007000B2"/>
    <w:rsid w:val="00704447"/>
    <w:rsid w:val="00711399"/>
    <w:rsid w:val="0071742A"/>
    <w:rsid w:val="007431DD"/>
    <w:rsid w:val="0075407A"/>
    <w:rsid w:val="00761B38"/>
    <w:rsid w:val="007647B0"/>
    <w:rsid w:val="00767622"/>
    <w:rsid w:val="0077784A"/>
    <w:rsid w:val="00791888"/>
    <w:rsid w:val="00794D67"/>
    <w:rsid w:val="00796F94"/>
    <w:rsid w:val="007A2CEE"/>
    <w:rsid w:val="007B4F52"/>
    <w:rsid w:val="007B511E"/>
    <w:rsid w:val="007C2205"/>
    <w:rsid w:val="007C3FC5"/>
    <w:rsid w:val="007C70FF"/>
    <w:rsid w:val="007E1EE9"/>
    <w:rsid w:val="007E271B"/>
    <w:rsid w:val="007E39EE"/>
    <w:rsid w:val="007F78D0"/>
    <w:rsid w:val="00803620"/>
    <w:rsid w:val="00810287"/>
    <w:rsid w:val="00815757"/>
    <w:rsid w:val="00821B6B"/>
    <w:rsid w:val="00842CB5"/>
    <w:rsid w:val="0085403D"/>
    <w:rsid w:val="0085567D"/>
    <w:rsid w:val="0086755A"/>
    <w:rsid w:val="00872214"/>
    <w:rsid w:val="008823C3"/>
    <w:rsid w:val="00884552"/>
    <w:rsid w:val="0089275B"/>
    <w:rsid w:val="0089504F"/>
    <w:rsid w:val="00895E4D"/>
    <w:rsid w:val="00895EE3"/>
    <w:rsid w:val="008A5967"/>
    <w:rsid w:val="008C6A2A"/>
    <w:rsid w:val="008D734B"/>
    <w:rsid w:val="008F5DF3"/>
    <w:rsid w:val="00901101"/>
    <w:rsid w:val="009123D2"/>
    <w:rsid w:val="0092206E"/>
    <w:rsid w:val="00924D68"/>
    <w:rsid w:val="009312C2"/>
    <w:rsid w:val="00934840"/>
    <w:rsid w:val="00940726"/>
    <w:rsid w:val="00951B66"/>
    <w:rsid w:val="00952710"/>
    <w:rsid w:val="009627F2"/>
    <w:rsid w:val="00966658"/>
    <w:rsid w:val="00987B64"/>
    <w:rsid w:val="009920E4"/>
    <w:rsid w:val="00996462"/>
    <w:rsid w:val="00996CE7"/>
    <w:rsid w:val="009B2A85"/>
    <w:rsid w:val="009B4432"/>
    <w:rsid w:val="009C24F5"/>
    <w:rsid w:val="009C3D30"/>
    <w:rsid w:val="009C6C87"/>
    <w:rsid w:val="009C7221"/>
    <w:rsid w:val="009E4E77"/>
    <w:rsid w:val="009E7C41"/>
    <w:rsid w:val="009F71B8"/>
    <w:rsid w:val="00A00433"/>
    <w:rsid w:val="00A0233F"/>
    <w:rsid w:val="00A04135"/>
    <w:rsid w:val="00A055E9"/>
    <w:rsid w:val="00A26CD2"/>
    <w:rsid w:val="00A33484"/>
    <w:rsid w:val="00A40D03"/>
    <w:rsid w:val="00A43789"/>
    <w:rsid w:val="00A56EBA"/>
    <w:rsid w:val="00A72FE3"/>
    <w:rsid w:val="00A825BA"/>
    <w:rsid w:val="00A83F24"/>
    <w:rsid w:val="00A90A53"/>
    <w:rsid w:val="00A97453"/>
    <w:rsid w:val="00AB1694"/>
    <w:rsid w:val="00AB54FF"/>
    <w:rsid w:val="00AC310B"/>
    <w:rsid w:val="00AD0AAE"/>
    <w:rsid w:val="00AD45CA"/>
    <w:rsid w:val="00AE01CB"/>
    <w:rsid w:val="00AE1809"/>
    <w:rsid w:val="00AF301F"/>
    <w:rsid w:val="00AF751B"/>
    <w:rsid w:val="00AF7E35"/>
    <w:rsid w:val="00B12342"/>
    <w:rsid w:val="00B12B3C"/>
    <w:rsid w:val="00B1369B"/>
    <w:rsid w:val="00B15524"/>
    <w:rsid w:val="00B15A88"/>
    <w:rsid w:val="00B17543"/>
    <w:rsid w:val="00B2420D"/>
    <w:rsid w:val="00B26281"/>
    <w:rsid w:val="00B3590D"/>
    <w:rsid w:val="00B35D47"/>
    <w:rsid w:val="00B40109"/>
    <w:rsid w:val="00B42131"/>
    <w:rsid w:val="00B43019"/>
    <w:rsid w:val="00B561CB"/>
    <w:rsid w:val="00B56E36"/>
    <w:rsid w:val="00B6367D"/>
    <w:rsid w:val="00B64237"/>
    <w:rsid w:val="00B66876"/>
    <w:rsid w:val="00B862F3"/>
    <w:rsid w:val="00B87024"/>
    <w:rsid w:val="00B9467D"/>
    <w:rsid w:val="00BA0CEE"/>
    <w:rsid w:val="00BA358B"/>
    <w:rsid w:val="00BA719A"/>
    <w:rsid w:val="00BB18FA"/>
    <w:rsid w:val="00BC4BF6"/>
    <w:rsid w:val="00BD3E67"/>
    <w:rsid w:val="00BD6265"/>
    <w:rsid w:val="00BF5981"/>
    <w:rsid w:val="00C14428"/>
    <w:rsid w:val="00C15302"/>
    <w:rsid w:val="00C42651"/>
    <w:rsid w:val="00C42A82"/>
    <w:rsid w:val="00C431A1"/>
    <w:rsid w:val="00C46973"/>
    <w:rsid w:val="00C61697"/>
    <w:rsid w:val="00C62F47"/>
    <w:rsid w:val="00C734D6"/>
    <w:rsid w:val="00C7380B"/>
    <w:rsid w:val="00C80398"/>
    <w:rsid w:val="00C86FBA"/>
    <w:rsid w:val="00C94897"/>
    <w:rsid w:val="00C957A1"/>
    <w:rsid w:val="00C9746C"/>
    <w:rsid w:val="00CC41EB"/>
    <w:rsid w:val="00CD3BB7"/>
    <w:rsid w:val="00CD6C2E"/>
    <w:rsid w:val="00CE019E"/>
    <w:rsid w:val="00CF0891"/>
    <w:rsid w:val="00CF3C15"/>
    <w:rsid w:val="00D03C09"/>
    <w:rsid w:val="00D05565"/>
    <w:rsid w:val="00D1059A"/>
    <w:rsid w:val="00D10C86"/>
    <w:rsid w:val="00D1249E"/>
    <w:rsid w:val="00D25322"/>
    <w:rsid w:val="00D2656E"/>
    <w:rsid w:val="00D41E31"/>
    <w:rsid w:val="00D426BD"/>
    <w:rsid w:val="00D52697"/>
    <w:rsid w:val="00D52ACC"/>
    <w:rsid w:val="00D62A76"/>
    <w:rsid w:val="00D62F55"/>
    <w:rsid w:val="00D9508B"/>
    <w:rsid w:val="00DA398A"/>
    <w:rsid w:val="00DA3ED1"/>
    <w:rsid w:val="00DB56EE"/>
    <w:rsid w:val="00DB5B70"/>
    <w:rsid w:val="00DB5C44"/>
    <w:rsid w:val="00DB6C4B"/>
    <w:rsid w:val="00DC07D2"/>
    <w:rsid w:val="00DC4F3E"/>
    <w:rsid w:val="00DC66F1"/>
    <w:rsid w:val="00DD2C22"/>
    <w:rsid w:val="00DD6B20"/>
    <w:rsid w:val="00DE75E2"/>
    <w:rsid w:val="00DF6DE1"/>
    <w:rsid w:val="00E01975"/>
    <w:rsid w:val="00E04E6A"/>
    <w:rsid w:val="00E0783A"/>
    <w:rsid w:val="00E17A7C"/>
    <w:rsid w:val="00E26F44"/>
    <w:rsid w:val="00E35357"/>
    <w:rsid w:val="00E3599D"/>
    <w:rsid w:val="00E36759"/>
    <w:rsid w:val="00E3711B"/>
    <w:rsid w:val="00E41356"/>
    <w:rsid w:val="00E51110"/>
    <w:rsid w:val="00E5335D"/>
    <w:rsid w:val="00E656CD"/>
    <w:rsid w:val="00E666D6"/>
    <w:rsid w:val="00E66706"/>
    <w:rsid w:val="00E7031E"/>
    <w:rsid w:val="00E763FF"/>
    <w:rsid w:val="00E85840"/>
    <w:rsid w:val="00E90FAE"/>
    <w:rsid w:val="00E93E10"/>
    <w:rsid w:val="00EA7B72"/>
    <w:rsid w:val="00EC5CC6"/>
    <w:rsid w:val="00EC5D7A"/>
    <w:rsid w:val="00ED0333"/>
    <w:rsid w:val="00EE0D8E"/>
    <w:rsid w:val="00EF15B2"/>
    <w:rsid w:val="00EF768B"/>
    <w:rsid w:val="00F01D9C"/>
    <w:rsid w:val="00F039DA"/>
    <w:rsid w:val="00F055FB"/>
    <w:rsid w:val="00F16B08"/>
    <w:rsid w:val="00F2157D"/>
    <w:rsid w:val="00F2695E"/>
    <w:rsid w:val="00F32F9E"/>
    <w:rsid w:val="00F409D7"/>
    <w:rsid w:val="00F417CC"/>
    <w:rsid w:val="00F4229A"/>
    <w:rsid w:val="00F43B5E"/>
    <w:rsid w:val="00F43E27"/>
    <w:rsid w:val="00F57C7F"/>
    <w:rsid w:val="00F6072C"/>
    <w:rsid w:val="00F607CF"/>
    <w:rsid w:val="00F638DF"/>
    <w:rsid w:val="00F66153"/>
    <w:rsid w:val="00F76349"/>
    <w:rsid w:val="00F80053"/>
    <w:rsid w:val="00F92F73"/>
    <w:rsid w:val="00FA7900"/>
    <w:rsid w:val="00FB25A2"/>
    <w:rsid w:val="00FB3B9B"/>
    <w:rsid w:val="00FC0A51"/>
    <w:rsid w:val="00FC4039"/>
    <w:rsid w:val="00FD2355"/>
    <w:rsid w:val="00FF06F8"/>
    <w:rsid w:val="00FF1842"/>
    <w:rsid w:val="00FF2F12"/>
    <w:rsid w:val="00FF40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9FF323"/>
  <w15:docId w15:val="{C8BF00FE-38A8-4410-B8FA-921A079CD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outlineLvl w:val="1"/>
    </w:pPr>
    <w:rPr>
      <w:kern w:val="24"/>
    </w:rPr>
  </w:style>
  <w:style w:type="paragraph" w:styleId="Heading3">
    <w:name w:val="heading 3"/>
    <w:aliases w:val="Outline3"/>
    <w:basedOn w:val="Normal"/>
    <w:next w:val="Normal"/>
    <w:qFormat/>
    <w:rsid w:val="00157346"/>
    <w:pPr>
      <w:numPr>
        <w:ilvl w:val="2"/>
        <w:numId w:val="4"/>
      </w:numPr>
      <w:outlineLvl w:val="2"/>
    </w:pPr>
    <w:rPr>
      <w:kern w:val="24"/>
    </w:rPr>
  </w:style>
  <w:style w:type="paragraph" w:styleId="Heading4">
    <w:name w:val="heading 4"/>
    <w:basedOn w:val="Normal"/>
    <w:next w:val="Normal"/>
    <w:link w:val="Heading4Char"/>
    <w:uiPriority w:val="9"/>
    <w:semiHidden/>
    <w:unhideWhenUsed/>
    <w:qFormat/>
    <w:rsid w:val="00F2695E"/>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enter" w:pos="4153"/>
        <w:tab w:val="right" w:pos="8306"/>
      </w:tabs>
    </w:pPr>
  </w:style>
  <w:style w:type="paragraph" w:styleId="Footer">
    <w:name w:val="footer"/>
    <w:basedOn w:val="Normal"/>
    <w:rsid w:val="0067486A"/>
    <w:pPr>
      <w:tabs>
        <w:tab w:val="center" w:pos="4153"/>
        <w:tab w:val="right" w:pos="8306"/>
      </w:tabs>
    </w:pPr>
  </w:style>
  <w:style w:type="character" w:styleId="Hyperlink">
    <w:name w:val="Hyperlink"/>
    <w:basedOn w:val="DefaultParagraphFont"/>
    <w:uiPriority w:val="99"/>
    <w:unhideWhenUsed/>
    <w:rsid w:val="00A0233F"/>
    <w:rPr>
      <w:color w:val="0000FF"/>
      <w:u w:val="single"/>
    </w:rPr>
  </w:style>
  <w:style w:type="paragraph" w:styleId="BalloonText">
    <w:name w:val="Balloon Text"/>
    <w:basedOn w:val="Normal"/>
    <w:link w:val="BalloonTextChar"/>
    <w:uiPriority w:val="99"/>
    <w:semiHidden/>
    <w:unhideWhenUsed/>
    <w:rsid w:val="00A0233F"/>
    <w:rPr>
      <w:rFonts w:ascii="Tahoma" w:hAnsi="Tahoma" w:cs="Tahoma"/>
      <w:sz w:val="16"/>
      <w:szCs w:val="16"/>
    </w:rPr>
  </w:style>
  <w:style w:type="character" w:customStyle="1" w:styleId="BalloonTextChar">
    <w:name w:val="Balloon Text Char"/>
    <w:basedOn w:val="DefaultParagraphFont"/>
    <w:link w:val="BalloonText"/>
    <w:uiPriority w:val="99"/>
    <w:semiHidden/>
    <w:rsid w:val="00A0233F"/>
    <w:rPr>
      <w:rFonts w:ascii="Tahoma" w:hAnsi="Tahoma" w:cs="Tahoma"/>
      <w:sz w:val="16"/>
      <w:szCs w:val="16"/>
    </w:rPr>
  </w:style>
  <w:style w:type="character" w:styleId="CommentReference">
    <w:name w:val="annotation reference"/>
    <w:basedOn w:val="DefaultParagraphFont"/>
    <w:uiPriority w:val="99"/>
    <w:semiHidden/>
    <w:unhideWhenUsed/>
    <w:rsid w:val="00E656CD"/>
    <w:rPr>
      <w:sz w:val="16"/>
      <w:szCs w:val="16"/>
    </w:rPr>
  </w:style>
  <w:style w:type="paragraph" w:styleId="CommentText">
    <w:name w:val="annotation text"/>
    <w:basedOn w:val="Normal"/>
    <w:link w:val="CommentTextChar"/>
    <w:uiPriority w:val="99"/>
    <w:unhideWhenUsed/>
    <w:rsid w:val="00E656CD"/>
    <w:rPr>
      <w:sz w:val="20"/>
    </w:rPr>
  </w:style>
  <w:style w:type="character" w:customStyle="1" w:styleId="CommentTextChar">
    <w:name w:val="Comment Text Char"/>
    <w:basedOn w:val="DefaultParagraphFont"/>
    <w:link w:val="CommentText"/>
    <w:uiPriority w:val="99"/>
    <w:rsid w:val="00E656CD"/>
    <w:rPr>
      <w:sz w:val="20"/>
    </w:rPr>
  </w:style>
  <w:style w:type="paragraph" w:styleId="CommentSubject">
    <w:name w:val="annotation subject"/>
    <w:basedOn w:val="CommentText"/>
    <w:next w:val="CommentText"/>
    <w:link w:val="CommentSubjectChar"/>
    <w:uiPriority w:val="99"/>
    <w:semiHidden/>
    <w:unhideWhenUsed/>
    <w:rsid w:val="00E656CD"/>
    <w:rPr>
      <w:b/>
      <w:bCs/>
    </w:rPr>
  </w:style>
  <w:style w:type="character" w:customStyle="1" w:styleId="CommentSubjectChar">
    <w:name w:val="Comment Subject Char"/>
    <w:basedOn w:val="CommentTextChar"/>
    <w:link w:val="CommentSubject"/>
    <w:uiPriority w:val="99"/>
    <w:semiHidden/>
    <w:rsid w:val="00E656CD"/>
    <w:rPr>
      <w:b/>
      <w:bCs/>
      <w:sz w:val="20"/>
    </w:rPr>
  </w:style>
  <w:style w:type="paragraph" w:styleId="ListParagraph">
    <w:name w:val="List Paragraph"/>
    <w:aliases w:val="Dot pt,No Spacing1,List Paragraph Char Char Char,Indicator Text,Numbered Para 1,Bullet 1,List Paragraph1,Bullet Points,MAIN CONTENT,List Paragraph12,F5 List Paragraph,OBC Bullet,Colorful List - Accent 11,Normal numbered,List Paragraph11,L"/>
    <w:basedOn w:val="Normal"/>
    <w:link w:val="ListParagraphChar"/>
    <w:uiPriority w:val="34"/>
    <w:qFormat/>
    <w:rsid w:val="0092206E"/>
    <w:pPr>
      <w:ind w:left="720"/>
      <w:contextualSpacing/>
    </w:pPr>
  </w:style>
  <w:style w:type="paragraph" w:customStyle="1" w:styleId="Default">
    <w:name w:val="Default"/>
    <w:rsid w:val="00547E80"/>
    <w:pPr>
      <w:autoSpaceDE w:val="0"/>
      <w:autoSpaceDN w:val="0"/>
      <w:adjustRightInd w:val="0"/>
    </w:pPr>
    <w:rPr>
      <w:rFonts w:cs="Arial"/>
      <w:color w:val="000000"/>
      <w:szCs w:val="24"/>
    </w:rPr>
  </w:style>
  <w:style w:type="character" w:styleId="FollowedHyperlink">
    <w:name w:val="FollowedHyperlink"/>
    <w:basedOn w:val="DefaultParagraphFont"/>
    <w:uiPriority w:val="99"/>
    <w:semiHidden/>
    <w:unhideWhenUsed/>
    <w:rsid w:val="00F43E27"/>
    <w:rPr>
      <w:color w:val="800080" w:themeColor="followedHyperlink"/>
      <w:u w:val="single"/>
    </w:rPr>
  </w:style>
  <w:style w:type="paragraph" w:styleId="Revision">
    <w:name w:val="Revision"/>
    <w:hidden/>
    <w:uiPriority w:val="99"/>
    <w:semiHidden/>
    <w:rsid w:val="00F43E27"/>
  </w:style>
  <w:style w:type="paragraph" w:styleId="NormalWeb">
    <w:name w:val="Normal (Web)"/>
    <w:basedOn w:val="Normal"/>
    <w:uiPriority w:val="99"/>
    <w:unhideWhenUsed/>
    <w:rsid w:val="00F43E27"/>
    <w:pPr>
      <w:spacing w:before="100" w:beforeAutospacing="1" w:after="100" w:afterAutospacing="1"/>
    </w:pPr>
    <w:rPr>
      <w:rFonts w:ascii="Times New Roman" w:hAnsi="Times New Roman"/>
      <w:szCs w:val="24"/>
    </w:rPr>
  </w:style>
  <w:style w:type="character" w:customStyle="1" w:styleId="ListParagraphChar">
    <w:name w:val="List Paragraph Char"/>
    <w:aliases w:val="Dot pt Char,No Spacing1 Char,List Paragraph Char Char Char Char,Indicator Text Char,Numbered Para 1 Char,Bullet 1 Char,List Paragraph1 Char,Bullet Points Char,MAIN CONTENT Char,List Paragraph12 Char,F5 List Paragraph Char,L Char"/>
    <w:basedOn w:val="DefaultParagraphFont"/>
    <w:link w:val="ListParagraph"/>
    <w:uiPriority w:val="34"/>
    <w:qFormat/>
    <w:locked/>
    <w:rsid w:val="00C80398"/>
  </w:style>
  <w:style w:type="paragraph" w:styleId="Title">
    <w:name w:val="Title"/>
    <w:basedOn w:val="Normal"/>
    <w:next w:val="Normal"/>
    <w:link w:val="TitleChar"/>
    <w:uiPriority w:val="10"/>
    <w:qFormat/>
    <w:rsid w:val="00C8039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0398"/>
    <w:rPr>
      <w:rFonts w:asciiTheme="majorHAnsi" w:eastAsiaTheme="majorEastAsia" w:hAnsiTheme="majorHAnsi" w:cstheme="majorBidi"/>
      <w:spacing w:val="-10"/>
      <w:kern w:val="28"/>
      <w:sz w:val="56"/>
      <w:szCs w:val="56"/>
    </w:rPr>
  </w:style>
  <w:style w:type="character" w:styleId="UnresolvedMention">
    <w:name w:val="Unresolved Mention"/>
    <w:basedOn w:val="DefaultParagraphFont"/>
    <w:uiPriority w:val="99"/>
    <w:semiHidden/>
    <w:unhideWhenUsed/>
    <w:rsid w:val="00253FC7"/>
    <w:rPr>
      <w:color w:val="605E5C"/>
      <w:shd w:val="clear" w:color="auto" w:fill="E1DFDD"/>
    </w:rPr>
  </w:style>
  <w:style w:type="character" w:styleId="Strong">
    <w:name w:val="Strong"/>
    <w:basedOn w:val="DefaultParagraphFont"/>
    <w:uiPriority w:val="22"/>
    <w:qFormat/>
    <w:rsid w:val="00253FC7"/>
    <w:rPr>
      <w:b/>
      <w:bCs/>
    </w:rPr>
  </w:style>
  <w:style w:type="paragraph" w:styleId="TOCHeading">
    <w:name w:val="TOC Heading"/>
    <w:basedOn w:val="Heading1"/>
    <w:next w:val="Normal"/>
    <w:uiPriority w:val="39"/>
    <w:unhideWhenUsed/>
    <w:qFormat/>
    <w:rsid w:val="00A43789"/>
    <w:pPr>
      <w:keepNext/>
      <w:keepLines/>
      <w:numPr>
        <w:numId w:val="0"/>
      </w:numPr>
      <w:spacing w:before="240" w:line="259" w:lineRule="auto"/>
      <w:outlineLvl w:val="9"/>
    </w:pPr>
    <w:rPr>
      <w:rFonts w:asciiTheme="majorHAnsi" w:eastAsiaTheme="majorEastAsia" w:hAnsiTheme="majorHAnsi" w:cstheme="majorBidi"/>
      <w:color w:val="365F91" w:themeColor="accent1" w:themeShade="BF"/>
      <w:kern w:val="0"/>
      <w:sz w:val="32"/>
      <w:szCs w:val="32"/>
    </w:rPr>
  </w:style>
  <w:style w:type="paragraph" w:styleId="TOC1">
    <w:name w:val="toc 1"/>
    <w:basedOn w:val="Normal"/>
    <w:next w:val="Normal"/>
    <w:autoRedefine/>
    <w:uiPriority w:val="39"/>
    <w:unhideWhenUsed/>
    <w:rsid w:val="002649BF"/>
    <w:pPr>
      <w:tabs>
        <w:tab w:val="right" w:leader="dot" w:pos="9016"/>
      </w:tabs>
      <w:spacing w:after="100"/>
    </w:pPr>
  </w:style>
  <w:style w:type="paragraph" w:styleId="TOC2">
    <w:name w:val="toc 2"/>
    <w:basedOn w:val="Normal"/>
    <w:next w:val="Normal"/>
    <w:autoRedefine/>
    <w:uiPriority w:val="39"/>
    <w:unhideWhenUsed/>
    <w:rsid w:val="002649BF"/>
    <w:pPr>
      <w:tabs>
        <w:tab w:val="right" w:leader="dot" w:pos="9016"/>
      </w:tabs>
      <w:spacing w:after="100"/>
      <w:ind w:left="240"/>
    </w:pPr>
  </w:style>
  <w:style w:type="character" w:customStyle="1" w:styleId="cf01">
    <w:name w:val="cf01"/>
    <w:basedOn w:val="DefaultParagraphFont"/>
    <w:rsid w:val="000C635C"/>
    <w:rPr>
      <w:rFonts w:ascii="Segoe UI" w:hAnsi="Segoe UI" w:cs="Segoe UI" w:hint="default"/>
      <w:sz w:val="18"/>
      <w:szCs w:val="18"/>
    </w:rPr>
  </w:style>
  <w:style w:type="character" w:customStyle="1" w:styleId="Heading4Char">
    <w:name w:val="Heading 4 Char"/>
    <w:basedOn w:val="DefaultParagraphFont"/>
    <w:link w:val="Heading4"/>
    <w:uiPriority w:val="9"/>
    <w:semiHidden/>
    <w:rsid w:val="00F2695E"/>
    <w:rPr>
      <w:rFonts w:asciiTheme="majorHAnsi" w:eastAsiaTheme="majorEastAsia" w:hAnsiTheme="majorHAnsi" w:cstheme="majorBidi"/>
      <w:i/>
      <w:iCs/>
      <w:color w:val="365F91" w:themeColor="accent1" w:themeShade="BF"/>
    </w:rPr>
  </w:style>
  <w:style w:type="paragraph" w:customStyle="1" w:styleId="pf0">
    <w:name w:val="pf0"/>
    <w:basedOn w:val="Normal"/>
    <w:rsid w:val="002C3C25"/>
    <w:pPr>
      <w:spacing w:before="100" w:beforeAutospacing="1" w:after="100" w:afterAutospacing="1"/>
    </w:pPr>
    <w:rPr>
      <w:rFonts w:ascii="Times New Roman" w:hAnsi="Times New Roman"/>
      <w:szCs w:val="24"/>
    </w:rPr>
  </w:style>
  <w:style w:type="paragraph" w:styleId="NoSpacing">
    <w:name w:val="No Spacing"/>
    <w:uiPriority w:val="1"/>
    <w:qFormat/>
    <w:rsid w:val="009E7C41"/>
    <w:rPr>
      <w:rFonts w:asciiTheme="minorHAnsi" w:eastAsiaTheme="minorHAnsi" w:hAnsiTheme="minorHAnsi" w:cstheme="minorBidi"/>
      <w:sz w:val="22"/>
      <w:szCs w:val="22"/>
      <w:lang w:eastAsia="en-US"/>
    </w:rPr>
  </w:style>
  <w:style w:type="character" w:styleId="HTMLAcronym">
    <w:name w:val="HTML Acronym"/>
    <w:basedOn w:val="DefaultParagraphFont"/>
    <w:uiPriority w:val="99"/>
    <w:semiHidden/>
    <w:unhideWhenUsed/>
    <w:rsid w:val="00C62F47"/>
  </w:style>
  <w:style w:type="paragraph" w:styleId="Subtitle">
    <w:name w:val="Subtitle"/>
    <w:basedOn w:val="Normal"/>
    <w:next w:val="Normal"/>
    <w:link w:val="SubtitleChar"/>
    <w:uiPriority w:val="11"/>
    <w:qFormat/>
    <w:rsid w:val="00A72FE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A72FE3"/>
    <w:rPr>
      <w:rFonts w:asciiTheme="minorHAnsi" w:eastAsiaTheme="minorEastAsia" w:hAnsiTheme="minorHAnsi" w:cstheme="minorBidi"/>
      <w:color w:val="5A5A5A" w:themeColor="text1" w:themeTint="A5"/>
      <w:spacing w:val="15"/>
      <w:sz w:val="22"/>
      <w:szCs w:val="22"/>
    </w:rPr>
  </w:style>
  <w:style w:type="paragraph" w:customStyle="1" w:styleId="Notices-subhead">
    <w:name w:val="Notices - subhead"/>
    <w:basedOn w:val="Normal"/>
    <w:link w:val="Notices-subheadChar"/>
    <w:qFormat/>
    <w:rsid w:val="000E63BE"/>
    <w:pPr>
      <w:spacing w:line="360" w:lineRule="auto"/>
      <w:outlineLvl w:val="7"/>
    </w:pPr>
    <w:rPr>
      <w:rFonts w:cs="Arial"/>
      <w:b/>
      <w:sz w:val="28"/>
      <w:szCs w:val="24"/>
      <w:lang w:eastAsia="en-US"/>
    </w:rPr>
  </w:style>
  <w:style w:type="character" w:customStyle="1" w:styleId="Notices-subheadChar">
    <w:name w:val="Notices - subhead Char"/>
    <w:basedOn w:val="DefaultParagraphFont"/>
    <w:link w:val="Notices-subhead"/>
    <w:rsid w:val="000E63BE"/>
    <w:rPr>
      <w:rFonts w:cs="Arial"/>
      <w:b/>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211601">
      <w:bodyDiv w:val="1"/>
      <w:marLeft w:val="0"/>
      <w:marRight w:val="0"/>
      <w:marTop w:val="0"/>
      <w:marBottom w:val="0"/>
      <w:divBdr>
        <w:top w:val="none" w:sz="0" w:space="0" w:color="auto"/>
        <w:left w:val="none" w:sz="0" w:space="0" w:color="auto"/>
        <w:bottom w:val="none" w:sz="0" w:space="0" w:color="auto"/>
        <w:right w:val="none" w:sz="0" w:space="0" w:color="auto"/>
      </w:divBdr>
    </w:div>
    <w:div w:id="609314209">
      <w:bodyDiv w:val="1"/>
      <w:marLeft w:val="0"/>
      <w:marRight w:val="0"/>
      <w:marTop w:val="0"/>
      <w:marBottom w:val="0"/>
      <w:divBdr>
        <w:top w:val="none" w:sz="0" w:space="0" w:color="auto"/>
        <w:left w:val="none" w:sz="0" w:space="0" w:color="auto"/>
        <w:bottom w:val="none" w:sz="0" w:space="0" w:color="auto"/>
        <w:right w:val="none" w:sz="0" w:space="0" w:color="auto"/>
      </w:divBdr>
    </w:div>
    <w:div w:id="650643891">
      <w:bodyDiv w:val="1"/>
      <w:marLeft w:val="0"/>
      <w:marRight w:val="0"/>
      <w:marTop w:val="0"/>
      <w:marBottom w:val="0"/>
      <w:divBdr>
        <w:top w:val="none" w:sz="0" w:space="0" w:color="auto"/>
        <w:left w:val="none" w:sz="0" w:space="0" w:color="auto"/>
        <w:bottom w:val="none" w:sz="0" w:space="0" w:color="auto"/>
        <w:right w:val="none" w:sz="0" w:space="0" w:color="auto"/>
      </w:divBdr>
    </w:div>
    <w:div w:id="810292425">
      <w:bodyDiv w:val="1"/>
      <w:marLeft w:val="0"/>
      <w:marRight w:val="0"/>
      <w:marTop w:val="0"/>
      <w:marBottom w:val="0"/>
      <w:divBdr>
        <w:top w:val="none" w:sz="0" w:space="0" w:color="auto"/>
        <w:left w:val="none" w:sz="0" w:space="0" w:color="auto"/>
        <w:bottom w:val="none" w:sz="0" w:space="0" w:color="auto"/>
        <w:right w:val="none" w:sz="0" w:space="0" w:color="auto"/>
      </w:divBdr>
    </w:div>
    <w:div w:id="929116205">
      <w:bodyDiv w:val="1"/>
      <w:marLeft w:val="0"/>
      <w:marRight w:val="0"/>
      <w:marTop w:val="0"/>
      <w:marBottom w:val="0"/>
      <w:divBdr>
        <w:top w:val="none" w:sz="0" w:space="0" w:color="auto"/>
        <w:left w:val="none" w:sz="0" w:space="0" w:color="auto"/>
        <w:bottom w:val="none" w:sz="0" w:space="0" w:color="auto"/>
        <w:right w:val="none" w:sz="0" w:space="0" w:color="auto"/>
      </w:divBdr>
    </w:div>
    <w:div w:id="948391215">
      <w:bodyDiv w:val="1"/>
      <w:marLeft w:val="0"/>
      <w:marRight w:val="0"/>
      <w:marTop w:val="0"/>
      <w:marBottom w:val="0"/>
      <w:divBdr>
        <w:top w:val="none" w:sz="0" w:space="0" w:color="auto"/>
        <w:left w:val="none" w:sz="0" w:space="0" w:color="auto"/>
        <w:bottom w:val="none" w:sz="0" w:space="0" w:color="auto"/>
        <w:right w:val="none" w:sz="0" w:space="0" w:color="auto"/>
      </w:divBdr>
    </w:div>
    <w:div w:id="987319522">
      <w:bodyDiv w:val="1"/>
      <w:marLeft w:val="0"/>
      <w:marRight w:val="0"/>
      <w:marTop w:val="0"/>
      <w:marBottom w:val="0"/>
      <w:divBdr>
        <w:top w:val="none" w:sz="0" w:space="0" w:color="auto"/>
        <w:left w:val="none" w:sz="0" w:space="0" w:color="auto"/>
        <w:bottom w:val="none" w:sz="0" w:space="0" w:color="auto"/>
        <w:right w:val="none" w:sz="0" w:space="0" w:color="auto"/>
      </w:divBdr>
    </w:div>
    <w:div w:id="1119256087">
      <w:bodyDiv w:val="1"/>
      <w:marLeft w:val="0"/>
      <w:marRight w:val="0"/>
      <w:marTop w:val="0"/>
      <w:marBottom w:val="0"/>
      <w:divBdr>
        <w:top w:val="none" w:sz="0" w:space="0" w:color="auto"/>
        <w:left w:val="none" w:sz="0" w:space="0" w:color="auto"/>
        <w:bottom w:val="none" w:sz="0" w:space="0" w:color="auto"/>
        <w:right w:val="none" w:sz="0" w:space="0" w:color="auto"/>
      </w:divBdr>
    </w:div>
    <w:div w:id="1224368237">
      <w:bodyDiv w:val="1"/>
      <w:marLeft w:val="0"/>
      <w:marRight w:val="0"/>
      <w:marTop w:val="0"/>
      <w:marBottom w:val="0"/>
      <w:divBdr>
        <w:top w:val="none" w:sz="0" w:space="0" w:color="auto"/>
        <w:left w:val="none" w:sz="0" w:space="0" w:color="auto"/>
        <w:bottom w:val="none" w:sz="0" w:space="0" w:color="auto"/>
        <w:right w:val="none" w:sz="0" w:space="0" w:color="auto"/>
      </w:divBdr>
    </w:div>
    <w:div w:id="1332444845">
      <w:bodyDiv w:val="1"/>
      <w:marLeft w:val="0"/>
      <w:marRight w:val="0"/>
      <w:marTop w:val="0"/>
      <w:marBottom w:val="0"/>
      <w:divBdr>
        <w:top w:val="none" w:sz="0" w:space="0" w:color="auto"/>
        <w:left w:val="none" w:sz="0" w:space="0" w:color="auto"/>
        <w:bottom w:val="none" w:sz="0" w:space="0" w:color="auto"/>
        <w:right w:val="none" w:sz="0" w:space="0" w:color="auto"/>
      </w:divBdr>
    </w:div>
    <w:div w:id="1606961189">
      <w:bodyDiv w:val="1"/>
      <w:marLeft w:val="0"/>
      <w:marRight w:val="0"/>
      <w:marTop w:val="0"/>
      <w:marBottom w:val="0"/>
      <w:divBdr>
        <w:top w:val="none" w:sz="0" w:space="0" w:color="auto"/>
        <w:left w:val="none" w:sz="0" w:space="0" w:color="auto"/>
        <w:bottom w:val="none" w:sz="0" w:space="0" w:color="auto"/>
        <w:right w:val="none" w:sz="0" w:space="0" w:color="auto"/>
      </w:divBdr>
    </w:div>
    <w:div w:id="2028674638">
      <w:bodyDiv w:val="1"/>
      <w:marLeft w:val="0"/>
      <w:marRight w:val="0"/>
      <w:marTop w:val="0"/>
      <w:marBottom w:val="0"/>
      <w:divBdr>
        <w:top w:val="none" w:sz="0" w:space="0" w:color="auto"/>
        <w:left w:val="none" w:sz="0" w:space="0" w:color="auto"/>
        <w:bottom w:val="none" w:sz="0" w:space="0" w:color="auto"/>
        <w:right w:val="none" w:sz="0" w:space="0" w:color="auto"/>
      </w:divBdr>
    </w:div>
    <w:div w:id="213440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onnativespecies.org/" TargetMode="External"/><Relationship Id="rId21" Type="http://schemas.openxmlformats.org/officeDocument/2006/relationships/hyperlink" Target="https://www.ippc.int/en/biosecurity-in-food-and-agriculture/" TargetMode="External"/><Relationship Id="rId42" Type="http://schemas.openxmlformats.org/officeDocument/2006/relationships/hyperlink" Target="https://nationalperformance.gov.scot/" TargetMode="External"/><Relationship Id="rId47" Type="http://schemas.openxmlformats.org/officeDocument/2006/relationships/hyperlink" Target="https://www.gov.scot/publications/procurement-reform-scotland-act-2014-statutory-guidance/pages/9/" TargetMode="External"/><Relationship Id="rId63" Type="http://schemas.openxmlformats.org/officeDocument/2006/relationships/hyperlink" Target="https://www.legislation.gov.uk/ssi/2015/446/regulation/44" TargetMode="External"/><Relationship Id="rId68" Type="http://schemas.openxmlformats.org/officeDocument/2006/relationships/hyperlink" Target="https://green-business.ec.europa.eu/eco-management-and-audit-scheme-emas_en" TargetMode="External"/><Relationship Id="rId16" Type="http://schemas.openxmlformats.org/officeDocument/2006/relationships/hyperlink" Target="http://www.gov.scot/publications/project-initiation-business-cases-handbook/pages/18/" TargetMode="External"/><Relationship Id="rId11" Type="http://schemas.openxmlformats.org/officeDocument/2006/relationships/hyperlink" Target="https://sustainableprocurementtools.scot/index.cfm/guidance/climate-change/" TargetMode="External"/><Relationship Id="rId24" Type="http://schemas.openxmlformats.org/officeDocument/2006/relationships/hyperlink" Target="https://iucn.org/resources/issues-brief/invasive-alien-species-and-sustainable-development" TargetMode="External"/><Relationship Id="rId32" Type="http://schemas.openxmlformats.org/officeDocument/2006/relationships/hyperlink" Target="https://www.legislation.gov.uk/ukpga/1981/22/part/I" TargetMode="External"/><Relationship Id="rId37" Type="http://schemas.openxmlformats.org/officeDocument/2006/relationships/hyperlink" Target="https://www.gov.scot/policies/wildlife-management/invasive-non-native-species/" TargetMode="External"/><Relationship Id="rId40" Type="http://schemas.openxmlformats.org/officeDocument/2006/relationships/hyperlink" Target="https://www.un.org/sustainabledevelopment/sustainable-development-goals/" TargetMode="External"/><Relationship Id="rId45" Type="http://schemas.openxmlformats.org/officeDocument/2006/relationships/hyperlink" Target="https://sustainableprocurementtools.scot/" TargetMode="External"/><Relationship Id="rId53" Type="http://schemas.openxmlformats.org/officeDocument/2006/relationships/hyperlink" Target="https://www.procurementjourney.scot/single-procurement-document-spd" TargetMode="External"/><Relationship Id="rId58" Type="http://schemas.openxmlformats.org/officeDocument/2006/relationships/hyperlink" Target="https://shop.bsigroup.com/ProductDetail/?pid=000000000030219672" TargetMode="External"/><Relationship Id="rId66" Type="http://schemas.openxmlformats.org/officeDocument/2006/relationships/hyperlink" Target="https://www.legislation.gov.uk/ssi/2015/446/regulation/69" TargetMode="External"/><Relationship Id="rId74" Type="http://schemas.openxmlformats.org/officeDocument/2006/relationships/hyperlink" Target="https://www.ippc.int/en/publications/640/" TargetMode="External"/><Relationship Id="rId5" Type="http://schemas.openxmlformats.org/officeDocument/2006/relationships/settings" Target="settings.xml"/><Relationship Id="rId61" Type="http://schemas.openxmlformats.org/officeDocument/2006/relationships/hyperlink" Target="https://ukwas.org.uk/" TargetMode="External"/><Relationship Id="rId19" Type="http://schemas.openxmlformats.org/officeDocument/2006/relationships/hyperlink" Target="https://www.unep.org/news-and-stories/story/making-modern-biotechnology-safe" TargetMode="External"/><Relationship Id="rId14" Type="http://schemas.openxmlformats.org/officeDocument/2006/relationships/hyperlink" Target="https://sustainableprocurementtools.scot/index.cfm/guidance/hazardous-materials-and-emissions-not-published/" TargetMode="External"/><Relationship Id="rId22" Type="http://schemas.openxmlformats.org/officeDocument/2006/relationships/hyperlink" Target="https://www.gov.uk/guidance/prevent-the-introduction-and-spread-of-tree-pests-and-diseases" TargetMode="External"/><Relationship Id="rId27" Type="http://schemas.openxmlformats.org/officeDocument/2006/relationships/hyperlink" Target="https://sustainableprocurementtools.scot/index.cfm/guidance/biodiversity/" TargetMode="External"/><Relationship Id="rId30" Type="http://schemas.openxmlformats.org/officeDocument/2006/relationships/hyperlink" Target="http://www.opsi.gov.uk/RevisedStatutes/Acts/ukpga/1981/cukpga_19810022_en_1" TargetMode="External"/><Relationship Id="rId35" Type="http://schemas.openxmlformats.org/officeDocument/2006/relationships/hyperlink" Target="https://www.legislation.gov.uk/asp/2004/6/section/1" TargetMode="External"/><Relationship Id="rId43" Type="http://schemas.openxmlformats.org/officeDocument/2006/relationships/hyperlink" Target="https://www.legislation.gov.uk/asp/2014/12/section/9" TargetMode="External"/><Relationship Id="rId48" Type="http://schemas.openxmlformats.org/officeDocument/2006/relationships/hyperlink" Target="https://www.procurementjourney.scot/route-3/develop-documents/exclusion-selection-and-award-criteria/single-procurement-document-spd" TargetMode="External"/><Relationship Id="rId56" Type="http://schemas.openxmlformats.org/officeDocument/2006/relationships/hyperlink" Target="https://www.iso.org/standards/popular/iso-14000-family" TargetMode="External"/><Relationship Id="rId64" Type="http://schemas.openxmlformats.org/officeDocument/2006/relationships/hyperlink" Target="https://www.legislation.gov.uk/ssi/2015/446/regulation/19" TargetMode="External"/><Relationship Id="rId69" Type="http://schemas.openxmlformats.org/officeDocument/2006/relationships/hyperlink" Target="https://www.netregs.org.uk/environmental-topics/land/japanese-knotweed-giant-hogweed-and-other-invasive-weeds/"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www.nqa.com/en-gb/certification/standards/emas" TargetMode="External"/><Relationship Id="rId72" Type="http://schemas.openxmlformats.org/officeDocument/2006/relationships/hyperlink" Target="https://www.nonnativespecies.org/assets/Marine_Biosecurity_Planning_Guidance_for_Wales_and_England_November_2015.pdf" TargetMode="External"/><Relationship Id="rId3" Type="http://schemas.openxmlformats.org/officeDocument/2006/relationships/numbering" Target="numbering.xml"/><Relationship Id="rId12" Type="http://schemas.openxmlformats.org/officeDocument/2006/relationships/hyperlink" Target="https://sustainableprocurementtools.scot/index.cfm/guidance/materials/" TargetMode="External"/><Relationship Id="rId17" Type="http://schemas.openxmlformats.org/officeDocument/2006/relationships/hyperlink" Target="https://sustainableprocurementtools.scot/index.cfm/elearning1/" TargetMode="External"/><Relationship Id="rId25" Type="http://schemas.openxmlformats.org/officeDocument/2006/relationships/hyperlink" Target="https://www.nature.scot/scotlands-biodiversity/key-pressures-biodiversity" TargetMode="External"/><Relationship Id="rId33" Type="http://schemas.openxmlformats.org/officeDocument/2006/relationships/hyperlink" Target="https://www.gov.scot/Topics/farmingrural/Agriculture/animal-welfare/Diseases/15721/2966" TargetMode="External"/><Relationship Id="rId38" Type="http://schemas.openxmlformats.org/officeDocument/2006/relationships/hyperlink" Target="https://www.nonnativespecies.org/legislation/species-of-special-concern/" TargetMode="External"/><Relationship Id="rId46" Type="http://schemas.openxmlformats.org/officeDocument/2006/relationships/hyperlink" Target="https://www.legislation.gov.uk/ssi/2015/446/regulation/58" TargetMode="External"/><Relationship Id="rId59" Type="http://schemas.openxmlformats.org/officeDocument/2006/relationships/hyperlink" Target="https://shop.bsigroup.com/ProductDetail/?pid=000000000030219672" TargetMode="External"/><Relationship Id="rId67" Type="http://schemas.openxmlformats.org/officeDocument/2006/relationships/hyperlink" Target="https://www.iso.org/standards/popular/iso-14000-family" TargetMode="External"/><Relationship Id="rId20" Type="http://schemas.openxmlformats.org/officeDocument/2006/relationships/hyperlink" Target="https://www.gov.scot/publications/biosecurity-practices-for-animal-health-guidance/" TargetMode="External"/><Relationship Id="rId41" Type="http://schemas.openxmlformats.org/officeDocument/2006/relationships/hyperlink" Target="http://www.legislation.gov.uk/asp/2014/12/contents" TargetMode="External"/><Relationship Id="rId54" Type="http://schemas.openxmlformats.org/officeDocument/2006/relationships/hyperlink" Target="http://ec.europa.eu/environment/gpp/eu_gpp_criteria_en.htm" TargetMode="External"/><Relationship Id="rId62" Type="http://schemas.openxmlformats.org/officeDocument/2006/relationships/hyperlink" Target="https://woodlandcarboncode.org.uk/" TargetMode="External"/><Relationship Id="rId70" Type="http://schemas.openxmlformats.org/officeDocument/2006/relationships/hyperlink" Target="https://www.gov.scot/publications/biosecurity-practices-for-animal-health-guidance/pages/overview/"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gov.scot/publications/sustainability-in-construction-projects-cpn-1-2023/" TargetMode="External"/><Relationship Id="rId23" Type="http://schemas.openxmlformats.org/officeDocument/2006/relationships/hyperlink" Target="https://www.nature.scot/scotlands-biodiversity/key-pressures-biodiversity" TargetMode="External"/><Relationship Id="rId28" Type="http://schemas.openxmlformats.org/officeDocument/2006/relationships/hyperlink" Target="https://www.sasa.gov.uk/plant-health" TargetMode="External"/><Relationship Id="rId36" Type="http://schemas.openxmlformats.org/officeDocument/2006/relationships/hyperlink" Target="https://www.legislation.gov.uk/ssi/2019/421/made" TargetMode="External"/><Relationship Id="rId49" Type="http://schemas.openxmlformats.org/officeDocument/2006/relationships/hyperlink" Target="https://www.gov.scot/publications/ensuring-compliance-with-environmental-social-and-labour-laws-sppn-092016/" TargetMode="External"/><Relationship Id="rId57" Type="http://schemas.openxmlformats.org/officeDocument/2006/relationships/hyperlink" Target="https://green-business.ec.europa.eu/eco-management-and-audit-scheme-emas_en" TargetMode="External"/><Relationship Id="rId10" Type="http://schemas.openxmlformats.org/officeDocument/2006/relationships/hyperlink" Target="https://sustainableprocurementtools.scot/index.cfm/guidance/biodiversity/" TargetMode="External"/><Relationship Id="rId31" Type="http://schemas.openxmlformats.org/officeDocument/2006/relationships/hyperlink" Target="https://www.legislation.gov.uk/ukpga/1981/22/part/I" TargetMode="External"/><Relationship Id="rId44" Type="http://schemas.openxmlformats.org/officeDocument/2006/relationships/hyperlink" Target="https://www.procurementjourney.scot/single-procurement-document-spd" TargetMode="External"/><Relationship Id="rId52" Type="http://schemas.openxmlformats.org/officeDocument/2006/relationships/hyperlink" Target="https://shop.bsigroup.com/ProductDetail/?pid=000000000030219672" TargetMode="External"/><Relationship Id="rId60" Type="http://schemas.openxmlformats.org/officeDocument/2006/relationships/hyperlink" Target="https://planthealthy.org.uk/" TargetMode="External"/><Relationship Id="rId65" Type="http://schemas.openxmlformats.org/officeDocument/2006/relationships/hyperlink" Target="https://www.legislation.gov.uk/ssi/2015/446/regulation/57" TargetMode="External"/><Relationship Id="rId73" Type="http://schemas.openxmlformats.org/officeDocument/2006/relationships/hyperlink" Target="https://www.nature.scot/doc/developing-nature-guidance" TargetMode="External"/><Relationship Id="rId78"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ww.procurementjourney.scot/" TargetMode="External"/><Relationship Id="rId13" Type="http://schemas.openxmlformats.org/officeDocument/2006/relationships/hyperlink" Target="https://sustainableprocurementtools.scot/index.cfm/guidance/waste/" TargetMode="External"/><Relationship Id="rId18" Type="http://schemas.openxmlformats.org/officeDocument/2006/relationships/hyperlink" Target="https://sustainableprocurementtools.scot/" TargetMode="External"/><Relationship Id="rId39" Type="http://schemas.openxmlformats.org/officeDocument/2006/relationships/hyperlink" Target="http://nationalperformance.gov.scot/" TargetMode="External"/><Relationship Id="rId34" Type="http://schemas.openxmlformats.org/officeDocument/2006/relationships/hyperlink" Target="https://www.gov.scot/policies/animal-health-welfare/animal-diseases/" TargetMode="External"/><Relationship Id="rId50" Type="http://schemas.openxmlformats.org/officeDocument/2006/relationships/hyperlink" Target="https://www.iso.org/iso-14001-environmental-management.html" TargetMode="External"/><Relationship Id="rId55" Type="http://schemas.openxmlformats.org/officeDocument/2006/relationships/hyperlink" Target="https://www.gov.uk/government/collections/sustainable-procurement-the-government-buying-standards-gbs" TargetMode="External"/><Relationship Id="rId76"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s://www.nonnativespecies.org/biosecurity/biosecurity-in-the-field/" TargetMode="External"/><Relationship Id="rId2" Type="http://schemas.openxmlformats.org/officeDocument/2006/relationships/customXml" Target="../customXml/item2.xml"/><Relationship Id="rId29" Type="http://schemas.openxmlformats.org/officeDocument/2006/relationships/hyperlink" Target="https://www.gov.scot/collections/animal-diseases-notifiable-and-non-notifiable-diseas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A28937452</value>
    </field>
    <field name="Objective-Title">
      <value order="0">Model guidance - 10 Biosecurity - Current version</value>
    </field>
    <field name="Objective-Description">
      <value order="0"/>
    </field>
    <field name="Objective-CreationStamp">
      <value order="0">2020-06-30T13:34:32Z</value>
    </field>
    <field name="Objective-IsApproved">
      <value order="0">false</value>
    </field>
    <field name="Objective-IsPublished">
      <value order="0">false</value>
    </field>
    <field name="Objective-DatePublished">
      <value order="0"/>
    </field>
    <field name="Objective-ModificationStamp">
      <value order="0">2026-04-14T12:38:24Z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vA85106023</value>
    </field>
    <field name="Objective-Version">
      <value order="0">4.5</value>
    </field>
    <field name="Objective-VersionNumber">
      <value order="0">32</value>
    </field>
    <field name="Objective-VersionComment">
      <value order="0">Final changes made before upload to live site</value>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D6B1A520-B3C2-4A38-BDEC-393EFF5E5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6812</Words>
  <Characters>38832</Characters>
  <Application>Microsoft Office Word</Application>
  <DocSecurity>4</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U441409</dc:creator>
  <cp:lastModifiedBy>Christopher Murdoch</cp:lastModifiedBy>
  <cp:revision>2</cp:revision>
  <cp:lastPrinted>2016-12-19T08:59:00Z</cp:lastPrinted>
  <dcterms:created xsi:type="dcterms:W3CDTF">2026-04-23T12:44:00Z</dcterms:created>
  <dcterms:modified xsi:type="dcterms:W3CDTF">2026-04-23T12:44:00Z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A28937452</vt:lpwstr>
  </property>
  <property fmtid="{D5CDD505-2E9C-101B-9397-08002B2CF9AE}" pid="4" name="Objective-Title">
    <vt:lpwstr>Model guidance - 10 Biosecurity - Current version</vt:lpwstr>
  </property>
  <property fmtid="{D5CDD505-2E9C-101B-9397-08002B2CF9AE}" pid="5" name="Objective-Comment">
    <vt:lpwstr/>
  </property>
  <property fmtid="{D5CDD505-2E9C-101B-9397-08002B2CF9AE}" pid="6" name="Objective-CreationStamp">
    <vt:filetime>2020-06-30T13:34:32Z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2026-04-14T12:38:24Z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4.5</vt:lpwstr>
  </property>
  <property fmtid="{D5CDD505-2E9C-101B-9397-08002B2CF9AE}" pid="16" name="Objective-VersionNumber">
    <vt:r8>32</vt:r8>
  </property>
  <property fmtid="{D5CDD505-2E9C-101B-9397-08002B2CF9AE}" pid="17" name="Objective-VersionComment">
    <vt:lpwstr>Final changes made before upload to live site</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vA85106023</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MSIP_Label_ad6aba11-eede-4e5b-a79a-2f2784cd251f_Enabled">
    <vt:lpwstr>true</vt:lpwstr>
  </property>
  <property fmtid="{D5CDD505-2E9C-101B-9397-08002B2CF9AE}" pid="35" name="MSIP_Label_ad6aba11-eede-4e5b-a79a-2f2784cd251f_SetDate">
    <vt:lpwstr>2024-11-01T11:51:19Z</vt:lpwstr>
  </property>
  <property fmtid="{D5CDD505-2E9C-101B-9397-08002B2CF9AE}" pid="36" name="MSIP_Label_ad6aba11-eede-4e5b-a79a-2f2784cd251f_Method">
    <vt:lpwstr>Standard</vt:lpwstr>
  </property>
  <property fmtid="{D5CDD505-2E9C-101B-9397-08002B2CF9AE}" pid="37" name="MSIP_Label_ad6aba11-eede-4e5b-a79a-2f2784cd251f_Name">
    <vt:lpwstr>defa4170-0d19-0005-0004-bc88714345d2</vt:lpwstr>
  </property>
  <property fmtid="{D5CDD505-2E9C-101B-9397-08002B2CF9AE}" pid="38" name="MSIP_Label_ad6aba11-eede-4e5b-a79a-2f2784cd251f_SiteId">
    <vt:lpwstr>074028c0-e165-4999-99ad-31603ad73bac</vt:lpwstr>
  </property>
  <property fmtid="{D5CDD505-2E9C-101B-9397-08002B2CF9AE}" pid="39" name="MSIP_Label_ad6aba11-eede-4e5b-a79a-2f2784cd251f_ActionId">
    <vt:lpwstr>6e77e099-e536-4c4b-b6a4-b27d2560789e</vt:lpwstr>
  </property>
  <property fmtid="{D5CDD505-2E9C-101B-9397-08002B2CF9AE}" pid="40" name="MSIP_Label_ad6aba11-eede-4e5b-a79a-2f2784cd251f_ContentBits">
    <vt:lpwstr>0</vt:lpwstr>
  </property>
  <property fmtid="{D5CDD505-2E9C-101B-9397-08002B2CF9AE}" pid="41" name="Objective-Shared By">
    <vt:lpwstr/>
  </property>
  <property fmtid="{D5CDD505-2E9C-101B-9397-08002B2CF9AE}" pid="42" name="Objective-Access Conditions">
    <vt:lpwstr/>
  </property>
  <property fmtid="{D5CDD505-2E9C-101B-9397-08002B2CF9AE}" pid="43" name="Objective-Access Status">
    <vt:lpwstr/>
  </property>
  <property fmtid="{D5CDD505-2E9C-101B-9397-08002B2CF9AE}" pid="44" name="Objective-Date Open From">
    <vt:lpwstr/>
  </property>
</Properties>
</file>